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FDA89" w14:textId="77777777" w:rsidR="00AE0F33" w:rsidRDefault="00264E1A">
      <w:pPr>
        <w:pStyle w:val="Title"/>
      </w:pPr>
      <w:bookmarkStart w:id="0" w:name="_GoBack"/>
      <w:bookmarkEnd w:id="0"/>
      <w:r>
        <w:t>HMRC - OT14250 - PRT: Provisional Expenditure Allowance: Contents</w:t>
      </w:r>
    </w:p>
    <w:p w14:paraId="5CAFB387" w14:textId="77777777" w:rsidR="00AE0F33" w:rsidRDefault="00264E1A">
      <w:r>
        <w:t>Note:</w:t>
      </w:r>
    </w:p>
    <w:p w14:paraId="5B872253" w14:textId="77777777" w:rsidR="00AE0F33" w:rsidRDefault="00264E1A">
      <w:r>
        <w:t>The legislation covering Provisional Expenditure Allowance was abolished for chargeable periods beginning after 30 June 2009.</w:t>
      </w:r>
    </w:p>
    <w:p w14:paraId="6A3CB3A6" w14:textId="77777777" w:rsidR="00AE0F33" w:rsidRDefault="00264E1A">
      <w:r>
        <w:t>The clawback provisions remain in force.</w:t>
      </w:r>
    </w:p>
    <w:p w14:paraId="35C4DDEB" w14:textId="6DB0436A" w:rsidR="00AE0F33" w:rsidRDefault="00264E1A">
      <w:r>
        <w:t xml:space="preserve">OT14300    </w:t>
      </w:r>
      <w:del w:id="1" w:author="Comparison" w:date="2019-10-30T18:39:00Z">
        <w:r>
          <w:delText xml:space="preserve">PRT: Provisional Expenditure Allowance - </w:delText>
        </w:r>
      </w:del>
      <w:r>
        <w:t>Outline</w:t>
      </w:r>
    </w:p>
    <w:p w14:paraId="5C824873" w14:textId="1E171DD7" w:rsidR="00AE0F33" w:rsidRDefault="00264E1A">
      <w:r>
        <w:t xml:space="preserve">OT14350    </w:t>
      </w:r>
      <w:del w:id="2" w:author="Comparison" w:date="2019-10-30T18:39:00Z">
        <w:r>
          <w:delText xml:space="preserve">PRT: Provisional Expenditure Allowance - </w:delText>
        </w:r>
      </w:del>
      <w:r>
        <w:t>Clawback</w:t>
      </w:r>
    </w:p>
    <w:p w14:paraId="0D2259F1" w14:textId="77E07CF8" w:rsidR="00AE0F33" w:rsidRDefault="00264E1A">
      <w:r>
        <w:t xml:space="preserve">OT14400    </w:t>
      </w:r>
      <w:del w:id="3" w:author="Comparison" w:date="2019-10-30T18:39:00Z">
        <w:r>
          <w:delText xml:space="preserve">PRT: Provisional Expenditure Allowance - </w:delText>
        </w:r>
      </w:del>
      <w:r>
        <w:t>Examples</w:t>
      </w:r>
    </w:p>
    <w:p w14:paraId="79E1372F" w14:textId="77777777" w:rsidR="00AE0F33" w:rsidRDefault="00264E1A">
      <w:r>
        <w:t xml:space="preserve"> Previous page</w:t>
      </w:r>
    </w:p>
    <w:p w14:paraId="500EEE99" w14:textId="77777777" w:rsidR="00AE0F33" w:rsidRDefault="00264E1A">
      <w:r>
        <w:t xml:space="preserve"> Next page</w:t>
      </w:r>
    </w:p>
    <w:sectPr w:rsidR="00AE0F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768"/>
    <w:rsid w:val="0015074B"/>
    <w:rsid w:val="00264E1A"/>
    <w:rsid w:val="0029639D"/>
    <w:rsid w:val="00326F90"/>
    <w:rsid w:val="008B6A69"/>
    <w:rsid w:val="00AA1D8D"/>
    <w:rsid w:val="00AE0F33"/>
    <w:rsid w:val="00B47730"/>
    <w:rsid w:val="00CB0664"/>
    <w:rsid w:val="00DE77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90646E2-BDE7-4D79-BB55-E8244185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64E1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E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E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4AB257-7DB0-4294-8CC7-99C1A8141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2019-10-30T18:39:00Z</dcterms:modified>
  <cp:category/>
</cp:coreProperties>
</file>