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3E80E" w14:textId="77777777" w:rsidR="00140796" w:rsidRDefault="006543FA">
      <w:pPr>
        <w:pStyle w:val="Title"/>
      </w:pPr>
      <w:bookmarkStart w:id="0" w:name="_GoBack"/>
      <w:bookmarkEnd w:id="0"/>
      <w:r>
        <w:t>HMRC - OT15400 - Receipts - Consideration Received By Connected Persons Under Avoidance Schemes</w:t>
      </w:r>
    </w:p>
    <w:p w14:paraId="483A4185" w14:textId="77777777" w:rsidR="00140796" w:rsidRDefault="006543FA">
      <w:r>
        <w:t>OTA83\Sch2\Para2</w:t>
      </w:r>
    </w:p>
    <w:p w14:paraId="7DF05C63" w14:textId="77777777" w:rsidR="00140796" w:rsidRDefault="006543FA">
      <w:r>
        <w:t xml:space="preserve">Tariff and disposal receipts are chargeable if they are received or receivable by a participator in respect of qualifying assets. See </w:t>
      </w:r>
      <w:r>
        <w:t>OT15025 (tariffs) and OT15060 (disposals). OTA83\SCH2\PARA2 applies where the receipt is not receivable by the participator but</w:t>
      </w:r>
    </w:p>
    <w:p w14:paraId="09153057" w14:textId="77777777" w:rsidR="00140796" w:rsidRDefault="006543FA">
      <w:r>
        <w:t>by a connected person (see OT15580) in relation to whom the asset is not a qualifying asset and</w:t>
      </w:r>
    </w:p>
    <w:p w14:paraId="0CEC1C27" w14:textId="77777777" w:rsidR="00140796" w:rsidRDefault="006543FA">
      <w:r>
        <w:t>under arrangements the main purp</w:t>
      </w:r>
      <w:r>
        <w:t>ose (or one of the main purposes) of which is the avoidance of PRT or CT.</w:t>
      </w:r>
    </w:p>
    <w:p w14:paraId="5900AD87" w14:textId="77777777" w:rsidR="00140796" w:rsidRDefault="006543FA">
      <w:r>
        <w:t>Where this paragraph applies the receipt is treated as a receipt of the participator for the purposes of OTA83\S6 (tariffs) or OTA83\S7 (disposals).</w:t>
      </w:r>
    </w:p>
    <w:p w14:paraId="0A0DF813" w14:textId="77777777" w:rsidR="00140796" w:rsidRDefault="006543FA">
      <w:r>
        <w:t>As OTA83\Sch2\Para2 does not trea</w:t>
      </w:r>
      <w:r>
        <w:t>t the receipt as that of the participator for the purposes of OTA83\S9 no tariff receipts allowance (see OT15600) may be set against the deemed receipt.</w:t>
      </w:r>
    </w:p>
    <w:p w14:paraId="54F2B72F" w14:textId="77777777" w:rsidR="00140796" w:rsidRDefault="006543FA">
      <w:r>
        <w:t xml:space="preserve"> Previous page</w:t>
      </w:r>
    </w:p>
    <w:p w14:paraId="7E6A6E72" w14:textId="77777777" w:rsidR="00140796" w:rsidRDefault="006543FA">
      <w:r>
        <w:t xml:space="preserve"> Next page</w:t>
      </w:r>
    </w:p>
    <w:sectPr w:rsidR="00140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796"/>
    <w:rsid w:val="0015074B"/>
    <w:rsid w:val="0029639D"/>
    <w:rsid w:val="00326F90"/>
    <w:rsid w:val="004B6D98"/>
    <w:rsid w:val="004C6381"/>
    <w:rsid w:val="006543FA"/>
    <w:rsid w:val="00AA1D8D"/>
    <w:rsid w:val="00B47730"/>
    <w:rsid w:val="00CB0664"/>
    <w:rsid w:val="00FB0F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2A50468-A30E-4C22-BB4B-F363EE6B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54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813216-F933-4BD2-A1E1-FB0CA3F8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2019-10-25T03:49:00Z</dcterms:modified>
  <cp:category/>
</cp:coreProperties>
</file>