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33F8" w14:textId="77777777" w:rsidR="0037019C" w:rsidRDefault="005E7722">
      <w:pPr>
        <w:pStyle w:val="Title"/>
      </w:pPr>
      <w:bookmarkStart w:id="0" w:name="_GoBack"/>
      <w:bookmarkEnd w:id="0"/>
      <w:r>
        <w:t>HMRC - OT15810 - PRT: Tax-Exempt Tariffing Receipts - Outline</w:t>
      </w:r>
    </w:p>
    <w:p w14:paraId="26947E6C" w14:textId="77777777" w:rsidR="0037019C" w:rsidRDefault="005E7722">
      <w:r>
        <w:t xml:space="preserve">OTA83\S6A introduced a new category of receipt; “a tax-exempt tariffing receipt” for amounts received or receivable from tax-exempt business. Tax-exempt business is tariff business under </w:t>
      </w:r>
      <w:r>
        <w:t>contracts entered into after 8 April 2003;</w:t>
      </w:r>
    </w:p>
    <w:p w14:paraId="29C2BA18" w14:textId="77777777" w:rsidR="0037019C" w:rsidRDefault="005E7722">
      <w:r>
        <w:t>in connection with a new field (OT15830) or oil won from a new field,</w:t>
      </w:r>
    </w:p>
    <w:p w14:paraId="2E6A01C9" w14:textId="77777777" w:rsidR="0037019C" w:rsidRDefault="005E7722">
      <w:r>
        <w:t>in connection with an existing field (OT15830) or oil won from an existing field</w:t>
      </w:r>
    </w:p>
    <w:p w14:paraId="33D35868" w14:textId="77777777" w:rsidR="0037019C" w:rsidRDefault="005E7722">
      <w:r>
        <w:t>as long as:</w:t>
      </w:r>
    </w:p>
    <w:p w14:paraId="4DF36632" w14:textId="77777777" w:rsidR="0037019C" w:rsidRDefault="005E7722">
      <w:r>
        <w:t>the existing field had not used a qualifying asset</w:t>
      </w:r>
      <w:r>
        <w:t xml:space="preserve"> (OT15100) in the UK Area during the 6 year period ending on 8 April 2003 (Disqualifying Assets - OT15860) or</w:t>
      </w:r>
    </w:p>
    <w:p w14:paraId="0DA472E5" w14:textId="77777777" w:rsidR="0037019C" w:rsidRDefault="005E7722">
      <w:r>
        <w:t>the qualifying asset so used is an excepted asset (OT15860).</w:t>
      </w:r>
    </w:p>
    <w:p w14:paraId="78D86FCA" w14:textId="77777777" w:rsidR="0037019C" w:rsidRDefault="005E7722">
      <w:r>
        <w:t>Tax-exempt tariffing receipts which are received or receivable in a chargeable period</w:t>
      </w:r>
      <w:r>
        <w:t xml:space="preserve"> ending on or after 30 June 2004 are not regarded as tariff receipts (OT15025) for the purposes of PRT (but see Expenditure incurred in the transitional period: restriction of tax-exempt tariffing receipts where long term asset expenditure incurred in the </w:t>
      </w:r>
      <w:r>
        <w:t>period 9 April 2003 to 31 December 2003 (OT15900).</w:t>
      </w:r>
    </w:p>
    <w:p w14:paraId="224585DB" w14:textId="77777777" w:rsidR="0037019C" w:rsidRDefault="005E7722">
      <w:r>
        <w:t>Expenditure relating to tax-exempt business is not allowable (see Tax-exempt tariffing related expenditure OT15910).</w:t>
      </w:r>
    </w:p>
    <w:p w14:paraId="602CE492" w14:textId="77777777" w:rsidR="0037019C" w:rsidRDefault="005E7722">
      <w:r>
        <w:t xml:space="preserve"> Next page</w:t>
      </w:r>
    </w:p>
    <w:sectPr w:rsidR="00370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5DD"/>
    <w:rsid w:val="00034616"/>
    <w:rsid w:val="0006063C"/>
    <w:rsid w:val="0015074B"/>
    <w:rsid w:val="00263DE8"/>
    <w:rsid w:val="0029639D"/>
    <w:rsid w:val="00326F90"/>
    <w:rsid w:val="0037019C"/>
    <w:rsid w:val="005E7722"/>
    <w:rsid w:val="00AA1D8D"/>
    <w:rsid w:val="00B47730"/>
    <w:rsid w:val="00CB0664"/>
    <w:rsid w:val="00CC6B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E6D53B-F293-4880-958B-88D955E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E7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29529-8414-46FD-AEBB-42944215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2019-10-25T02:27:00Z</dcterms:modified>
  <cp:category/>
</cp:coreProperties>
</file>