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79386" w14:textId="77777777" w:rsidR="008D3A52" w:rsidRDefault="00D60DBA">
      <w:pPr>
        <w:pStyle w:val="Title"/>
      </w:pPr>
      <w:bookmarkStart w:id="0" w:name="_GoBack"/>
      <w:bookmarkEnd w:id="0"/>
      <w:r>
        <w:t>HMRC - OT17525 - PRT: Safeguard - Outline</w:t>
      </w:r>
    </w:p>
    <w:p w14:paraId="0EA3318E" w14:textId="77777777" w:rsidR="008D3A52" w:rsidRDefault="00D60DBA">
      <w:r>
        <w:t xml:space="preserve">Safeguard, like oil allowance (see OT17025), is part of a package of measures designed to ensure that PRT does not bear unduly on smaller, more marginally economic fields. Its intention is to guarantee </w:t>
      </w:r>
      <w:r>
        <w:t>companies a specific return on their capital before they have to pay PRT, but availability of relief is limited to in each case a prescribed number of chargeable periods, see OT17600. Safeguard is an overriding relief. In other words, the safeguard reducti</w:t>
      </w:r>
      <w:r>
        <w:t>on is only applicable once all expenditure and other reliefs have been taken account of in the PRT computation.</w:t>
      </w:r>
    </w:p>
    <w:p w14:paraId="25B0DF11" w14:textId="77777777" w:rsidR="008D3A52" w:rsidRDefault="00D60DBA">
      <w:r>
        <w:t>Calculation of the relief is dealt with at OT17550.</w:t>
      </w:r>
    </w:p>
    <w:p w14:paraId="0D6A57C9" w14:textId="77777777" w:rsidR="008D3A52" w:rsidRDefault="00D60DBA">
      <w:r>
        <w:t>Legislation counteracting the deferral of expenditure claims is covered at OT17750.</w:t>
      </w:r>
    </w:p>
    <w:p w14:paraId="43B66DDF" w14:textId="77777777" w:rsidR="008D3A52" w:rsidRDefault="00D60DBA">
      <w:r>
        <w:t xml:space="preserve"> Next pa</w:t>
      </w:r>
      <w:r>
        <w:t>ge</w:t>
      </w:r>
    </w:p>
    <w:sectPr w:rsidR="008D3A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C67"/>
    <w:rsid w:val="00326F90"/>
    <w:rsid w:val="003F1222"/>
    <w:rsid w:val="007813FB"/>
    <w:rsid w:val="008D3A52"/>
    <w:rsid w:val="00AA1D8D"/>
    <w:rsid w:val="00B47730"/>
    <w:rsid w:val="00CB0664"/>
    <w:rsid w:val="00D60D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CD7E150-805E-44C5-B1F0-DB226ABA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60D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52BACB-9CD2-48AC-B4C9-90F23F5C6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2019-10-25T03:16:00Z</dcterms:modified>
  <cp:category/>
</cp:coreProperties>
</file>