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ED5EC" w14:textId="77777777" w:rsidR="00E00250" w:rsidRDefault="00990328">
      <w:pPr>
        <w:pStyle w:val="Title"/>
      </w:pPr>
      <w:bookmarkStart w:id="0" w:name="_GoBack"/>
      <w:bookmarkEnd w:id="0"/>
      <w:r>
        <w:t>HMRC - OT17550 - PRT: Safeguard - Basic Calculation</w:t>
      </w:r>
    </w:p>
    <w:p w14:paraId="29B1949B" w14:textId="77777777" w:rsidR="00E00250" w:rsidRDefault="00990328">
      <w:r>
        <w:t>OTA75\S9(1)</w:t>
      </w:r>
    </w:p>
    <w:p w14:paraId="1C9EB7EE" w14:textId="77777777" w:rsidR="00E00250" w:rsidRDefault="00990328">
      <w:r>
        <w:t>Under OTA75\S9(1), the operation of safeguard ensures that the PRT payable by a participator for a particular chargeable period to which the relief applies in a field is no more than</w:t>
      </w:r>
    </w:p>
    <w:p w14:paraId="1002F317" w14:textId="77777777" w:rsidR="00E00250" w:rsidRDefault="00990328">
      <w:r>
        <w:t xml:space="preserve">80% of </w:t>
      </w:r>
      <w:r>
        <w:t>the amount by which his ‘adjusted profit’, as defined for the chargeable period,</w:t>
      </w:r>
    </w:p>
    <w:p w14:paraId="5C3473B9" w14:textId="77777777" w:rsidR="00E00250" w:rsidRDefault="00990328">
      <w:r>
        <w:t>exceeds 15% of his ‘accumulated capital expenditure’, as defined as at the end of that chargeable period.</w:t>
      </w:r>
    </w:p>
    <w:p w14:paraId="63486D27" w14:textId="77777777" w:rsidR="00E00250" w:rsidRDefault="00990328">
      <w:r>
        <w:t>See OT17560 for a definition of adjusted profit and OT17570 for a def</w:t>
      </w:r>
      <w:r>
        <w:t>inition of accumulated capital expenditure.</w:t>
      </w:r>
    </w:p>
    <w:p w14:paraId="6C904F0D" w14:textId="77777777" w:rsidR="00E00250" w:rsidRDefault="00990328">
      <w:r>
        <w:t>In other words, when safeguard applies, ‘adjusted profits’ in the period are compared with a threshold level which is 15% of the ‘accumulated capital expenditure’ incurred. If the ‘adjusted profits’ are below tha</w:t>
      </w:r>
      <w:r>
        <w:t>t threshold level, no PRT is payable. If they are above the threshold, PRT payable is limited to 80% of the excess, if that is less than the amount of PRT payable under normal rules.</w:t>
      </w:r>
    </w:p>
    <w:p w14:paraId="77359669" w14:textId="77777777" w:rsidR="00E00250" w:rsidRDefault="00990328">
      <w:r>
        <w:t>The number of safeguard periods is limited by OTA75\S9(1A), see OT17600.</w:t>
      </w:r>
    </w:p>
    <w:p w14:paraId="5DD8418A" w14:textId="77777777" w:rsidR="00E00250" w:rsidRDefault="00990328">
      <w:r>
        <w:t xml:space="preserve"> Previous page</w:t>
      </w:r>
    </w:p>
    <w:p w14:paraId="4C572DAA" w14:textId="77777777" w:rsidR="00E00250" w:rsidRDefault="00990328">
      <w:r>
        <w:t xml:space="preserve"> Next page</w:t>
      </w:r>
    </w:p>
    <w:sectPr w:rsidR="00E002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0328"/>
    <w:rsid w:val="009A6348"/>
    <w:rsid w:val="00AA1D8D"/>
    <w:rsid w:val="00AF1850"/>
    <w:rsid w:val="00B47730"/>
    <w:rsid w:val="00CB0664"/>
    <w:rsid w:val="00CB724C"/>
    <w:rsid w:val="00E002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3070D29-0204-4AEF-B1E3-B89F6756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903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AB5C3D-5DBE-4FFB-9DF7-CF5A450F9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2019-10-25T02:49:00Z</dcterms:modified>
  <cp:category/>
</cp:coreProperties>
</file>