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A767" w14:textId="77777777" w:rsidR="006C6D7F" w:rsidRDefault="007467F7">
      <w:pPr>
        <w:pStyle w:val="Title"/>
      </w:pPr>
      <w:bookmarkStart w:id="0" w:name="_GoBack"/>
      <w:bookmarkEnd w:id="0"/>
      <w:r>
        <w:t>HMRC - OT17570 - PRT: Safeguard - Accumulated Capital Expenditure</w:t>
      </w:r>
    </w:p>
    <w:p w14:paraId="35DF2004" w14:textId="77777777" w:rsidR="006C6D7F" w:rsidRDefault="007467F7">
      <w:r>
        <w:t>OTA75\S9(3)</w:t>
      </w:r>
    </w:p>
    <w:p w14:paraId="4BDC0E32" w14:textId="77777777" w:rsidR="006C6D7F" w:rsidRDefault="007467F7">
      <w:r>
        <w:t>The accumulated capital expenditure of a participator in a field at the end of a particular chargeable period is</w:t>
      </w:r>
    </w:p>
    <w:p w14:paraId="54197EB6" w14:textId="77777777" w:rsidR="006C6D7F" w:rsidRDefault="007467F7">
      <w:r>
        <w:t xml:space="preserve">the total amount of expenditure qualifying for </w:t>
      </w:r>
      <w:r>
        <w:t>supplement, allowed to him under Schedules 5 and 6 in determining assessable profits/allowable losses in that and all earlier chargeable periods</w:t>
      </w:r>
    </w:p>
    <w:p w14:paraId="711EF131" w14:textId="77777777" w:rsidR="006C6D7F" w:rsidRDefault="007467F7">
      <w:r>
        <w:t>but excluding the related supplement.</w:t>
      </w:r>
    </w:p>
    <w:p w14:paraId="4B17E647" w14:textId="77777777" w:rsidR="006C6D7F" w:rsidRDefault="007467F7">
      <w:r>
        <w:t>Accumulated capital expenditure is also known colloquially as the ‘safegu</w:t>
      </w:r>
      <w:r>
        <w:t>ard capital base’.</w:t>
      </w:r>
    </w:p>
    <w:p w14:paraId="6EEA06D6" w14:textId="77777777" w:rsidR="006C6D7F" w:rsidRDefault="007467F7">
      <w:r>
        <w:t>See OT17650 where expenditure is allowed on appeal, late or reclassified.</w:t>
      </w:r>
    </w:p>
    <w:p w14:paraId="23151FCD" w14:textId="77777777" w:rsidR="006C6D7F" w:rsidRDefault="007467F7">
      <w:r>
        <w:t>Where there is a transfer of the field interest there are special rules governing the treatment of the accumulated capital expenditure in FA80\Sch17\Para8, see OT1</w:t>
      </w:r>
      <w:r>
        <w:t>8060.</w:t>
      </w:r>
    </w:p>
    <w:p w14:paraId="7C71D037" w14:textId="77777777" w:rsidR="006C6D7F" w:rsidRDefault="007467F7">
      <w:r>
        <w:t>Where an adjustment is made restricting the allowance of supplement following the disposal of a chargeable asset (see OT15300), OTA83\S7(6)(b) ensures that a corresponding adjustment is made to the accumulated capital expenditure at the end of that p</w:t>
      </w:r>
      <w:r>
        <w:t>eriod.</w:t>
      </w:r>
    </w:p>
    <w:p w14:paraId="354DB888" w14:textId="77777777" w:rsidR="006C6D7F" w:rsidRDefault="007467F7">
      <w:r>
        <w:t xml:space="preserve"> Previous page</w:t>
      </w:r>
    </w:p>
    <w:p w14:paraId="01ACF846" w14:textId="77777777" w:rsidR="006C6D7F" w:rsidRDefault="007467F7">
      <w:r>
        <w:t xml:space="preserve"> Next page</w:t>
      </w:r>
    </w:p>
    <w:sectPr w:rsidR="006C6D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2A4"/>
    <w:rsid w:val="0006063C"/>
    <w:rsid w:val="00073431"/>
    <w:rsid w:val="0015074B"/>
    <w:rsid w:val="0029639D"/>
    <w:rsid w:val="00326F90"/>
    <w:rsid w:val="006C6D7F"/>
    <w:rsid w:val="007467F7"/>
    <w:rsid w:val="00AA1D8D"/>
    <w:rsid w:val="00B47730"/>
    <w:rsid w:val="00CB0664"/>
    <w:rsid w:val="00FC693F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69AA2F-1A07-4EA7-84D3-2653919C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67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21F32B-A1D7-46A6-8AA4-14D34C9D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2019-10-25T03:15:00Z</dcterms:modified>
  <cp:category/>
</cp:coreProperties>
</file>