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064A" w14:textId="3B8A444B" w:rsidR="00940A6A" w:rsidRDefault="00E74BB6">
      <w:pPr>
        <w:pStyle w:val="Title"/>
      </w:pPr>
      <w:bookmarkStart w:id="0" w:name="_GoBack"/>
      <w:bookmarkEnd w:id="0"/>
      <w:r>
        <w:t xml:space="preserve">HMRC - OT18250 - PRT: Unitisations And </w:t>
      </w:r>
      <w:del w:id="1" w:author="Comparison" w:date="2019-10-30T17:48:00Z">
        <w:r>
          <w:delText>Re-Determinations</w:delText>
        </w:r>
      </w:del>
      <w:ins w:id="2" w:author="Comparison" w:date="2019-10-30T17:48:00Z">
        <w:r>
          <w:t>Redeterminations</w:t>
        </w:r>
      </w:ins>
      <w:r>
        <w:t>: Contents</w:t>
      </w:r>
    </w:p>
    <w:p w14:paraId="09763175" w14:textId="426ABCB3" w:rsidR="00940A6A" w:rsidRDefault="00E74BB6">
      <w:r>
        <w:t xml:space="preserve">OT18260    </w:t>
      </w:r>
      <w:del w:id="3" w:author="Comparison" w:date="2019-10-30T17:48:00Z">
        <w:r>
          <w:delText>PRT: unitisations and re-determinations - regulations</w:delText>
        </w:r>
      </w:del>
      <w:ins w:id="4" w:author="Comparison" w:date="2019-10-30T17:48:00Z">
        <w:r>
          <w:t>Regulations</w:t>
        </w:r>
      </w:ins>
    </w:p>
    <w:p w14:paraId="1654108D" w14:textId="13D5F57F" w:rsidR="00940A6A" w:rsidRDefault="00E74BB6">
      <w:r>
        <w:t xml:space="preserve">OT18270    </w:t>
      </w:r>
      <w:del w:id="5" w:author="Comparison" w:date="2019-10-30T17:48:00Z">
        <w:r>
          <w:delText>PRT: unitisations and re-determinations - unitisation agreements</w:delText>
        </w:r>
      </w:del>
      <w:ins w:id="6" w:author="Comparison" w:date="2019-10-30T17:48:00Z">
        <w:r>
          <w:t>Unitisation Agreements</w:t>
        </w:r>
      </w:ins>
    </w:p>
    <w:p w14:paraId="320BA9CB" w14:textId="1237D425" w:rsidR="00940A6A" w:rsidRDefault="00E74BB6">
      <w:r>
        <w:t xml:space="preserve">OT18280    </w:t>
      </w:r>
      <w:ins w:id="7" w:author="Comparison" w:date="2019-10-30T17:48:00Z">
        <w:r>
          <w:t xml:space="preserve">Unitisations - </w:t>
        </w:r>
      </w:ins>
      <w:r>
        <w:t>PRT</w:t>
      </w:r>
      <w:del w:id="8" w:author="Comparison" w:date="2019-10-30T17:48:00Z">
        <w:r>
          <w:delText xml:space="preserve">: unitisations and </w:delText>
        </w:r>
        <w:r>
          <w:delText>re-determinations - unitisations, PRT treatment</w:delText>
        </w:r>
      </w:del>
      <w:ins w:id="9" w:author="Comparison" w:date="2019-10-30T17:48:00Z">
        <w:r>
          <w:t xml:space="preserve"> Treatment</w:t>
        </w:r>
      </w:ins>
    </w:p>
    <w:p w14:paraId="047DAFE9" w14:textId="56586ED0" w:rsidR="00940A6A" w:rsidRDefault="00E74BB6">
      <w:r>
        <w:t xml:space="preserve">OT18290    </w:t>
      </w:r>
      <w:del w:id="10" w:author="Comparison" w:date="2019-10-30T17:48:00Z">
        <w:r>
          <w:delText>PRT: unitisations and re</w:delText>
        </w:r>
      </w:del>
      <w:ins w:id="11" w:author="Comparison" w:date="2019-10-30T17:48:00Z">
        <w:r>
          <w:t>Re</w:t>
        </w:r>
      </w:ins>
      <w:r>
        <w:t xml:space="preserve">-determinations - </w:t>
      </w:r>
      <w:del w:id="12" w:author="Comparison" w:date="2019-10-30T17:48:00Z">
        <w:r>
          <w:delText>Schedule 17</w:delText>
        </w:r>
      </w:del>
      <w:ins w:id="13" w:author="Comparison" w:date="2019-10-30T17:48:00Z">
        <w:r>
          <w:t>Tax Consequences</w:t>
        </w:r>
      </w:ins>
    </w:p>
    <w:p w14:paraId="64D224FB" w14:textId="2820B6BE" w:rsidR="00940A6A" w:rsidRDefault="00E74BB6">
      <w:r>
        <w:t xml:space="preserve">OT18300    </w:t>
      </w:r>
      <w:del w:id="14" w:author="Comparison" w:date="2019-10-30T17:48:00Z">
        <w:r>
          <w:delText>PRT: unitisations and re-determinations - re</w:delText>
        </w:r>
      </w:del>
      <w:ins w:id="15" w:author="Comparison" w:date="2019-10-30T17:48:00Z">
        <w:r>
          <w:t>Re</w:t>
        </w:r>
      </w:ins>
      <w:r>
        <w:t xml:space="preserve">-determination </w:t>
      </w:r>
      <w:del w:id="16" w:author="Comparison" w:date="2019-10-30T17:48:00Z">
        <w:r>
          <w:delText>claims</w:delText>
        </w:r>
      </w:del>
      <w:ins w:id="17" w:author="Comparison" w:date="2019-10-30T17:48:00Z">
        <w:r>
          <w:t>Claims</w:t>
        </w:r>
      </w:ins>
    </w:p>
    <w:p w14:paraId="6CE198E2" w14:textId="0BF9B084" w:rsidR="00940A6A" w:rsidRDefault="00E74BB6">
      <w:r>
        <w:t xml:space="preserve">OT18310    </w:t>
      </w:r>
      <w:del w:id="18" w:author="Comparison" w:date="2019-10-30T17:48:00Z">
        <w:r>
          <w:delText>PRT: unitisations</w:delText>
        </w:r>
      </w:del>
      <w:ins w:id="19" w:author="Comparison" w:date="2019-10-30T17:48:00Z">
        <w:r>
          <w:t>Negative Uplift</w:t>
        </w:r>
      </w:ins>
      <w:r>
        <w:t xml:space="preserve"> and </w:t>
      </w:r>
      <w:del w:id="20" w:author="Comparison" w:date="2019-10-30T17:48:00Z">
        <w:r>
          <w:delText>re-determinations - negative upli</w:delText>
        </w:r>
        <w:r>
          <w:delText>ft and safeguard</w:delText>
        </w:r>
      </w:del>
      <w:ins w:id="21" w:author="Comparison" w:date="2019-10-30T17:48:00Z">
        <w:r>
          <w:t>Safeguard</w:t>
        </w:r>
      </w:ins>
    </w:p>
    <w:p w14:paraId="25B2FEEE" w14:textId="04F56164" w:rsidR="00940A6A" w:rsidRDefault="00E74BB6">
      <w:r>
        <w:t xml:space="preserve">OT18320    </w:t>
      </w:r>
      <w:del w:id="22" w:author="Comparison" w:date="2019-10-30T17:48:00Z">
        <w:r>
          <w:delText>PRT: unitisations and re-determinations - farm outs - outline</w:delText>
        </w:r>
      </w:del>
      <w:ins w:id="23" w:author="Comparison" w:date="2019-10-30T17:48:00Z">
        <w:r>
          <w:t>Farm Outs - Outline</w:t>
        </w:r>
      </w:ins>
    </w:p>
    <w:p w14:paraId="5EEAA86E" w14:textId="7F0CAEE3" w:rsidR="00940A6A" w:rsidRDefault="00E74BB6">
      <w:r>
        <w:t xml:space="preserve">OT18330    </w:t>
      </w:r>
      <w:del w:id="24" w:author="Comparison" w:date="2019-10-30T17:48:00Z">
        <w:r>
          <w:delText>PRT: unitisations and re-determinations - purchase</w:delText>
        </w:r>
      </w:del>
      <w:ins w:id="25" w:author="Comparison" w:date="2019-10-30T17:48:00Z">
        <w:r>
          <w:t>Purchase</w:t>
        </w:r>
      </w:ins>
      <w:r>
        <w:t xml:space="preserve"> of </w:t>
      </w:r>
      <w:del w:id="26" w:author="Comparison" w:date="2019-10-30T17:48:00Z">
        <w:r>
          <w:delText>licence interests - no</w:delText>
        </w:r>
      </w:del>
      <w:ins w:id="27" w:author="Comparison" w:date="2019-10-30T17:48:00Z">
        <w:r>
          <w:t>Licence Interests - No</w:t>
        </w:r>
      </w:ins>
      <w:r>
        <w:t xml:space="preserve"> PRT field yet determined</w:t>
      </w:r>
    </w:p>
    <w:p w14:paraId="6B4C7819" w14:textId="67798A34" w:rsidR="00940A6A" w:rsidRDefault="00E74BB6">
      <w:r>
        <w:t xml:space="preserve">OT18340    </w:t>
      </w:r>
      <w:del w:id="28" w:author="Comparison" w:date="2019-10-30T17:48:00Z">
        <w:r>
          <w:delText xml:space="preserve">PRT: unitisations and re-determinations - </w:delText>
        </w:r>
        <w:r>
          <w:delText>purchase</w:delText>
        </w:r>
      </w:del>
      <w:ins w:id="29" w:author="Comparison" w:date="2019-10-30T17:48:00Z">
        <w:r>
          <w:t>Purchase</w:t>
        </w:r>
      </w:ins>
      <w:r>
        <w:t xml:space="preserve"> of </w:t>
      </w:r>
      <w:del w:id="30" w:author="Comparison" w:date="2019-10-30T17:48:00Z">
        <w:r>
          <w:delText>licence interests</w:delText>
        </w:r>
      </w:del>
      <w:ins w:id="31" w:author="Comparison" w:date="2019-10-30T17:48:00Z">
        <w:r>
          <w:t>Licence Interests</w:t>
        </w:r>
      </w:ins>
      <w:r>
        <w:t xml:space="preserve"> - PRT field determined and comprised in licence</w:t>
      </w:r>
    </w:p>
    <w:p w14:paraId="6FA845C0" w14:textId="3CB7EC1F" w:rsidR="00940A6A" w:rsidRDefault="00E74BB6">
      <w:r>
        <w:t xml:space="preserve">OT18350    </w:t>
      </w:r>
      <w:ins w:id="32" w:author="Comparison" w:date="2019-10-30T17:48:00Z">
        <w:r>
          <w:t>Work Programm</w:t>
        </w:r>
        <w:r>
          <w:t xml:space="preserve">e - </w:t>
        </w:r>
      </w:ins>
      <w:r>
        <w:t>PRT</w:t>
      </w:r>
      <w:del w:id="33" w:author="Comparison" w:date="2019-10-30T17:48:00Z">
        <w:r>
          <w:delText>: unitisations and re-determinations - work programme - PRT treatment</w:delText>
        </w:r>
      </w:del>
      <w:ins w:id="34" w:author="Comparison" w:date="2019-10-30T17:48:00Z">
        <w:r>
          <w:t xml:space="preserve"> Treatment</w:t>
        </w:r>
      </w:ins>
    </w:p>
    <w:p w14:paraId="2588BB88" w14:textId="76EA2512" w:rsidR="00940A6A" w:rsidRDefault="00E74BB6">
      <w:r>
        <w:t xml:space="preserve">OT18360    </w:t>
      </w:r>
      <w:del w:id="35" w:author="Comparison" w:date="2019-10-30T17:48:00Z">
        <w:r>
          <w:delText>PRT: unitisations and re-determinations - development carry</w:delText>
        </w:r>
      </w:del>
      <w:ins w:id="36" w:author="Comparison" w:date="2019-10-30T17:48:00Z">
        <w:r>
          <w:t>Development Carry</w:t>
        </w:r>
      </w:ins>
    </w:p>
    <w:p w14:paraId="098F0FB9" w14:textId="0F9D0C24" w:rsidR="00940A6A" w:rsidRDefault="00E74BB6">
      <w:r>
        <w:t xml:space="preserve">OT18370    </w:t>
      </w:r>
      <w:ins w:id="37" w:author="Comparison" w:date="2019-10-30T17:48:00Z">
        <w:r>
          <w:t xml:space="preserve">Carried Interest - </w:t>
        </w:r>
      </w:ins>
      <w:r>
        <w:t>PRT</w:t>
      </w:r>
      <w:del w:id="38" w:author="Comparison" w:date="2019-10-30T17:48:00Z">
        <w:r>
          <w:delText>: unitisa</w:delText>
        </w:r>
        <w:r>
          <w:delText>tions and re-determinations - carried interest - PRT treatment</w:delText>
        </w:r>
      </w:del>
      <w:ins w:id="39" w:author="Comparison" w:date="2019-10-30T17:48:00Z">
        <w:r>
          <w:t xml:space="preserve"> Treatment</w:t>
        </w:r>
      </w:ins>
    </w:p>
    <w:p w14:paraId="505AF257" w14:textId="77777777" w:rsidR="00940A6A" w:rsidRDefault="00E74BB6">
      <w:r>
        <w:t xml:space="preserve"> Previous page</w:t>
      </w:r>
    </w:p>
    <w:p w14:paraId="4C0FCE0B" w14:textId="77777777" w:rsidR="00940A6A" w:rsidRDefault="00E74BB6">
      <w:r>
        <w:t xml:space="preserve"> Next page</w:t>
      </w:r>
    </w:p>
    <w:sectPr w:rsidR="00940A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790E"/>
    <w:rsid w:val="00940A6A"/>
    <w:rsid w:val="00AA1D8D"/>
    <w:rsid w:val="00B47730"/>
    <w:rsid w:val="00BE4249"/>
    <w:rsid w:val="00CB0664"/>
    <w:rsid w:val="00E74BB6"/>
    <w:rsid w:val="00F57A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E2F4865-7220-4DEE-93E4-48A674CD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74B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C14A6-761F-4126-9592-CC6F7D2DD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2019-10-30T17:48:00Z</dcterms:modified>
  <cp:category/>
</cp:coreProperties>
</file>