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63389" w14:textId="77777777" w:rsidR="00E91243" w:rsidRDefault="00DC07AE">
      <w:pPr>
        <w:pStyle w:val="Title"/>
      </w:pPr>
      <w:bookmarkStart w:id="0" w:name="_GoBack"/>
      <w:bookmarkEnd w:id="0"/>
      <w:r>
        <w:t>HMRC - OT21040 - Tariff Receipts And Tax-Exempt Tariffing Receipts</w:t>
      </w:r>
    </w:p>
    <w:p w14:paraId="05A3E76A" w14:textId="77777777" w:rsidR="00E91243" w:rsidRDefault="00DC07AE">
      <w:r>
        <w:t>CTA10\S291</w:t>
      </w:r>
    </w:p>
    <w:p w14:paraId="7BF17C69" w14:textId="77777777" w:rsidR="00E91243" w:rsidRDefault="00DC07AE">
      <w:r>
        <w:t xml:space="preserve">Tariff receipts (see OT15000) and tax-exempt tariffing receipts (see OT15800) which would not otherwise be within the ring fence are brought in by CTA10\S291. Tariff </w:t>
      </w:r>
      <w:r>
        <w:t>receipts and tax-exempt tariffing receipts are considered in detail in the PRT section of this manual.</w:t>
      </w:r>
    </w:p>
    <w:p w14:paraId="7A3EBD1B" w14:textId="77777777" w:rsidR="00E91243" w:rsidRDefault="00DC07AE">
      <w:r>
        <w:t>A few additional notes may be useful.</w:t>
      </w:r>
    </w:p>
    <w:p w14:paraId="53E9A37A" w14:textId="77777777" w:rsidR="00E91243" w:rsidRDefault="00DC07AE">
      <w:r>
        <w:t>For income to be within CTA10\S291 it must also be within the charge to PRT. Where this is not so, then tariff rece</w:t>
      </w:r>
      <w:r>
        <w:t>ipts and tax-exempt tariffing receipts can still be within the RF if they fall within the various definitions.</w:t>
      </w:r>
    </w:p>
    <w:p w14:paraId="45316419" w14:textId="77777777" w:rsidR="00E91243" w:rsidRDefault="00DC07AE">
      <w:r>
        <w:t>Where a company is connected with a participator and receives tariff receipts or tax-exempt tariffing receipts, which for PRT purposes are attrib</w:t>
      </w:r>
      <w:r>
        <w:t>utable to the participator, the tariffing activity is within the ring fence. (CTA10\S291(6)).</w:t>
      </w:r>
    </w:p>
    <w:p w14:paraId="12D9F8B0" w14:textId="77777777" w:rsidR="00E91243" w:rsidRDefault="00DC07AE">
      <w:r>
        <w:t>Where tariff receipts or tax-exempt tariffing receipts are received by a participator in a foreign (e.g. Norwegian) field for UK use of a field asset, these are w</w:t>
      </w:r>
      <w:r>
        <w:t>ithin PRT and are brought within the ring fence by OTA83\Sch4\Para16.</w:t>
      </w:r>
    </w:p>
    <w:p w14:paraId="4F26371A" w14:textId="77777777" w:rsidR="00E91243" w:rsidRDefault="00DC07AE">
      <w:r>
        <w:t>In certain circumstances where the chargeable field for tariff income for PRT purposes would otherwise change, FA99\S98 deems the recipient to remain or to become a participator in the P</w:t>
      </w:r>
      <w:r>
        <w:t>RT field (OT15150). The recipient is then also deemed to be a participator in the PRT field for the purposes of CTA10\S291 and other relevant sections.</w:t>
      </w:r>
    </w:p>
    <w:p w14:paraId="081CBF02" w14:textId="77777777" w:rsidR="00E91243" w:rsidRDefault="00DC07AE">
      <w:r>
        <w:t xml:space="preserve"> Previous page</w:t>
      </w:r>
    </w:p>
    <w:p w14:paraId="51D86C0B" w14:textId="77777777" w:rsidR="00E91243" w:rsidRDefault="00DC07AE">
      <w:r>
        <w:t xml:space="preserve"> Next page</w:t>
      </w:r>
    </w:p>
    <w:sectPr w:rsidR="00E912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21EE"/>
    <w:rsid w:val="00791DCF"/>
    <w:rsid w:val="008E6B4F"/>
    <w:rsid w:val="00AA1D8D"/>
    <w:rsid w:val="00B47730"/>
    <w:rsid w:val="00CB0664"/>
    <w:rsid w:val="00DC07AE"/>
    <w:rsid w:val="00E9124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E098442-3919-470F-A8DF-97B43D47E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DC07A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342C251-5894-435F-84A7-4BEDF8DE8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2019-10-25T03:46:00Z</dcterms:modified>
  <cp:category/>
</cp:coreProperties>
</file>