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14C73B" w14:textId="77777777" w:rsidR="00BC50EF" w:rsidRDefault="006D29B2">
      <w:pPr>
        <w:pStyle w:val="Title"/>
      </w:pPr>
      <w:bookmarkStart w:id="0" w:name="_GoBack"/>
      <w:bookmarkEnd w:id="0"/>
      <w:r>
        <w:t>HMRC - OT21240 - First-Year Allowances For A Ring Fence Trade - Contents</w:t>
      </w:r>
    </w:p>
    <w:p w14:paraId="522C05DD" w14:textId="3D574B07" w:rsidR="00BC50EF" w:rsidRDefault="006D29B2">
      <w:r>
        <w:t xml:space="preserve">OT21241    </w:t>
      </w:r>
      <w:del w:id="1" w:author="Comparison" w:date="2019-10-24T23:06:00Z">
        <w:r>
          <w:delText>Corporation tax ring fence: first-</w:delText>
        </w:r>
      </w:del>
      <w:ins w:id="2" w:author="Comparison" w:date="2019-10-24T23:06:00Z">
        <w:r>
          <w:t xml:space="preserve">First </w:t>
        </w:r>
      </w:ins>
      <w:r>
        <w:t xml:space="preserve">year allowances for a ring fence trade </w:t>
      </w:r>
      <w:del w:id="3" w:author="Comparison" w:date="2019-10-24T23:06:00Z">
        <w:r>
          <w:delText>- introduction</w:delText>
        </w:r>
      </w:del>
      <w:ins w:id="4" w:author="Comparison" w:date="2019-10-24T23:06:00Z">
        <w:r>
          <w:t>– Introduction</w:t>
        </w:r>
      </w:ins>
    </w:p>
    <w:p w14:paraId="7DE9CA8B" w14:textId="0D271574" w:rsidR="00BC50EF" w:rsidRDefault="006D29B2">
      <w:r>
        <w:t xml:space="preserve">OT21242    </w:t>
      </w:r>
      <w:del w:id="5" w:author="Comparison" w:date="2019-10-24T23:06:00Z">
        <w:r>
          <w:delText>Corporation tax ring fence: first-</w:delText>
        </w:r>
      </w:del>
      <w:ins w:id="6" w:author="Comparison" w:date="2019-10-24T23:06:00Z">
        <w:r>
          <w:t xml:space="preserve">First </w:t>
        </w:r>
      </w:ins>
      <w:r>
        <w:t>year allowances for a ring fence trade</w:t>
      </w:r>
      <w:del w:id="7" w:author="Comparison" w:date="2019-10-24T23:06:00Z">
        <w:r>
          <w:delText>: plant and</w:delText>
        </w:r>
      </w:del>
      <w:ins w:id="8" w:author="Comparison" w:date="2019-10-24T23:06:00Z">
        <w:r>
          <w:t xml:space="preserve"> – Plant or</w:t>
        </w:r>
      </w:ins>
      <w:r>
        <w:t xml:space="preserve"> machinery</w:t>
      </w:r>
    </w:p>
    <w:p w14:paraId="0D0C3FD8" w14:textId="4F9E6D57" w:rsidR="00BC50EF" w:rsidRDefault="006D29B2">
      <w:r>
        <w:t xml:space="preserve">OT21244    </w:t>
      </w:r>
      <w:del w:id="9" w:author="Comparison" w:date="2019-10-24T23:06:00Z">
        <w:r>
          <w:delText>Corporation tax ring fence: first-</w:delText>
        </w:r>
      </w:del>
      <w:ins w:id="10" w:author="Comparison" w:date="2019-10-24T23:06:00Z">
        <w:r>
          <w:t xml:space="preserve">First </w:t>
        </w:r>
      </w:ins>
      <w:r>
        <w:t xml:space="preserve">year </w:t>
      </w:r>
      <w:r>
        <w:t>allowances for a ring fence trade</w:t>
      </w:r>
      <w:del w:id="11" w:author="Comparison" w:date="2019-10-24T23:06:00Z">
        <w:r>
          <w:delText>: plant and</w:delText>
        </w:r>
      </w:del>
      <w:ins w:id="12" w:author="Comparison" w:date="2019-10-24T23:06:00Z">
        <w:r>
          <w:t xml:space="preserve"> - Plant or</w:t>
        </w:r>
      </w:ins>
      <w:r>
        <w:t xml:space="preserve"> machinery </w:t>
      </w:r>
      <w:del w:id="13" w:author="Comparison" w:date="2019-10-24T23:06:00Z">
        <w:r>
          <w:delText>- restrictions</w:delText>
        </w:r>
      </w:del>
      <w:ins w:id="14" w:author="Comparison" w:date="2019-10-24T23:06:00Z">
        <w:r>
          <w:t>– Restrictions</w:t>
        </w:r>
      </w:ins>
    </w:p>
    <w:p w14:paraId="29F9F2FF" w14:textId="168A24CE" w:rsidR="00BC50EF" w:rsidRDefault="006D29B2">
      <w:r>
        <w:t xml:space="preserve">OT21245    </w:t>
      </w:r>
      <w:del w:id="15" w:author="Comparison" w:date="2019-10-24T23:06:00Z">
        <w:r>
          <w:delText>Corporation tax ring fence: first-</w:delText>
        </w:r>
      </w:del>
      <w:ins w:id="16" w:author="Comparison" w:date="2019-10-24T23:06:00Z">
        <w:r>
          <w:t xml:space="preserve">First </w:t>
        </w:r>
      </w:ins>
      <w:r>
        <w:t>year allowances for a ring fence trade</w:t>
      </w:r>
      <w:del w:id="17" w:author="Comparison" w:date="2019-10-24T23:06:00Z">
        <w:r>
          <w:delText>: plant and</w:delText>
        </w:r>
      </w:del>
      <w:ins w:id="18" w:author="Comparison" w:date="2019-10-24T23:06:00Z">
        <w:r>
          <w:t xml:space="preserve"> - Plant or</w:t>
        </w:r>
      </w:ins>
      <w:r>
        <w:t xml:space="preserve"> machinery used wholly for the purposes of the trade</w:t>
      </w:r>
    </w:p>
    <w:p w14:paraId="74EBFCF2" w14:textId="00B0CE0D" w:rsidR="00BC50EF" w:rsidRDefault="006D29B2">
      <w:r>
        <w:t xml:space="preserve">OT21246    </w:t>
      </w:r>
      <w:del w:id="19" w:author="Comparison" w:date="2019-10-24T23:06:00Z">
        <w:r>
          <w:delText>Corporation tax ring fence: first-</w:delText>
        </w:r>
      </w:del>
      <w:ins w:id="20" w:author="Comparison" w:date="2019-10-24T23:06:00Z">
        <w:r>
          <w:t xml:space="preserve">First </w:t>
        </w:r>
      </w:ins>
      <w:r>
        <w:t>year allowances for a ring fence trade</w:t>
      </w:r>
      <w:del w:id="21" w:author="Comparison" w:date="2019-10-24T23:06:00Z">
        <w:r>
          <w:delText>: withdrawal</w:delText>
        </w:r>
      </w:del>
      <w:ins w:id="22" w:author="Comparison" w:date="2019-10-24T23:06:00Z">
        <w:r>
          <w:t xml:space="preserve"> – Withdrawa</w:t>
        </w:r>
        <w:r>
          <w:t>l</w:t>
        </w:r>
      </w:ins>
      <w:r>
        <w:t xml:space="preserve"> of plant and machinery allowances</w:t>
      </w:r>
    </w:p>
    <w:p w14:paraId="1C53C7BA" w14:textId="6226145C" w:rsidR="00BC50EF" w:rsidRDefault="006D29B2">
      <w:r>
        <w:t xml:space="preserve">OT21247    </w:t>
      </w:r>
      <w:del w:id="23" w:author="Comparison" w:date="2019-10-24T23:06:00Z">
        <w:r>
          <w:delText>Corporation tax ring fence: first-</w:delText>
        </w:r>
      </w:del>
      <w:ins w:id="24" w:author="Comparison" w:date="2019-10-24T23:06:00Z">
        <w:r>
          <w:t xml:space="preserve">First </w:t>
        </w:r>
      </w:ins>
      <w:r>
        <w:t>year allowances for a ring fence trade</w:t>
      </w:r>
      <w:del w:id="25" w:author="Comparison" w:date="2019-10-24T23:06:00Z">
        <w:r>
          <w:delText>: min</w:delText>
        </w:r>
        <w:r>
          <w:delText>eral</w:delText>
        </w:r>
      </w:del>
      <w:ins w:id="26" w:author="Comparison" w:date="2019-10-24T23:06:00Z">
        <w:r>
          <w:t xml:space="preserve"> – Mineral</w:t>
        </w:r>
      </w:ins>
      <w:r>
        <w:t xml:space="preserve"> extraction allowances</w:t>
      </w:r>
    </w:p>
    <w:p w14:paraId="5521EF21" w14:textId="27704C1A" w:rsidR="00BC50EF" w:rsidRDefault="006D29B2">
      <w:r>
        <w:t xml:space="preserve">OT21248    </w:t>
      </w:r>
      <w:del w:id="27" w:author="Comparison" w:date="2019-10-24T23:06:00Z">
        <w:r>
          <w:delText>Corporation tax ring fence: first-</w:delText>
        </w:r>
      </w:del>
      <w:ins w:id="28" w:author="Comparison" w:date="2019-10-24T23:06:00Z">
        <w:r>
          <w:t xml:space="preserve">First </w:t>
        </w:r>
      </w:ins>
      <w:r>
        <w:t>year allowances for a ring fence trade</w:t>
      </w:r>
      <w:del w:id="29" w:author="Comparison" w:date="2019-10-24T23:06:00Z">
        <w:r>
          <w:delText>: mineral</w:delText>
        </w:r>
      </w:del>
      <w:ins w:id="30" w:author="Comparison" w:date="2019-10-24T23:06:00Z">
        <w:r>
          <w:t xml:space="preserve"> – Mineral</w:t>
        </w:r>
      </w:ins>
      <w:r>
        <w:t xml:space="preserve"> extraction allowances </w:t>
      </w:r>
      <w:del w:id="31" w:author="Comparison" w:date="2019-10-24T23:06:00Z">
        <w:r>
          <w:delText>- restrictions</w:delText>
        </w:r>
      </w:del>
      <w:ins w:id="32" w:author="Comparison" w:date="2019-10-24T23:06:00Z">
        <w:r>
          <w:t>– Restrictions</w:t>
        </w:r>
      </w:ins>
    </w:p>
    <w:p w14:paraId="11DFA68C" w14:textId="5C7D13D0" w:rsidR="00BC50EF" w:rsidRDefault="006D29B2">
      <w:r>
        <w:t xml:space="preserve">OT21250    </w:t>
      </w:r>
      <w:del w:id="33" w:author="Comparison" w:date="2019-10-24T23:06:00Z">
        <w:r>
          <w:delText>Corporation tax ring fence: first-</w:delText>
        </w:r>
      </w:del>
      <w:ins w:id="34" w:author="Comparison" w:date="2019-10-24T23:06:00Z">
        <w:r>
          <w:t xml:space="preserve">First </w:t>
        </w:r>
      </w:ins>
      <w:r>
        <w:t>year allowan</w:t>
      </w:r>
      <w:r>
        <w:t>ces for a ring fence trade</w:t>
      </w:r>
      <w:del w:id="35" w:author="Comparison" w:date="2019-10-24T23:06:00Z">
        <w:r>
          <w:delText>: mineral</w:delText>
        </w:r>
      </w:del>
      <w:ins w:id="36" w:author="Comparison" w:date="2019-10-24T23:06:00Z">
        <w:r>
          <w:t xml:space="preserve"> – Mineral</w:t>
        </w:r>
      </w:ins>
      <w:r>
        <w:t xml:space="preserve"> extraction allowances </w:t>
      </w:r>
      <w:del w:id="37" w:author="Comparison" w:date="2019-10-24T23:06:00Z">
        <w:r>
          <w:delText>- disposals</w:delText>
        </w:r>
      </w:del>
      <w:ins w:id="38" w:author="Comparison" w:date="2019-10-24T23:06:00Z">
        <w:r>
          <w:t>– Disposals</w:t>
        </w:r>
      </w:ins>
      <w:r>
        <w:t xml:space="preserve"> of qualifying assets</w:t>
      </w:r>
    </w:p>
    <w:p w14:paraId="4C050F5E" w14:textId="77777777" w:rsidR="00BC50EF" w:rsidRDefault="006D29B2">
      <w:r>
        <w:t xml:space="preserve"> Previous page</w:t>
      </w:r>
    </w:p>
    <w:p w14:paraId="792B6010" w14:textId="77777777" w:rsidR="00BC50EF" w:rsidRDefault="006D29B2">
      <w:r>
        <w:t xml:space="preserve"> Next page</w:t>
      </w:r>
    </w:p>
    <w:sectPr w:rsidR="00BC50E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D29B2"/>
    <w:rsid w:val="009743FE"/>
    <w:rsid w:val="00A60FBD"/>
    <w:rsid w:val="00AA1D8D"/>
    <w:rsid w:val="00B01123"/>
    <w:rsid w:val="00B47730"/>
    <w:rsid w:val="00BC50EF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5DF6EEF-9CE7-4106-B140-FAF765E90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6D29B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29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29B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6AD0491-6DF8-4E62-BE32-EE3F957469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2019-10-24T22:06:00Z</dcterms:modified>
  <cp:category/>
</cp:coreProperties>
</file>