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51728" w14:textId="77777777" w:rsidR="00A1433F" w:rsidRDefault="002B5BC7">
      <w:pPr>
        <w:pStyle w:val="Title"/>
      </w:pPr>
      <w:bookmarkStart w:id="0" w:name="_GoBack"/>
      <w:bookmarkEnd w:id="0"/>
      <w:r>
        <w:t>HMRC - OT26036 - Geographical Scope Of Research And Development Allowances</w:t>
      </w:r>
    </w:p>
    <w:p w14:paraId="51561AF1" w14:textId="77777777" w:rsidR="00A1433F" w:rsidRDefault="002B5BC7">
      <w:r>
        <w:t xml:space="preserve">The decision which gave rise to the RDA practice discussed in this section (&amp; previously SRA) was concerned with exploration onshore in the UK. The 1967 joint memorandum was </w:t>
      </w:r>
      <w:r>
        <w:t>agreed in the context of exploration in the North Sea.</w:t>
      </w:r>
    </w:p>
    <w:p w14:paraId="6F547F57" w14:textId="77777777" w:rsidR="00A1433F" w:rsidRDefault="002B5BC7">
      <w:r>
        <w:t>HMRC accept that exploration outside the UK can qualify for RDA where there is not a well developed understanding of the geology concerned.</w:t>
      </w:r>
    </w:p>
    <w:p w14:paraId="17A62D1C" w14:textId="77777777" w:rsidR="00A1433F" w:rsidRDefault="002B5BC7">
      <w:r>
        <w:t xml:space="preserve"> Previous page</w:t>
      </w:r>
    </w:p>
    <w:p w14:paraId="5D1D526D" w14:textId="77777777" w:rsidR="00A1433F" w:rsidRDefault="002B5BC7">
      <w:r>
        <w:t xml:space="preserve"> Next page</w:t>
      </w:r>
    </w:p>
    <w:sectPr w:rsidR="00A143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FB5"/>
    <w:rsid w:val="0006063C"/>
    <w:rsid w:val="0015074B"/>
    <w:rsid w:val="0029639D"/>
    <w:rsid w:val="002B5BC7"/>
    <w:rsid w:val="00326F90"/>
    <w:rsid w:val="005D2AF3"/>
    <w:rsid w:val="00A1433F"/>
    <w:rsid w:val="00AA1D8D"/>
    <w:rsid w:val="00B47730"/>
    <w:rsid w:val="00CB0664"/>
    <w:rsid w:val="00DB4C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B172148-D089-4B1B-9E9B-6D9C806A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B5B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62E79F-9A3A-45BF-A858-D19861008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2019-10-25T03:30:00Z</dcterms:modified>
  <cp:category/>
</cp:coreProperties>
</file>