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6B8D" w14:textId="77777777" w:rsidR="00304B26" w:rsidRDefault="001E12BF">
      <w:pPr>
        <w:pStyle w:val="Title"/>
      </w:pPr>
      <w:bookmarkStart w:id="0" w:name="_GoBack"/>
      <w:bookmarkEnd w:id="0"/>
      <w:r>
        <w:t>HMRC - OT26325 - Capital Allowances: Mineral Extraction Allowance - Acquisition Of An Oil Licence From A Non Trader</w:t>
      </w:r>
    </w:p>
    <w:p w14:paraId="4ED2B918" w14:textId="77777777" w:rsidR="00304B26" w:rsidRDefault="001E12BF">
      <w:r>
        <w:t>CAA2001\S408</w:t>
      </w:r>
    </w:p>
    <w:p w14:paraId="0513A264" w14:textId="77777777" w:rsidR="00304B26" w:rsidRDefault="001E12BF">
      <w:r>
        <w:t xml:space="preserve">CAA2001\S408 makes a similar provision to that described in OT26320 in respect of the acquisition of an interest in an oil </w:t>
      </w:r>
      <w:r>
        <w:t>licence from a person who disposed of that interest without having carried on a mineral extraction trade.</w:t>
      </w:r>
    </w:p>
    <w:p w14:paraId="5D49938B" w14:textId="77777777" w:rsidR="00304B26" w:rsidRDefault="001E12BF">
      <w:r>
        <w:t>Note</w:t>
      </w:r>
    </w:p>
    <w:p w14:paraId="6AAE24B1" w14:textId="77777777" w:rsidR="00304B26" w:rsidRDefault="001E12BF">
      <w:r>
        <w:t>For CAA2001\S408 the definition of oil licence and interest in an oil licence is derived from CAA2001\S552.</w:t>
      </w:r>
    </w:p>
    <w:p w14:paraId="35C29B67" w14:textId="77777777" w:rsidR="00304B26" w:rsidRDefault="001E12BF">
      <w:r>
        <w:t xml:space="preserve"> Previous page</w:t>
      </w:r>
    </w:p>
    <w:p w14:paraId="05D096FD" w14:textId="77777777" w:rsidR="00304B26" w:rsidRDefault="001E12BF">
      <w:r>
        <w:t xml:space="preserve"> Next page</w:t>
      </w:r>
    </w:p>
    <w:sectPr w:rsidR="00304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2BF"/>
    <w:rsid w:val="001E7215"/>
    <w:rsid w:val="0029639D"/>
    <w:rsid w:val="00304B26"/>
    <w:rsid w:val="00326F90"/>
    <w:rsid w:val="009A758E"/>
    <w:rsid w:val="00AA1D8D"/>
    <w:rsid w:val="00B47730"/>
    <w:rsid w:val="00CB0664"/>
    <w:rsid w:val="00D72C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EEA4548-A23C-4B1B-A182-B2845C76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E1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91CC35-76B1-4CFD-9AB0-1433CEFD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2019-10-25T03:34:00Z</dcterms:modified>
  <cp:category/>
</cp:coreProperties>
</file>