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233A5" w14:textId="77777777" w:rsidR="00D23933" w:rsidRDefault="002E24EE">
      <w:pPr>
        <w:pStyle w:val="Title"/>
      </w:pPr>
      <w:bookmarkStart w:id="0" w:name="_GoBack"/>
      <w:bookmarkEnd w:id="0"/>
      <w:r>
        <w:t>HMRC - OT28470 - Relief For Contributions To Trust Funds</w:t>
      </w:r>
    </w:p>
    <w:p w14:paraId="6814093F" w14:textId="77777777" w:rsidR="00D23933" w:rsidRDefault="002E24EE">
      <w:r>
        <w:t>As an alternative to obtaining an abandonment guarantee, a participator may make a contribution to a Trust Fund set up to meet future decommissioning and abandonment obligations.</w:t>
      </w:r>
    </w:p>
    <w:p w14:paraId="63B39A97" w14:textId="77777777" w:rsidR="00D23933" w:rsidRDefault="002E24EE">
      <w:r>
        <w:t xml:space="preserve">HMRC take the </w:t>
      </w:r>
      <w:r>
        <w:t>view that these contributions are capital in nature and thus not allowable in computing trading profits.</w:t>
      </w:r>
    </w:p>
    <w:p w14:paraId="7C3E717D" w14:textId="77777777" w:rsidR="00D23933" w:rsidRDefault="002E24EE">
      <w:r>
        <w:t>Under current legislation, there is no provision under which relief can be given for a contribution to a Trust Fund set up for this purpose.</w:t>
      </w:r>
    </w:p>
    <w:p w14:paraId="0294B210" w14:textId="77777777" w:rsidR="00D23933" w:rsidRDefault="002E24EE">
      <w:r>
        <w:t xml:space="preserve"> Previous </w:t>
      </w:r>
      <w:r>
        <w:t>page</w:t>
      </w:r>
    </w:p>
    <w:p w14:paraId="1D7FC7C9" w14:textId="77777777" w:rsidR="00D23933" w:rsidRDefault="002E24EE">
      <w:r>
        <w:t xml:space="preserve"> Next page</w:t>
      </w:r>
    </w:p>
    <w:sectPr w:rsidR="00D239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4EE"/>
    <w:rsid w:val="00326F90"/>
    <w:rsid w:val="0066190E"/>
    <w:rsid w:val="007F5BEA"/>
    <w:rsid w:val="00AA1D8D"/>
    <w:rsid w:val="00B47730"/>
    <w:rsid w:val="00C67F03"/>
    <w:rsid w:val="00CB0664"/>
    <w:rsid w:val="00D239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C25C87A-511C-4DAE-965B-61E872EE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E24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4FEFA4-FCCD-43BB-BA00-9F89B13F9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2019-10-25T01:37:00Z</dcterms:modified>
  <cp:category/>
</cp:coreProperties>
</file>