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776A2" w14:textId="77777777" w:rsidR="00835B90" w:rsidRDefault="009A73D7">
      <w:pPr>
        <w:pStyle w:val="Title"/>
      </w:pPr>
      <w:bookmarkStart w:id="0" w:name="_GoBack"/>
      <w:bookmarkEnd w:id="0"/>
      <w:r>
        <w:t>HMRC - OT30038 - Undeveloped Areas: Contents</w:t>
      </w:r>
    </w:p>
    <w:p w14:paraId="76DF07FB" w14:textId="33CDEB02" w:rsidR="00835B90" w:rsidRDefault="009A73D7">
      <w:r>
        <w:t xml:space="preserve">OT30040    </w:t>
      </w:r>
      <w:del w:id="1" w:author="Comparison" w:date="2019-10-24T23:02:00Z">
        <w:r>
          <w:delText xml:space="preserve">Capital Gains: Undeveloped Areas - </w:delText>
        </w:r>
      </w:del>
      <w:r>
        <w:t>Introduction</w:t>
      </w:r>
    </w:p>
    <w:p w14:paraId="65420DEF" w14:textId="7DBD8BB5" w:rsidR="00835B90" w:rsidRDefault="009A73D7">
      <w:r>
        <w:t xml:space="preserve">OT30041    </w:t>
      </w:r>
      <w:del w:id="2" w:author="Comparison" w:date="2019-10-24T23:02:00Z">
        <w:r>
          <w:delText xml:space="preserve">Capital Gains: Undeveloped Areas - </w:delText>
        </w:r>
      </w:del>
      <w:r>
        <w:t>Overseas Licences</w:t>
      </w:r>
      <w:ins w:id="3" w:author="Comparison" w:date="2019-10-24T23:02:00Z">
        <w:r>
          <w:t>.</w:t>
        </w:r>
      </w:ins>
    </w:p>
    <w:p w14:paraId="321D7D71" w14:textId="6BA592BE" w:rsidR="00835B90" w:rsidRDefault="009A73D7">
      <w:r>
        <w:t xml:space="preserve">OT30042    </w:t>
      </w:r>
      <w:del w:id="4" w:author="Comparison" w:date="2019-10-24T23:02:00Z">
        <w:r>
          <w:delText xml:space="preserve">Capital Gains: Undeveloped Areas - </w:delText>
        </w:r>
      </w:del>
      <w:r>
        <w:t>Disposals at arms-length</w:t>
      </w:r>
    </w:p>
    <w:p w14:paraId="306215F1" w14:textId="4C2ED022" w:rsidR="00835B90" w:rsidRDefault="009A73D7">
      <w:r>
        <w:t xml:space="preserve">OT30043    </w:t>
      </w:r>
      <w:del w:id="5" w:author="Comparison" w:date="2019-10-24T23:02:00Z">
        <w:r>
          <w:delText xml:space="preserve">Capital Gains: Undeveloped Areas - </w:delText>
        </w:r>
      </w:del>
      <w:r>
        <w:t xml:space="preserve">Definitions </w:t>
      </w:r>
      <w:del w:id="6" w:author="Comparison" w:date="2019-10-24T23:02:00Z">
        <w:r>
          <w:delText xml:space="preserve">- </w:delText>
        </w:r>
      </w:del>
      <w:r>
        <w:t>1</w:t>
      </w:r>
    </w:p>
    <w:p w14:paraId="3DF099BD" w14:textId="2C7CF077" w:rsidR="00835B90" w:rsidRDefault="009A73D7">
      <w:r>
        <w:t xml:space="preserve">OT30044    </w:t>
      </w:r>
      <w:del w:id="7" w:author="Comparison" w:date="2019-10-24T23:02:00Z">
        <w:r>
          <w:delText xml:space="preserve">Capital Gains: Undeveloped Areas - </w:delText>
        </w:r>
      </w:del>
      <w:r>
        <w:t xml:space="preserve">Definitions </w:t>
      </w:r>
      <w:del w:id="8" w:author="Comparison" w:date="2019-10-24T23:02:00Z">
        <w:r>
          <w:delText xml:space="preserve">- </w:delText>
        </w:r>
      </w:del>
      <w:r>
        <w:t>2</w:t>
      </w:r>
    </w:p>
    <w:p w14:paraId="5246C3AC" w14:textId="39DA1C5D" w:rsidR="00835B90" w:rsidRDefault="009A73D7">
      <w:r>
        <w:t xml:space="preserve">OT30045    </w:t>
      </w:r>
      <w:del w:id="9" w:author="Comparison" w:date="2019-10-24T23:02:00Z">
        <w:r>
          <w:delText xml:space="preserve">Capital Gains: Undeveloped Areas - </w:delText>
        </w:r>
      </w:del>
      <w:r>
        <w:t>Three Dimensional Co-</w:t>
      </w:r>
      <w:del w:id="10" w:author="Comparison" w:date="2019-10-24T23:02:00Z">
        <w:r>
          <w:delText>Ordinates</w:delText>
        </w:r>
      </w:del>
      <w:ins w:id="11" w:author="Comparison" w:date="2019-10-24T23:02:00Z">
        <w:r>
          <w:t>ordinates</w:t>
        </w:r>
      </w:ins>
    </w:p>
    <w:p w14:paraId="7FCD796B" w14:textId="456DE39D" w:rsidR="00835B90" w:rsidRDefault="009A73D7">
      <w:r>
        <w:t xml:space="preserve">OT30046    </w:t>
      </w:r>
      <w:del w:id="12" w:author="Comparison" w:date="2019-10-24T23:02:00Z">
        <w:r>
          <w:delText xml:space="preserve">Capital Gains: Undeveloped Areas - </w:delText>
        </w:r>
      </w:del>
      <w:r>
        <w:t xml:space="preserve">Date of </w:t>
      </w:r>
      <w:del w:id="13" w:author="Comparison" w:date="2019-10-24T23:02:00Z">
        <w:r>
          <w:delText xml:space="preserve">Conditional </w:delText>
        </w:r>
        <w:r>
          <w:delText>Disposals</w:delText>
        </w:r>
      </w:del>
      <w:ins w:id="14" w:author="Comparison" w:date="2019-10-24T23:02:00Z">
        <w:r>
          <w:t>conditional disposals</w:t>
        </w:r>
      </w:ins>
    </w:p>
    <w:p w14:paraId="08B7F935" w14:textId="23C1E5D0" w:rsidR="00835B90" w:rsidRDefault="009A73D7">
      <w:r>
        <w:t xml:space="preserve">OT30047    </w:t>
      </w:r>
      <w:del w:id="15" w:author="Comparison" w:date="2019-10-24T23:02:00Z">
        <w:r>
          <w:delText xml:space="preserve">Capital Gains: Undeveloped Areas - </w:delText>
        </w:r>
      </w:del>
      <w:r>
        <w:t>Areas with more than one prospect</w:t>
      </w:r>
    </w:p>
    <w:p w14:paraId="14E01922" w14:textId="609A25FE" w:rsidR="00835B90" w:rsidRDefault="009A73D7">
      <w:r>
        <w:t xml:space="preserve">OT30048    </w:t>
      </w:r>
      <w:del w:id="16" w:author="Comparison" w:date="2019-10-24T23:02:00Z">
        <w:r>
          <w:delText xml:space="preserve">Capital Gains: Undeveloped Areas - </w:delText>
        </w:r>
      </w:del>
      <w:r>
        <w:t>Work Programme Obligation</w:t>
      </w:r>
    </w:p>
    <w:p w14:paraId="7430EDA3" w14:textId="14B05B6A" w:rsidR="00835B90" w:rsidRDefault="009A73D7">
      <w:r>
        <w:t xml:space="preserve">OT30049    </w:t>
      </w:r>
      <w:del w:id="17" w:author="Comparison" w:date="2019-10-24T23:02:00Z">
        <w:r>
          <w:delText xml:space="preserve">Capital Gains: Undeveloped Areas - </w:delText>
        </w:r>
      </w:del>
      <w:r>
        <w:t>Exploration Work</w:t>
      </w:r>
    </w:p>
    <w:p w14:paraId="14198093" w14:textId="4CAFB8B0" w:rsidR="00835B90" w:rsidRDefault="009A73D7">
      <w:r>
        <w:t xml:space="preserve">OT30050    </w:t>
      </w:r>
      <w:del w:id="18" w:author="Comparison" w:date="2019-10-24T23:02:00Z">
        <w:r>
          <w:delText>Capital Gains: Undev</w:delText>
        </w:r>
        <w:r>
          <w:delText xml:space="preserve">eloped Areas - </w:delText>
        </w:r>
      </w:del>
      <w:r>
        <w:t>Appraisal Work</w:t>
      </w:r>
    </w:p>
    <w:p w14:paraId="316652B5" w14:textId="0C4D2736" w:rsidR="00835B90" w:rsidRDefault="009A73D7">
      <w:r>
        <w:t xml:space="preserve">OT30051    </w:t>
      </w:r>
      <w:del w:id="19" w:author="Comparison" w:date="2019-10-24T23:02:00Z">
        <w:r>
          <w:delText xml:space="preserve">Capital Gains: Undeveloped Areas - </w:delText>
        </w:r>
      </w:del>
      <w:r>
        <w:t>Definition of Oil</w:t>
      </w:r>
    </w:p>
    <w:p w14:paraId="3D7FB249" w14:textId="06E5EBFB" w:rsidR="00835B90" w:rsidRDefault="009A73D7">
      <w:r>
        <w:t xml:space="preserve">OT30052    </w:t>
      </w:r>
      <w:del w:id="20" w:author="Comparison" w:date="2019-10-24T23:02:00Z">
        <w:r>
          <w:delText>Capital Gains: Undeveloped Areas - Licence</w:delText>
        </w:r>
      </w:del>
      <w:ins w:id="21" w:author="Comparison" w:date="2019-10-24T23:02:00Z">
        <w:r>
          <w:t>Licensed</w:t>
        </w:r>
      </w:ins>
      <w:r>
        <w:t xml:space="preserve"> Area</w:t>
      </w:r>
    </w:p>
    <w:p w14:paraId="66E76DC3" w14:textId="77777777" w:rsidR="00835B90" w:rsidRDefault="009A73D7">
      <w:r>
        <w:t xml:space="preserve"> Previous page</w:t>
      </w:r>
    </w:p>
    <w:p w14:paraId="576ACA79" w14:textId="77777777" w:rsidR="00835B90" w:rsidRDefault="009A73D7">
      <w:r>
        <w:t xml:space="preserve"> Next page</w:t>
      </w:r>
    </w:p>
    <w:sectPr w:rsidR="00835B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35B3"/>
    <w:rsid w:val="00654AFE"/>
    <w:rsid w:val="00835B90"/>
    <w:rsid w:val="009A73D7"/>
    <w:rsid w:val="00AA1D8D"/>
    <w:rsid w:val="00AD42C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6785390-82F8-4BBB-8BEC-C009314E7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9A73D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73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3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1CD8D-5B45-4CA5-8DB4-D9A6ED0C9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2019-10-24T22:02:00Z</dcterms:modified>
  <cp:category/>
</cp:coreProperties>
</file>