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82974" w14:textId="77777777" w:rsidR="00871663" w:rsidRDefault="00002548">
      <w:pPr>
        <w:pStyle w:val="Title"/>
      </w:pPr>
      <w:bookmarkStart w:id="0" w:name="_GoBack"/>
      <w:bookmarkEnd w:id="0"/>
      <w:r>
        <w:t>HMRC - OT30075 - Computational Points - Full Disposal, No Cash Consideration</w:t>
      </w:r>
    </w:p>
    <w:p w14:paraId="3C8B2D7E" w14:textId="77777777" w:rsidR="00871663" w:rsidRDefault="00002548">
      <w:r>
        <w:t xml:space="preserve">Where there is a licence swap, or the disposal of an entire interest in a licence by means of a farm out, to which TCGA92\S194 applies, and there is no other </w:t>
      </w:r>
      <w:r>
        <w:t>consideration (e.g. cash), the deemed Nil consideration will mean that no chargeable gain can arise but the disposal may still produce an allowable loss.</w:t>
      </w:r>
    </w:p>
    <w:p w14:paraId="425D1942" w14:textId="77777777" w:rsidR="00871663" w:rsidRDefault="00002548">
      <w:r>
        <w:t>TCGA92\S41 will operate to exclude expenditure in calculating losses to the extent of any capital allo</w:t>
      </w:r>
      <w:r>
        <w:t>wances which have been, or may be, made for it.</w:t>
      </w:r>
    </w:p>
    <w:p w14:paraId="089ED4B1" w14:textId="77777777" w:rsidR="00871663" w:rsidRDefault="00002548">
      <w:r>
        <w:t>As CAA01\S553 deems Nil consideration for capital allowances purposes on disposals equivalent to those within TCGA92\S194, all unrelieved qualifying expenditure on the licence interest (or part of it) dispose</w:t>
      </w:r>
      <w:r>
        <w:t>d of will qualify for a balancing allowance.</w:t>
      </w:r>
    </w:p>
    <w:p w14:paraId="50524A5D" w14:textId="77777777" w:rsidR="00871663" w:rsidRDefault="00002548">
      <w:r>
        <w:t xml:space="preserve"> Next page</w:t>
      </w:r>
    </w:p>
    <w:sectPr w:rsidR="008716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548"/>
    <w:rsid w:val="00034616"/>
    <w:rsid w:val="0006063C"/>
    <w:rsid w:val="0015074B"/>
    <w:rsid w:val="0029639D"/>
    <w:rsid w:val="00326F90"/>
    <w:rsid w:val="00871663"/>
    <w:rsid w:val="00AA1D8D"/>
    <w:rsid w:val="00B47730"/>
    <w:rsid w:val="00CB0664"/>
    <w:rsid w:val="00E66D12"/>
    <w:rsid w:val="00F90296"/>
    <w:rsid w:val="00FC693F"/>
    <w:rsid w:val="00F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8E1C248-B05C-4BAA-BF06-71EAFA91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025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9178DA-F4AC-4D95-BAED-ED76ED2F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2019-10-25T03:27:00Z</dcterms:modified>
  <cp:category/>
</cp:coreProperties>
</file>