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PAYE57910 - Manual Issue Reminders</w:t>
      </w:r>
    </w:p>
    <w:p>
      <w:r>
        <w:t>Manual reminders should not be issued until after the due date of 6 July following the end of the relevant tax year has passed.</w:t>
      </w:r>
    </w:p>
    <w:p>
      <w:r>
        <w:t>A further manual reminder should not be issued unless a first reminder has been issued beforehand.</w:t>
      </w:r>
    </w:p>
    <w:p>
      <w:r>
        <w:t>You can decide the interval between the issue of the first and further reminder but at least 7 days must have elapsed since the issue of the first.</w:t>
      </w:r>
    </w:p>
    <w:p>
      <w:r>
        <w:t>Once a further reminder has been issued, you can issue another further reminder (where for example the original was not received for any reason), but you cannot re issue the first reminder.</w:t>
      </w:r>
    </w:p>
    <w:p>
      <w:r>
        <w:t>To issue a first reminder P11D(R)</w:t>
      </w:r>
    </w:p>
    <w:p>
      <w:r>
        <w:t>The P11D(R) is located on SEES, Forms and Letters. You should select</w:t>
      </w:r>
    </w:p>
    <w:p>
      <w:r>
        <w:t>Category: PAYE</w:t>
      </w:r>
    </w:p>
    <w:p>
      <w:r>
        <w:t>Sub category: Employer Letters</w:t>
      </w:r>
    </w:p>
    <w:p>
      <w:r>
        <w:t>P11D</w:t>
      </w:r>
    </w:p>
    <w:p>
      <w:r>
        <w:t>To issue a further reminder P11D(FR)</w:t>
      </w:r>
    </w:p>
    <w:p>
      <w:r>
        <w:t>The P11D(FR) is located on SEES, Forms and Letters. You should select</w:t>
      </w:r>
    </w:p>
    <w:p>
      <w:r>
        <w:t>Category: PAYE</w:t>
      </w:r>
    </w:p>
    <w:p>
      <w:r>
        <w:t>Sub category: Employer Letters</w:t>
      </w:r>
    </w:p>
    <w:p>
      <w:r>
        <w:t>P11D</w:t>
      </w:r>
    </w:p>
    <w:p>
      <w:r>
        <w:t>Further action</w:t>
      </w:r>
    </w:p>
    <w:p>
      <w:r>
        <w:t>Some time after the issue of first and further manual reminders has taken place (at the end of September) you should consider</w:t>
      </w:r>
    </w:p>
    <w:p>
      <w:r>
        <w:t>Issuing reminders to those employers who you have reason to believe are still due to send in one or more of their outstanding returns</w:t>
      </w:r>
    </w:p>
    <w:p>
      <w:r>
        <w:t>Taking penalty action against employers where you have reason to believe that one or more of their returns remain outstanding despite the issue of reminders</w:t>
      </w:r>
    </w:p>
    <w:p>
      <w:r>
        <w:t>You should use the InfoNet standard report ‘ECS Outstanding P11Ds’ to assist in identification of appropriate cases.</w:t>
      </w:r>
    </w:p>
    <w:p>
      <w:r>
        <w:t>Note: The report will only show employers who have failed to send in any P11D returns. If you wish to consider reminder and / or penalty action for employers who have sent in some but not all their returns, you will need to identify appropriate cases locally.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