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RM4010 - RO Instructions: Evidence Of PAYE Tax</w:t>
      </w:r>
    </w:p>
    <w:p>
      <w:r>
        <w:t>If the claim includes PAYE tax follow the instruction in the table below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