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599B3" w14:textId="77777777" w:rsidR="00037CB2" w:rsidRDefault="004B2E3F">
      <w:pPr>
        <w:pStyle w:val="Title"/>
      </w:pPr>
      <w:bookmarkStart w:id="0" w:name="_GoBack"/>
      <w:bookmarkEnd w:id="0"/>
      <w:r>
        <w:t>HMRC - STSM011070 - The Stamp Duty (Exempt Instruments) Regulations 1987</w:t>
      </w:r>
    </w:p>
    <w:p w14:paraId="03165115" w14:textId="77777777" w:rsidR="00037CB2" w:rsidRDefault="004B2E3F">
      <w:r>
        <w:t xml:space="preserve">Following the abolition of fixed duty in FA08 the purpose of the exemptions provided by these regulations has disappeared in respect of transactions in stock or marketable </w:t>
      </w:r>
      <w:r>
        <w:t>securities executed on or after 13 March 2008 as they merely served to remove the need to have the document stamped with fixed duty.</w:t>
      </w:r>
    </w:p>
    <w:p w14:paraId="0A313912" w14:textId="77777777" w:rsidR="00037CB2" w:rsidRDefault="004B2E3F">
      <w:r>
        <w:t>The Regulations can be found at SI1987/516; and Para 5 of the Statutory Instrument confirms that formal adjudication is not</w:t>
      </w:r>
      <w:r>
        <w:t xml:space="preserve"> required (and thus no stamp needed) when a document is certified as exempt under these regulations. The full list of exempt categories is:</w:t>
      </w:r>
    </w:p>
    <w:p w14:paraId="1D6721FD" w14:textId="77777777" w:rsidR="00037CB2" w:rsidRDefault="004B2E3F">
      <w:r>
        <w:t xml:space="preserve">A - The vesting of property subject to a trust in the trustees of the trust on the appointment of a new trustee, or </w:t>
      </w:r>
      <w:r>
        <w:t>in the continuing trustees on the retirement of a trustee.</w:t>
      </w:r>
    </w:p>
    <w:p w14:paraId="188FA518" w14:textId="77777777" w:rsidR="00037CB2" w:rsidRDefault="004B2E3F">
      <w:r>
        <w:t>B - The conveyance or transfer of property the subject of a specific devise or legacy to the beneficiary named in the will (or his nominee).</w:t>
      </w:r>
    </w:p>
    <w:p w14:paraId="59BD4B2B" w14:textId="77777777" w:rsidR="00037CB2" w:rsidRDefault="004B2E3F">
      <w:r>
        <w:t>C - The conveyance or transfer of property which forms p</w:t>
      </w:r>
      <w:r>
        <w:t>art of an intestate’s estate to the person entitled on intestacy (or his nominee).</w:t>
      </w:r>
    </w:p>
    <w:p w14:paraId="4DF990B7" w14:textId="77777777" w:rsidR="00037CB2" w:rsidRDefault="004B2E3F">
      <w:r>
        <w:t>D - The appropriation of property within Section 84(4) of the Finance Act 1985 (death: appropriation in satisfaction of any interest of surviving spouse or civil partner and</w:t>
      </w:r>
      <w:r>
        <w:t xml:space="preserve"> in Scotland also of any interest of issue).</w:t>
      </w:r>
    </w:p>
    <w:p w14:paraId="7A31A7C6" w14:textId="77777777" w:rsidR="00037CB2" w:rsidRDefault="004B2E3F">
      <w:r>
        <w:t>E - The conveyance or transfer of property which forms part of the residuary estate of a testator to a beneficiary (or his nominee) entitled solely by virtue of his entitlement under the will.</w:t>
      </w:r>
    </w:p>
    <w:p w14:paraId="5DFE5B54" w14:textId="77777777" w:rsidR="00037CB2" w:rsidRDefault="004B2E3F">
      <w:r>
        <w:t>F - The conveyance</w:t>
      </w:r>
      <w:r>
        <w:t xml:space="preserve"> or transfer of property out of a settlement in or towards satisfaction of a beneficiary’s interest, not being an interest acquired for money or money’s worth, being a conveyance or transfer constituting a distribution of property in accordance with the pr</w:t>
      </w:r>
      <w:r>
        <w:t>ovisions of the settlement.</w:t>
      </w:r>
    </w:p>
    <w:p w14:paraId="02027DDC" w14:textId="77777777" w:rsidR="00037CB2" w:rsidRDefault="004B2E3F">
      <w:r>
        <w:t>G - The conveyance or transfer of property on and in consideration only of marriage to a party to the marriage (or his nominee) or to trustees to be held on the terms of a settlement made in consideration only of the marriage.</w:t>
      </w:r>
    </w:p>
    <w:p w14:paraId="34A31A51" w14:textId="77777777" w:rsidR="00037CB2" w:rsidRDefault="004B2E3F">
      <w:r>
        <w:t>G</w:t>
      </w:r>
      <w:r>
        <w:t>G - The conveyance or transfer of property on and in consideration only of the formation of a civil partnership to a party to the civil partnership (or his nominee) or to trustees to be held on the terms of a settlement made in consideration only of the ci</w:t>
      </w:r>
      <w:r>
        <w:t>vil partnership.</w:t>
      </w:r>
    </w:p>
    <w:p w14:paraId="70357482" w14:textId="77777777" w:rsidR="00037CB2" w:rsidRDefault="004B2E3F">
      <w:r>
        <w:lastRenderedPageBreak/>
        <w:t>H - The conveyance or transfer of property within Section 83(1) or (1A) of the Finance Act 1985 (transfers in connection with divorce or dissolution of civil partnership etc.).</w:t>
      </w:r>
    </w:p>
    <w:p w14:paraId="4DC3A353" w14:textId="77777777" w:rsidR="00037CB2" w:rsidRDefault="004B2E3F">
      <w:r>
        <w:t>I - The conveyance or transfer by the liquidator of property w</w:t>
      </w:r>
      <w:r>
        <w:t>hich formed part of the assets of the company in liquidation to a shareholder of that company (or his nominee) in or towards satisfaction of the shareholder’s rights on a winding-up.</w:t>
      </w:r>
    </w:p>
    <w:p w14:paraId="655D89FB" w14:textId="77777777" w:rsidR="00037CB2" w:rsidRDefault="004B2E3F">
      <w:r>
        <w:t>J - The grant in fee simple of an easement in or over land for no conside</w:t>
      </w:r>
      <w:r>
        <w:t>ration in money or money’s worth.</w:t>
      </w:r>
    </w:p>
    <w:p w14:paraId="5083526D" w14:textId="77777777" w:rsidR="00037CB2" w:rsidRDefault="004B2E3F">
      <w:r>
        <w:t>K - The grant of a servitude for no consideration in money or money’s worth.</w:t>
      </w:r>
    </w:p>
    <w:p w14:paraId="58FDFD2F" w14:textId="77777777" w:rsidR="00037CB2" w:rsidRDefault="004B2E3F">
      <w:r>
        <w:t>L - The conveyance or transfer of property operating as a voluntary disposition inter-vivos for no consideration in money or money’s worth nor an</w:t>
      </w:r>
      <w:r>
        <w:t>y consideration referred to in section 57 of the Stamp Act 1891 (conveyance in consideration of a debt etc.).</w:t>
      </w:r>
    </w:p>
    <w:p w14:paraId="22E6C8E5" w14:textId="77777777" w:rsidR="00037CB2" w:rsidRDefault="004B2E3F">
      <w:r>
        <w:t>M - The conveyance or transfer of property by an instrument within Section 84(1) of the Finance Act 1985 (death: varying disposition).</w:t>
      </w:r>
    </w:p>
    <w:p w14:paraId="0AB5C459" w14:textId="77777777" w:rsidR="00037CB2" w:rsidRDefault="004B2E3F">
      <w:r>
        <w:t>N - The dec</w:t>
      </w:r>
      <w:r>
        <w:t>laration of any use or trust of or concerning a life policy, or property representing, or benefits arising under, a life policy.</w:t>
      </w:r>
    </w:p>
    <w:p w14:paraId="7A3A44EC" w14:textId="77777777" w:rsidR="00037CB2" w:rsidRDefault="004B2E3F">
      <w:r>
        <w:t xml:space="preserve"> Previous page</w:t>
      </w:r>
    </w:p>
    <w:p w14:paraId="28731396" w14:textId="77777777" w:rsidR="00037CB2" w:rsidRDefault="004B2E3F">
      <w:r>
        <w:t xml:space="preserve"> Next page</w:t>
      </w:r>
    </w:p>
    <w:sectPr w:rsidR="00037C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CB2"/>
    <w:rsid w:val="0006063C"/>
    <w:rsid w:val="0015074B"/>
    <w:rsid w:val="0029639D"/>
    <w:rsid w:val="00326F90"/>
    <w:rsid w:val="004B2E3F"/>
    <w:rsid w:val="00704327"/>
    <w:rsid w:val="007F53B9"/>
    <w:rsid w:val="00AA1D8D"/>
    <w:rsid w:val="00B47730"/>
    <w:rsid w:val="00CB0664"/>
    <w:rsid w:val="00D076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DC76425-4CC4-42D1-BD43-949530D4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B2E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5FFAF3-09B1-4CB2-B9E3-FE6F84ED3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2019-10-25T00:02:00Z</dcterms:modified>
  <cp:category/>
</cp:coreProperties>
</file>