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1BD7" w14:textId="77777777" w:rsidR="00FF0ADF" w:rsidRDefault="00E27695">
      <w:pPr>
        <w:pStyle w:val="Title"/>
      </w:pPr>
      <w:bookmarkStart w:id="0" w:name="_GoBack"/>
      <w:bookmarkEnd w:id="0"/>
      <w:r>
        <w:t>HMRC - STSM051020 - What Is A Depositary Receipt?</w:t>
      </w:r>
    </w:p>
    <w:p w14:paraId="13D1DB8D" w14:textId="77777777" w:rsidR="00FF0ADF" w:rsidRDefault="00E27695">
      <w:r>
        <w:t xml:space="preserve">In broad terms, a depositary receipt is defined under the provisions of FA86/S69 (1), FA86/S94 (1) and FA86/S99 (7) as an instrument acknowledging that a person holds stocks or shares, but that </w:t>
      </w:r>
      <w:r>
        <w:t>another person is entitled to rights in relation to stocks and shares of the same kind including the right to receive such securities.</w:t>
      </w:r>
    </w:p>
    <w:p w14:paraId="74E07EE5" w14:textId="77777777" w:rsidR="00FF0ADF" w:rsidRDefault="00E27695">
      <w:r>
        <w:t>A receipt typically acknowledges that:-</w:t>
      </w:r>
    </w:p>
    <w:p w14:paraId="63710CC1" w14:textId="77777777" w:rsidR="00FF0ADF" w:rsidRDefault="00E27695">
      <w:r>
        <w:t>the issuing depositary bank holds (i.e. has deposited with it or its nominee) sec</w:t>
      </w:r>
      <w:r>
        <w:t>urities (often described as depositing shares) or rights to receive them;</w:t>
      </w:r>
    </w:p>
    <w:p w14:paraId="030321CE" w14:textId="77777777" w:rsidR="00FF0ADF" w:rsidRDefault="00E27695">
      <w:r>
        <w:t>the holder of the receipt has rights in or over the deposited shares (i.e. to dividends); and</w:t>
      </w:r>
    </w:p>
    <w:p w14:paraId="2A349F93" w14:textId="77777777" w:rsidR="00FF0ADF" w:rsidRDefault="00E27695">
      <w:r>
        <w:t>the holder of the receipt is entitled on surrender of the receipt to a specific quantity</w:t>
      </w:r>
      <w:r>
        <w:t xml:space="preserve"> of deposited shares or rights to receive them.</w:t>
      </w:r>
    </w:p>
    <w:p w14:paraId="3FDA85AC" w14:textId="77777777" w:rsidR="00FF0ADF" w:rsidRDefault="00E27695">
      <w:r>
        <w:t xml:space="preserve">Once issued, a depositary receipt can be traded without requiring a change in the underlying company share register, as the legal title to the underlying securities remains in the name of the depositary bank </w:t>
      </w:r>
      <w:r>
        <w:t>(or that of its nominee).</w:t>
      </w:r>
    </w:p>
    <w:p w14:paraId="3D46FBF7" w14:textId="77777777" w:rsidR="00FF0ADF" w:rsidRDefault="00E27695">
      <w:r>
        <w:t>A depositary receipt is not, under SA1891/S122 , regarded as ‘stock’ or a ‘marketable security’ for the purposes of stamp duty, nor is it a ‘chargeable security’ for Stamp Duty Reserve Tax (SDRT), by virtue of FA86/S99 (6).</w:t>
      </w:r>
    </w:p>
    <w:p w14:paraId="673CFC75" w14:textId="77777777" w:rsidR="00FF0ADF" w:rsidRDefault="00E27695">
      <w:r>
        <w:t xml:space="preserve"> Previ</w:t>
      </w:r>
      <w:r>
        <w:t>ous page</w:t>
      </w:r>
    </w:p>
    <w:p w14:paraId="29AE0A85" w14:textId="77777777" w:rsidR="00FF0ADF" w:rsidRDefault="00E27695">
      <w:r>
        <w:t xml:space="preserve"> Next page</w:t>
      </w:r>
    </w:p>
    <w:sectPr w:rsidR="00FF0A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8740E"/>
    <w:rsid w:val="007D6E94"/>
    <w:rsid w:val="008B4A9C"/>
    <w:rsid w:val="00AA1D8D"/>
    <w:rsid w:val="00B47730"/>
    <w:rsid w:val="00CB0664"/>
    <w:rsid w:val="00E27695"/>
    <w:rsid w:val="00FC693F"/>
    <w:rsid w:val="00FF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3EC8CF6-C5C5-4E99-AF58-CED27B10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E276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50BFCC-9A20-48A6-B436-8EB5C027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2019-10-25T01:58:00Z</dcterms:modified>
  <cp:category/>
</cp:coreProperties>
</file>