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223A8" w14:textId="77777777" w:rsidR="00DA0E5A" w:rsidRDefault="0013081B">
      <w:pPr>
        <w:pStyle w:val="Title"/>
      </w:pPr>
      <w:bookmarkStart w:id="0" w:name="_GoBack"/>
      <w:bookmarkEnd w:id="0"/>
      <w:r>
        <w:t>HMRC - STSM126050 - Aggregation Of Gross Trades</w:t>
      </w:r>
    </w:p>
    <w:p w14:paraId="751EBCF8" w14:textId="77777777" w:rsidR="00DA0E5A" w:rsidRDefault="0013081B">
      <w:r>
        <w:t xml:space="preserve">To reduce share transaction settlement costs in the CREST system, a financial entity may allow multiple gross buy and/or multiple sell share transactions undertaken in a UK ‘chargeable security’ </w:t>
      </w:r>
      <w:r>
        <w:t>between itself and a counterparty to be separately aggregated on a daily basis, resulting in a single aggregated (total) gross buy instruction and/or a single aggregated (total) gross sell instruction reported to CREST for settlement purposes.</w:t>
      </w:r>
    </w:p>
    <w:p w14:paraId="3744673D" w14:textId="77777777" w:rsidR="00DA0E5A" w:rsidRDefault="0013081B">
      <w:r>
        <w:t>In many case</w:t>
      </w:r>
      <w:r>
        <w:t>s, aggregation may be offered along with other settlement netting services, or form part of a settlement netting process.</w:t>
      </w:r>
    </w:p>
    <w:p w14:paraId="56394D6D" w14:textId="77777777" w:rsidR="00DA0E5A" w:rsidRDefault="0013081B">
      <w:r>
        <w:t>The provisions of FA86/S87(1) provide for a charge to Stamp Duty Reserve Tax (SDRT) whenever a person (A) agrees with another person (</w:t>
      </w:r>
      <w:r>
        <w:t>B) to transfer ‘chargeable securities’ for consideration in money or moneys worth. In this situation, SDRT is a gross securities transaction based tax, calculated by reference to the consideration payable for each transaction undertaken. Where the calculat</w:t>
      </w:r>
      <w:r>
        <w:t>ion of tax results in an amount which is not a multiple of one penny, the amount so calculated shall be rounded, by virtue of FA86/S99(13), to the nearest penny, taking any 0.5 pence as nearest to the next whole penny above.</w:t>
      </w:r>
    </w:p>
    <w:p w14:paraId="6F5C2643" w14:textId="77777777" w:rsidR="00DA0E5A" w:rsidRDefault="0013081B">
      <w:r>
        <w:t>In this situation a SDRT ‘accou</w:t>
      </w:r>
      <w:r>
        <w:t>ntable person’ must calculate any relevant tax due by reference to the consideration paid per each individual gross transaction, rather than by reference to the aggregated total amount of consideration.</w:t>
      </w:r>
    </w:p>
    <w:p w14:paraId="3D34C61C" w14:textId="77777777" w:rsidR="00DA0E5A" w:rsidRDefault="0013081B">
      <w:r>
        <w:t xml:space="preserve">Where multiple gross buys (&amp;/or gross sells) in a UK </w:t>
      </w:r>
      <w:r>
        <w:t>chargeable security are aggregated resulting in a single gross instruction for settlement in or outside of CREST, the aggregation provider must ensure that full transaction data of the individual gross buys (&amp;/or gross sells) that make-up the aggregated in</w:t>
      </w:r>
      <w:r>
        <w:t>struction(s) are retained for a minimum of four years and made available, following any request, to HM Revenue &amp; Customs (HMRC), Stamp Taxes.</w:t>
      </w:r>
    </w:p>
    <w:p w14:paraId="2CA0FE0F" w14:textId="77777777" w:rsidR="00DA0E5A" w:rsidRDefault="0013081B">
      <w:r>
        <w:t>If a financial entity is operating, or is proposing to operate, an aggregation service in respect of trading UK ch</w:t>
      </w:r>
      <w:r>
        <w:t>argeable securities undertaken between itself an a counterparty, details of the proposed activity must initially be notified to HMRC Stamp Taxes.</w:t>
      </w:r>
    </w:p>
    <w:p w14:paraId="373F4FC7" w14:textId="77777777" w:rsidR="00DA0E5A" w:rsidRDefault="0013081B">
      <w:r>
        <w:t>See STSM031090 for the meaning of ‘chargeable securities’.</w:t>
      </w:r>
    </w:p>
    <w:p w14:paraId="12E46654" w14:textId="77777777" w:rsidR="00DA0E5A" w:rsidRDefault="0013081B">
      <w:r>
        <w:t>See STSM126020 for the meaning of settlement nettin</w:t>
      </w:r>
      <w:r>
        <w:t>g.</w:t>
      </w:r>
    </w:p>
    <w:p w14:paraId="5F36609B" w14:textId="77777777" w:rsidR="00DA0E5A" w:rsidRDefault="0013081B">
      <w:r>
        <w:t>See STSM142060 for the meaning of an ‘accountable person’</w:t>
      </w:r>
    </w:p>
    <w:p w14:paraId="44250E13" w14:textId="77777777" w:rsidR="00DA0E5A" w:rsidRDefault="0013081B">
      <w:r>
        <w:t xml:space="preserve"> Previous page</w:t>
      </w:r>
    </w:p>
    <w:p w14:paraId="5C99BABA" w14:textId="77777777" w:rsidR="00DA0E5A" w:rsidRDefault="0013081B">
      <w:r>
        <w:lastRenderedPageBreak/>
        <w:t xml:space="preserve"> Next page</w:t>
      </w:r>
    </w:p>
    <w:sectPr w:rsidR="00DA0E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81B"/>
    <w:rsid w:val="0015074B"/>
    <w:rsid w:val="0029639D"/>
    <w:rsid w:val="00326F90"/>
    <w:rsid w:val="004C55EA"/>
    <w:rsid w:val="00AA1D8D"/>
    <w:rsid w:val="00B47730"/>
    <w:rsid w:val="00CB0664"/>
    <w:rsid w:val="00CF5B63"/>
    <w:rsid w:val="00DA0E5A"/>
    <w:rsid w:val="00DC12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69C1BC0-517D-4F61-B6EA-FBBCDB50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308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72C646-DAED-4FAE-A521-148D3A89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2019-10-25T00:53:00Z</dcterms:modified>
  <cp:category/>
</cp:coreProperties>
</file>