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5E9C9" w14:textId="77777777" w:rsidR="00496CEA" w:rsidRDefault="00CC455F">
      <w:pPr>
        <w:pStyle w:val="Title"/>
      </w:pPr>
      <w:bookmarkStart w:id="0" w:name="_GoBack"/>
      <w:bookmarkEnd w:id="0"/>
      <w:r>
        <w:t>HMRC - STSM132040 - CREST: CREST &amp; SDRT: Centrally Generated Tax Status</w:t>
      </w:r>
    </w:p>
    <w:p w14:paraId="75769E74" w14:textId="77777777" w:rsidR="00496CEA" w:rsidRDefault="00CC455F">
      <w:r>
        <w:t xml:space="preserve">There are circumstances when the tax status of an account can be pre-set in CREST. In such circumstances CREST will automatically apply the pre-set tax status when settling a </w:t>
      </w:r>
      <w:r>
        <w:t>transaction: this will override any transaction status flag input by participants when they enter details of the transaction into CREST.</w:t>
      </w:r>
    </w:p>
    <w:p w14:paraId="62A9D18F" w14:textId="77777777" w:rsidR="00496CEA" w:rsidRDefault="00CC455F">
      <w:r>
        <w:t>Some of the most common ones are:</w:t>
      </w:r>
    </w:p>
    <w:p w14:paraId="27D939E3" w14:textId="77777777" w:rsidR="00496CEA" w:rsidRDefault="00CC455F">
      <w:r>
        <w:t xml:space="preserve"> Previous page</w:t>
      </w:r>
    </w:p>
    <w:p w14:paraId="538E7242" w14:textId="77777777" w:rsidR="00496CEA" w:rsidRDefault="00CC455F">
      <w:r>
        <w:t xml:space="preserve"> Next page</w:t>
      </w:r>
    </w:p>
    <w:sectPr w:rsidR="00496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2AE"/>
    <w:rsid w:val="0006063C"/>
    <w:rsid w:val="0015074B"/>
    <w:rsid w:val="0029639D"/>
    <w:rsid w:val="00326F90"/>
    <w:rsid w:val="00496CEA"/>
    <w:rsid w:val="007619B6"/>
    <w:rsid w:val="00AA1D8D"/>
    <w:rsid w:val="00AD17CE"/>
    <w:rsid w:val="00B47730"/>
    <w:rsid w:val="00CB0664"/>
    <w:rsid w:val="00CC45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4727C2D-8830-4F27-96DF-5939EC0B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C45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649B0F-F301-45DC-ACC8-46AB5749E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2019-10-25T03:15:00Z</dcterms:modified>
  <cp:category/>
</cp:coreProperties>
</file>