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TOBPMMLS4600 - Applicant That Have Previously Traded Without A Licence In The UK</w:t>
      </w:r>
    </w:p>
    <w:p>
      <w:r>
        <w:t>Where an applicant has previously been found to have been trading without a licence under the scheme, you must carefully consider the circumstances.</w:t>
      </w:r>
    </w:p>
    <w:p>
      <w:r>
        <w:t>As a general rule we would refuse the application if the reason they were performing a regulated activity involving tobacco products manufacturing machinery without a licence was thought serious negligence or for fraudulent purposes. (This content has been withheld because of exemptions in the Freedom of Information Act 2000)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