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VATDSAG04000 - Single Entity And Partnerships: Contents</w:t>
      </w:r>
    </w:p>
    <w:p>
      <w:r>
        <w:t>VATDSAG04050    Single Entity and Partnerships: what is a partnership?</w:t>
      </w:r>
    </w:p>
    <w:p>
      <w:r>
        <w:t>VATDSAG04100    Single Entity and Partnerships: the Partnership Act definition of partnership</w:t>
      </w:r>
    </w:p>
    <w:p>
      <w:r>
        <w:t>VATDSAG04150    Single Entity and Partnerships: contract and intention</w:t>
      </w:r>
    </w:p>
    <w:p>
      <w:r>
        <w:t>VATDSAG04200    Single Entity and Partnerships: the partnership agreement</w:t>
      </w:r>
    </w:p>
    <w:p>
      <w:r>
        <w:t>VATDSAG04350    Single Entity and Partnerships: Scottish Partnerships</w:t>
      </w:r>
    </w:p>
    <w:p>
      <w:r>
        <w:t>VATDSAG04400    Single Entity and Partnerships: partnership checklist - introduction</w:t>
      </w:r>
    </w:p>
    <w:p>
      <w:r>
        <w:t>VATDSAG04450    Single Entity and Partnerships: partnership checklist - finances</w:t>
      </w:r>
    </w:p>
    <w:p>
      <w:r>
        <w:t>VATDSAG04500    Single Entity and Partnerships: partnership checklist: holding out</w:t>
      </w:r>
    </w:p>
    <w:p>
      <w:r>
        <w:t>VATDSAG04550    Single Entity and Partnerships: partnership checklist: legal documentation</w:t>
      </w:r>
    </w:p>
    <w:p>
      <w:r>
        <w:t>VATDSAG04600    Single Entity and Partnerships: partnership checklist: accounts and records</w:t>
      </w:r>
    </w:p>
    <w:p>
      <w:r>
        <w:t>VATDSAG04650    Single Entity and Partnerships: what to do when you are satisfied that there is a single legal entity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