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VATSC27000 - Further Guidance On Identifying Supply: Supplies Of Services For No Consideration: Contents</w:t>
      </w:r>
    </w:p>
    <w:p>
      <w:r>
        <w:t>VATSC27200    Further guidance on identifying supply: Supplies of services for no consideration: VAT (Supply of Services) Order 1993</w:t>
      </w:r>
    </w:p>
    <w:p>
      <w:r>
        <w:t>VATSC28000    Further guidance on identifying supply: Supplies of services for no consideration: Free loan of business assets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