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VATSC72400 - Whether Supplies Are Goods Or Services: Transfer Of Possession Followed By Title</w:t>
      </w:r>
    </w:p>
    <w:p>
      <w:r>
        <w:t>Title may transfer after an earlier transfer of possession. This can be one or two supplies: a single supply of goods at the outset, for example hire purchase, or a supply of services (hire) and a later separate supply of goods.</w:t>
      </w:r>
    </w:p>
    <w:p>
      <w:r>
        <w:t>A number of different terms are used where there is a supply of goods at the outset: hire purchase, lease purchase, contract purchase. There is a similar range of terms for a supply of services: hire, lease, contract hire.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