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VATSC99000 - Illegal Supplies</w:t>
      </w:r>
    </w:p>
    <w:p>
      <w:r>
        <w:t>VATSC99100    Illegal supplies: Basic principles</w:t>
      </w:r>
    </w:p>
    <w:p>
      <w:r>
        <w:t>VATSC99200    Illegal supplies: Non-existent goods</w:t>
      </w:r>
    </w:p>
    <w:p>
      <w:r>
        <w:t>VATSC99300    Illegal supplies: Lost, stolen or destroyed goods</w:t>
      </w:r>
    </w:p>
    <w:p>
      <w:r>
        <w:t>VATSC99400    Illegal supplies: Goods obtained by fraud</w:t>
      </w:r>
    </w:p>
    <w:p>
      <w:r>
        <w:t>VATSC99500    Illegal supplies: Operation of VAT relief for goods obtained by fraud</w:t>
      </w:r>
    </w:p>
    <w:p>
      <w:r>
        <w:t xml:space="preserve"> Previous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