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ED83B" w14:textId="77777777" w:rsidR="00B23120" w:rsidRDefault="00003EB6">
      <w:pPr>
        <w:pStyle w:val="Title"/>
      </w:pPr>
      <w:bookmarkStart w:id="0" w:name="_GoBack"/>
      <w:bookmarkEnd w:id="0"/>
      <w:r>
        <w:t>HMRC - VCONST01400 - Introduction: Role Of The VAT Advisory Team</w:t>
      </w:r>
    </w:p>
    <w:p w14:paraId="3C09FC04" w14:textId="77777777" w:rsidR="00B23120" w:rsidRDefault="00003EB6">
      <w:r>
        <w:t>The VAT Advisory Team is responsible for giving advice on cases:</w:t>
      </w:r>
    </w:p>
    <w:p w14:paraId="66160236" w14:textId="77777777" w:rsidR="00B23120" w:rsidRDefault="00003EB6">
      <w:r>
        <w:t>where the guidance is unclear</w:t>
      </w:r>
    </w:p>
    <w:p w14:paraId="755FCCDF" w14:textId="77777777" w:rsidR="00B23120" w:rsidRDefault="00003EB6">
      <w:r>
        <w:t>where there is a challenge to the law</w:t>
      </w:r>
    </w:p>
    <w:p w14:paraId="77437F7E" w14:textId="77777777" w:rsidR="00B23120" w:rsidRDefault="00003EB6">
      <w:r>
        <w:t>which involve new products and services</w:t>
      </w:r>
    </w:p>
    <w:p w14:paraId="737F07F8" w14:textId="77777777" w:rsidR="00B23120" w:rsidRDefault="00003EB6">
      <w:r>
        <w:t xml:space="preserve">which are </w:t>
      </w:r>
      <w:r>
        <w:t>politically sensitive or of national importance</w:t>
      </w:r>
    </w:p>
    <w:p w14:paraId="6B61B764" w14:textId="77777777" w:rsidR="00B23120" w:rsidRDefault="00003EB6">
      <w:r>
        <w:t>where guidance has specified that we must be consulted.</w:t>
      </w:r>
    </w:p>
    <w:p w14:paraId="1EC572BD" w14:textId="77777777" w:rsidR="00B23120" w:rsidRDefault="00003EB6">
      <w:r>
        <w:t>Before submitting a General or Technical Advice Request to the VAT Advisory Team for assistance on liability issues relating to the above, make sure you</w:t>
      </w:r>
      <w:r>
        <w:t xml:space="preserve"> have:</w:t>
      </w:r>
    </w:p>
    <w:p w14:paraId="17CF766F" w14:textId="77777777" w:rsidR="00B23120" w:rsidRDefault="00003EB6">
      <w:r>
        <w:t>read this guidance</w:t>
      </w:r>
    </w:p>
    <w:p w14:paraId="0CFF3587" w14:textId="77777777" w:rsidR="00B23120" w:rsidRDefault="00003EB6">
      <w:r>
        <w:t>consulted with the Construction Unit of Expertise</w:t>
      </w:r>
    </w:p>
    <w:p w14:paraId="35B52E2C" w14:textId="77777777" w:rsidR="00B23120" w:rsidRDefault="00003EB6">
      <w:r>
        <w:t>have looked at the Getting advice pages on the VAT Directorate website.</w:t>
      </w:r>
    </w:p>
    <w:p w14:paraId="02B91552" w14:textId="77777777" w:rsidR="00B23120" w:rsidRDefault="00003EB6">
      <w:pPr>
        <w:rPr>
          <w:ins w:id="1" w:author="Comparison" w:date="2019-10-24T23:59:00Z"/>
        </w:rPr>
      </w:pPr>
      <w:ins w:id="2" w:author="Comparison" w:date="2019-10-24T23:59:00Z">
        <w:r>
          <w:t>Guidance about the process for submitting requests to the VAT Advisory policy team can be found in VPOLADV</w:t>
        </w:r>
      </w:ins>
    </w:p>
    <w:p w14:paraId="11739B45" w14:textId="77777777" w:rsidR="00B23120" w:rsidRDefault="00B23120">
      <w:pPr>
        <w:rPr>
          <w:ins w:id="3" w:author="Comparison" w:date="2019-10-24T23:59:00Z"/>
        </w:rPr>
      </w:pPr>
    </w:p>
    <w:p w14:paraId="1B186D8E" w14:textId="77777777" w:rsidR="00B23120" w:rsidRDefault="00003EB6">
      <w:r>
        <w:t xml:space="preserve"> Previous page</w:t>
      </w:r>
    </w:p>
    <w:p w14:paraId="132F8FA5" w14:textId="77777777" w:rsidR="00B23120" w:rsidRDefault="00003EB6">
      <w:r>
        <w:t xml:space="preserve"> Next page</w:t>
      </w:r>
    </w:p>
    <w:sectPr w:rsidR="00B231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3EB6"/>
    <w:rsid w:val="00034616"/>
    <w:rsid w:val="0006063C"/>
    <w:rsid w:val="0015074B"/>
    <w:rsid w:val="0029639D"/>
    <w:rsid w:val="00326F90"/>
    <w:rsid w:val="0073656D"/>
    <w:rsid w:val="00976FD6"/>
    <w:rsid w:val="00AA1D8D"/>
    <w:rsid w:val="00B23120"/>
    <w:rsid w:val="00B47730"/>
    <w:rsid w:val="00BA09B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9410783-14D0-4D6A-B8C7-1DEE43BAC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003EB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3E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E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A8FFDD-101B-4EF2-97EE-1CCF8705A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2019-10-24T22:59:00Z</dcterms:modified>
  <cp:category/>
</cp:coreProperties>
</file>