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Rule="exact" w:line="720"/>
        <w:jc w:val="center"/>
      </w:pPr>
      <w:r>
        <w:rPr>
          <w:rFonts w:ascii="Times New Roman" w:hAnsi="Times New Roman" w:cs="Times New Roman" w:eastAsia="华文中宋"/>
          <w:b w:val="0"/>
          <w:sz w:val="44"/>
        </w:rPr>
        <w:t>轮台绿电制氢项目定容测算报告</w:t>
      </w:r>
    </w:p>
    <w:p>
      <w:pPr>
        <w:keepNext/>
        <w:spacing w:before="0" w:after="0" w:lineRule="exact" w:line="560"/>
        <w:ind w:firstLine="640"/>
        <w:jc w:val="both"/>
        <w:outlineLvl w:val="0"/>
      </w:pPr>
      <w:r>
        <w:rPr>
          <w:rFonts w:ascii="Times New Roman" w:hAnsi="Times New Roman" w:cs="Times New Roman" w:eastAsia="黑体"/>
          <w:b w:val="0"/>
          <w:sz w:val="32"/>
        </w:rPr>
        <w:t>一、定容背景</w:t>
      </w:r>
    </w:p>
    <w:p>
      <w:pPr>
        <w:keepNext w:val="0"/>
        <w:spacing w:before="0" w:after="0" w:lineRule="exact" w:line="560"/>
        <w:ind w:firstLine="640"/>
        <w:jc w:val="both"/>
      </w:pPr>
      <w:r>
        <w:rPr>
          <w:rFonts w:ascii="Times New Roman" w:hAnsi="Times New Roman" w:cs="Times New Roman" w:eastAsia="仿宋"/>
          <w:b w:val="0"/>
          <w:sz w:val="32"/>
        </w:rPr>
        <w:t>220万吨/年塔河劣质重质原油浆态床加氢解构改质项目为新建项目，建设地点位于新疆巴音郭楞蒙古自治州轮台县拉依苏化工园区内。项目采用浆态床加氢解构工艺，年操作时间8000小时，外购氢气5.91万吨/年，年耗电量28440.4万kW·h，拟从当地电网引入2路110kV电源。可行性研究报告提出另行立项规划电解水制氢装置为本项目提供氢气。</w:t>
      </w:r>
    </w:p>
    <w:p>
      <w:pPr>
        <w:keepNext w:val="0"/>
        <w:spacing w:before="0" w:after="0" w:lineRule="exact" w:line="560"/>
        <w:ind w:firstLine="640"/>
        <w:jc w:val="both"/>
      </w:pPr>
      <w:r>
        <w:rPr>
          <w:rFonts w:ascii="Times New Roman" w:hAnsi="Times New Roman" w:cs="Times New Roman" w:eastAsia="仿宋"/>
          <w:b w:val="0"/>
          <w:sz w:val="32"/>
        </w:rPr>
        <w:t>为以可再生能源制氢替代外购氢气，拟配套建设光伏电站、电化学储能、电解水制氢装置及储氢设施，与炼化装置共用并网点，光伏余电不上网。本报告以十年全周期用能总成本最小为目标，采用2019—2023年逐时气象数据和若羌节点2025年7月—2026年6月逐时电价，对光伏、储能、电解槽、储氢罐、增压机容量及并网申报需量开展联合定容测算。</w:t>
      </w:r>
    </w:p>
    <w:p>
      <w:pPr>
        <w:keepNext/>
        <w:spacing w:before="0" w:after="0" w:lineRule="exact" w:line="560"/>
        <w:ind w:firstLine="640"/>
        <w:jc w:val="both"/>
        <w:outlineLvl w:val="0"/>
      </w:pPr>
      <w:r>
        <w:rPr>
          <w:rFonts w:ascii="Times New Roman" w:hAnsi="Times New Roman" w:cs="Times New Roman" w:eastAsia="黑体"/>
          <w:b w:val="0"/>
          <w:sz w:val="32"/>
        </w:rPr>
        <w:t>二、定容结果</w:t>
      </w:r>
    </w:p>
    <w:p>
      <w:pPr>
        <w:keepNext/>
        <w:spacing w:before="0" w:after="0" w:lineRule="exact" w:line="560"/>
        <w:ind w:firstLine="640"/>
        <w:jc w:val="both"/>
        <w:outlineLvl w:val="1"/>
      </w:pPr>
      <w:r>
        <w:rPr>
          <w:rFonts w:ascii="Times New Roman" w:hAnsi="Times New Roman" w:cs="Times New Roman" w:eastAsia="楷体"/>
          <w:b w:val="0"/>
          <w:sz w:val="32"/>
        </w:rPr>
        <w:t>（一）配置结果</w:t>
      </w:r>
    </w:p>
    <w:p>
      <w:pPr>
        <w:keepNext w:val="0"/>
        <w:spacing w:before="0" w:after="0" w:lineRule="exact" w:line="560"/>
        <w:ind w:firstLine="640"/>
        <w:jc w:val="both"/>
      </w:pPr>
      <w:r>
        <w:rPr>
          <w:rFonts w:ascii="Times New Roman" w:hAnsi="Times New Roman" w:cs="Times New Roman" w:eastAsia="仿宋"/>
          <w:b w:val="0"/>
          <w:sz w:val="32"/>
        </w:rPr>
        <w:t>十年全周期联合优化得到理论最优配置，按设备成套规格取整形成推荐配置，见表1。本章其余内容及第三、六章运行结果均按推荐配置计算。</w:t>
      </w:r>
    </w:p>
    <w:p>
      <w:pPr>
        <w:keepNext/>
        <w:spacing w:before="120" w:after="60" w:lineRule="atLeast" w:line="400"/>
        <w:jc w:val="center"/>
      </w:pPr>
      <w:r>
        <w:rPr>
          <w:rFonts w:ascii="Times New Roman" w:hAnsi="Times New Roman" w:cs="Times New Roman" w:eastAsia="黑体"/>
          <w:b w:val="0"/>
          <w:sz w:val="24"/>
        </w:rPr>
        <w:t>表1　设备配置结果</w:t>
      </w:r>
    </w:p>
    <w:tbl>
      <w:tblPr>
        <w:tblStyle w:val="TableGrid"/>
        <w:tblW w:type="auto" w:w="0"/>
        <w:jc w:val="center"/>
        <w:tblLayout w:type="fixed"/>
        <w:tblLook w:firstColumn="1" w:firstRow="1" w:lastColumn="0" w:lastRow="0" w:noHBand="0" w:noVBand="1" w:val="04A0"/>
      </w:tblPr>
      <w:tblGrid>
        <w:gridCol w:w="680"/>
        <w:gridCol w:w="1701"/>
        <w:gridCol w:w="2041"/>
        <w:gridCol w:w="1928"/>
        <w:gridCol w:w="2494"/>
      </w:tblGrid>
      <w:tr>
        <w:trPr>
          <w:cantSplit/>
          <w:tblHeader/>
        </w:trPr>
        <w:tc>
          <w:tcPr>
            <w:tcW w:type="dxa" w:w="680"/>
            <w:vAlign w:val="center"/>
          </w:tcPr>
          <w:p>
            <w:pPr>
              <w:keepNext/>
              <w:spacing w:before="30" w:after="30" w:line="240" w:lineRule="auto"/>
              <w:jc w:val="center"/>
            </w:pPr>
            <w:r>
              <w:rPr>
                <w:rFonts w:ascii="Times New Roman" w:hAnsi="Times New Roman" w:cs="Times New Roman" w:eastAsia="黑体"/>
                <w:b w:val="0"/>
                <w:sz w:val="20"/>
              </w:rPr>
              <w:t>序号</w:t>
            </w:r>
          </w:p>
        </w:tc>
        <w:tc>
          <w:tcPr>
            <w:tcW w:type="dxa" w:w="1701"/>
            <w:vAlign w:val="center"/>
          </w:tcPr>
          <w:p>
            <w:pPr>
              <w:keepNext/>
              <w:spacing w:before="30" w:after="30" w:line="240" w:lineRule="auto"/>
              <w:jc w:val="center"/>
            </w:pPr>
            <w:r>
              <w:rPr>
                <w:rFonts w:ascii="Times New Roman" w:hAnsi="Times New Roman" w:cs="Times New Roman" w:eastAsia="黑体"/>
                <w:b w:val="0"/>
                <w:sz w:val="20"/>
              </w:rPr>
              <w:t>项目</w:t>
            </w:r>
          </w:p>
        </w:tc>
        <w:tc>
          <w:tcPr>
            <w:tcW w:type="dxa" w:w="2041"/>
            <w:vAlign w:val="center"/>
          </w:tcPr>
          <w:p>
            <w:pPr>
              <w:keepNext/>
              <w:spacing w:before="30" w:after="30" w:line="240" w:lineRule="auto"/>
              <w:jc w:val="center"/>
            </w:pPr>
            <w:r>
              <w:rPr>
                <w:rFonts w:ascii="Times New Roman" w:hAnsi="Times New Roman" w:cs="Times New Roman" w:eastAsia="黑体"/>
                <w:b w:val="0"/>
                <w:sz w:val="20"/>
              </w:rPr>
              <w:t>理论最优配置</w:t>
            </w:r>
            <w:r>
              <w:br/>
            </w:r>
            <w:r>
              <w:rPr>
                <w:rFonts w:ascii="Times New Roman" w:hAnsi="Times New Roman" w:cs="Times New Roman" w:eastAsia="黑体"/>
                <w:b w:val="0"/>
                <w:sz w:val="20"/>
              </w:rPr>
              <w:t>（优化计算值）</w:t>
            </w:r>
          </w:p>
        </w:tc>
        <w:tc>
          <w:tcPr>
            <w:tcW w:type="dxa" w:w="1928"/>
            <w:vAlign w:val="center"/>
          </w:tcPr>
          <w:p>
            <w:pPr>
              <w:keepNext/>
              <w:spacing w:before="30" w:after="30" w:line="240" w:lineRule="auto"/>
              <w:jc w:val="center"/>
            </w:pPr>
            <w:r>
              <w:rPr>
                <w:rFonts w:ascii="Times New Roman" w:hAnsi="Times New Roman" w:cs="Times New Roman" w:eastAsia="黑体"/>
                <w:b w:val="0"/>
                <w:sz w:val="20"/>
              </w:rPr>
              <w:t>推荐配置</w:t>
            </w:r>
          </w:p>
        </w:tc>
        <w:tc>
          <w:tcPr>
            <w:tcW w:type="dxa" w:w="2494"/>
            <w:vAlign w:val="center"/>
          </w:tcPr>
          <w:p>
            <w:pPr>
              <w:keepNext/>
              <w:spacing w:before="30" w:after="30" w:line="240" w:lineRule="auto"/>
              <w:jc w:val="center"/>
            </w:pPr>
            <w:r>
              <w:rPr>
                <w:rFonts w:ascii="Times New Roman" w:hAnsi="Times New Roman" w:cs="Times New Roman" w:eastAsia="黑体"/>
                <w:b w:val="0"/>
                <w:sz w:val="20"/>
              </w:rPr>
              <w:t>推荐配置说明</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1</w:t>
            </w:r>
          </w:p>
        </w:tc>
        <w:tc>
          <w:tcPr>
            <w:tcW w:type="dxa" w:w="1701"/>
            <w:vAlign w:val="center"/>
          </w:tcPr>
          <w:p>
            <w:pPr>
              <w:keepNext/>
              <w:spacing w:before="30" w:after="30" w:line="240" w:lineRule="auto"/>
              <w:jc w:val="left"/>
            </w:pPr>
            <w:r>
              <w:rPr>
                <w:rFonts w:ascii="Times New Roman" w:hAnsi="Times New Roman" w:cs="Times New Roman" w:eastAsia="仿宋"/>
                <w:b w:val="0"/>
                <w:sz w:val="20"/>
              </w:rPr>
              <w:t>光伏电站</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1168.7MWp</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1170MWp</w:t>
            </w:r>
          </w:p>
        </w:tc>
        <w:tc>
          <w:tcPr>
            <w:tcW w:type="dxa" w:w="2494"/>
            <w:vAlign w:val="center"/>
          </w:tcPr>
          <w:p>
            <w:pPr>
              <w:keepNext/>
              <w:spacing w:before="30" w:after="30" w:line="240" w:lineRule="auto"/>
              <w:jc w:val="left"/>
            </w:pPr>
            <w:r>
              <w:rPr>
                <w:rFonts w:ascii="Times New Roman" w:hAnsi="Times New Roman" w:cs="Times New Roman" w:eastAsia="仿宋"/>
                <w:b w:val="0"/>
                <w:sz w:val="20"/>
              </w:rPr>
              <w:t>交流侧975MW，容配比1.2</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2</w:t>
            </w:r>
          </w:p>
        </w:tc>
        <w:tc>
          <w:tcPr>
            <w:tcW w:type="dxa" w:w="1701"/>
            <w:vAlign w:val="center"/>
          </w:tcPr>
          <w:p>
            <w:pPr>
              <w:keepNext/>
              <w:spacing w:before="30" w:after="30" w:line="240" w:lineRule="auto"/>
              <w:jc w:val="left"/>
            </w:pPr>
            <w:r>
              <w:rPr>
                <w:rFonts w:ascii="Times New Roman" w:hAnsi="Times New Roman" w:cs="Times New Roman" w:eastAsia="仿宋"/>
                <w:b w:val="0"/>
                <w:sz w:val="20"/>
              </w:rPr>
              <w:t>电化学储能</w:t>
            </w:r>
            <w:r>
              <w:br/>
            </w:r>
            <w:r>
              <w:rPr>
                <w:rFonts w:ascii="Times New Roman" w:hAnsi="Times New Roman" w:cs="Times New Roman" w:eastAsia="仿宋"/>
                <w:b w:val="0"/>
                <w:sz w:val="20"/>
              </w:rPr>
              <w:t>（4小时系统）</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492.2MWh/123.0MW</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500MWh/125MW</w:t>
            </w:r>
          </w:p>
        </w:tc>
        <w:tc>
          <w:tcPr>
            <w:tcW w:type="dxa" w:w="2494"/>
            <w:vAlign w:val="center"/>
          </w:tcPr>
          <w:p>
            <w:pPr>
              <w:keepNext/>
              <w:spacing w:before="30" w:after="30" w:line="240" w:lineRule="auto"/>
              <w:jc w:val="left"/>
            </w:pPr>
            <w:r>
              <w:rPr>
                <w:rFonts w:ascii="Times New Roman" w:hAnsi="Times New Roman" w:cs="Times New Roman" w:eastAsia="仿宋"/>
                <w:b w:val="0"/>
                <w:sz w:val="20"/>
              </w:rPr>
              <w:t>—</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3</w:t>
            </w:r>
          </w:p>
        </w:tc>
        <w:tc>
          <w:tcPr>
            <w:tcW w:type="dxa" w:w="1701"/>
            <w:vAlign w:val="center"/>
          </w:tcPr>
          <w:p>
            <w:pPr>
              <w:keepNext/>
              <w:spacing w:before="30" w:after="30" w:line="240" w:lineRule="auto"/>
              <w:jc w:val="left"/>
            </w:pPr>
            <w:r>
              <w:rPr>
                <w:rFonts w:ascii="Times New Roman" w:hAnsi="Times New Roman" w:cs="Times New Roman" w:eastAsia="仿宋"/>
                <w:b w:val="0"/>
                <w:sz w:val="20"/>
              </w:rPr>
              <w:t>电化学储能</w:t>
            </w:r>
            <w:r>
              <w:br/>
            </w:r>
            <w:r>
              <w:rPr>
                <w:rFonts w:ascii="Times New Roman" w:hAnsi="Times New Roman" w:cs="Times New Roman" w:eastAsia="仿宋"/>
                <w:b w:val="0"/>
                <w:sz w:val="20"/>
              </w:rPr>
              <w:t>（2小时系统）</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38.3MWh/19.1MW</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40MWh/20MW</w:t>
            </w:r>
          </w:p>
        </w:tc>
        <w:tc>
          <w:tcPr>
            <w:tcW w:type="dxa" w:w="2494"/>
            <w:vAlign w:val="center"/>
          </w:tcPr>
          <w:p>
            <w:pPr>
              <w:keepNext/>
              <w:spacing w:before="30" w:after="30" w:line="240" w:lineRule="auto"/>
              <w:jc w:val="left"/>
            </w:pPr>
            <w:r>
              <w:rPr>
                <w:rFonts w:ascii="Times New Roman" w:hAnsi="Times New Roman" w:cs="Times New Roman" w:eastAsia="仿宋"/>
                <w:b w:val="0"/>
                <w:sz w:val="20"/>
              </w:rPr>
              <w:t>—</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4</w:t>
            </w:r>
          </w:p>
        </w:tc>
        <w:tc>
          <w:tcPr>
            <w:tcW w:type="dxa" w:w="1701"/>
            <w:vAlign w:val="center"/>
          </w:tcPr>
          <w:p>
            <w:pPr>
              <w:keepNext/>
              <w:spacing w:before="30" w:after="30" w:line="240" w:lineRule="auto"/>
              <w:jc w:val="left"/>
            </w:pPr>
            <w:r>
              <w:rPr>
                <w:rFonts w:ascii="Times New Roman" w:hAnsi="Times New Roman" w:cs="Times New Roman" w:eastAsia="仿宋"/>
                <w:b w:val="0"/>
                <w:sz w:val="20"/>
              </w:rPr>
              <w:t>电解槽</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122986.1Nm³/h</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124000Nm³/h</w:t>
            </w:r>
          </w:p>
        </w:tc>
        <w:tc>
          <w:tcPr>
            <w:tcW w:type="dxa" w:w="2494"/>
            <w:vAlign w:val="center"/>
          </w:tcPr>
          <w:p>
            <w:pPr>
              <w:keepNext/>
              <w:spacing w:before="30" w:after="30" w:line="240" w:lineRule="auto"/>
              <w:jc w:val="left"/>
            </w:pPr>
            <w:r>
              <w:rPr>
                <w:rFonts w:ascii="Times New Roman" w:hAnsi="Times New Roman" w:cs="Times New Roman" w:eastAsia="仿宋"/>
                <w:b w:val="0"/>
                <w:sz w:val="20"/>
              </w:rPr>
              <w:t>31套4×1000Nm³/h碱性电解水制氢系统</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5</w:t>
            </w:r>
          </w:p>
        </w:tc>
        <w:tc>
          <w:tcPr>
            <w:tcW w:type="dxa" w:w="1701"/>
            <w:vAlign w:val="center"/>
          </w:tcPr>
          <w:p>
            <w:pPr>
              <w:keepNext/>
              <w:spacing w:before="30" w:after="30" w:line="240" w:lineRule="auto"/>
              <w:jc w:val="left"/>
            </w:pPr>
            <w:r>
              <w:rPr>
                <w:rFonts w:ascii="Times New Roman" w:hAnsi="Times New Roman" w:cs="Times New Roman" w:eastAsia="仿宋"/>
                <w:b w:val="0"/>
                <w:sz w:val="20"/>
              </w:rPr>
              <w:t>储氢罐</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可用储氢量104.0t</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53台</w:t>
            </w:r>
          </w:p>
        </w:tc>
        <w:tc>
          <w:tcPr>
            <w:tcW w:type="dxa" w:w="2494"/>
            <w:vAlign w:val="center"/>
          </w:tcPr>
          <w:p>
            <w:pPr>
              <w:keepNext/>
              <w:spacing w:before="30" w:after="30" w:line="240" w:lineRule="auto"/>
              <w:jc w:val="left"/>
            </w:pPr>
            <w:r>
              <w:rPr>
                <w:rFonts w:ascii="Times New Roman" w:hAnsi="Times New Roman" w:cs="Times New Roman" w:eastAsia="仿宋"/>
                <w:b w:val="0"/>
                <w:sz w:val="20"/>
              </w:rPr>
              <w:t>单台2000m³、1.6MPa，合计可用储氢量105t</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6</w:t>
            </w:r>
          </w:p>
        </w:tc>
        <w:tc>
          <w:tcPr>
            <w:tcW w:type="dxa" w:w="1701"/>
            <w:vAlign w:val="center"/>
          </w:tcPr>
          <w:p>
            <w:pPr>
              <w:keepNext/>
              <w:spacing w:before="30" w:after="30" w:line="240" w:lineRule="auto"/>
              <w:jc w:val="left"/>
            </w:pPr>
            <w:r>
              <w:rPr>
                <w:rFonts w:ascii="Times New Roman" w:hAnsi="Times New Roman" w:cs="Times New Roman" w:eastAsia="仿宋"/>
                <w:b w:val="0"/>
                <w:sz w:val="20"/>
              </w:rPr>
              <w:t>增压机</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5877.5kg/h</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6000kg/h</w:t>
            </w:r>
          </w:p>
        </w:tc>
        <w:tc>
          <w:tcPr>
            <w:tcW w:type="dxa" w:w="2494"/>
            <w:vAlign w:val="center"/>
          </w:tcPr>
          <w:p>
            <w:pPr>
              <w:keepNext/>
              <w:spacing w:before="30" w:after="30" w:line="240" w:lineRule="auto"/>
              <w:jc w:val="left"/>
            </w:pPr>
            <w:r>
              <w:rPr>
                <w:rFonts w:ascii="Times New Roman" w:hAnsi="Times New Roman" w:cs="Times New Roman" w:eastAsia="仿宋"/>
                <w:b w:val="0"/>
                <w:sz w:val="20"/>
              </w:rPr>
              <w:t>—</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0"/>
              </w:rPr>
              <w:t>7</w:t>
            </w:r>
          </w:p>
        </w:tc>
        <w:tc>
          <w:tcPr>
            <w:tcW w:type="dxa" w:w="1701"/>
            <w:vAlign w:val="center"/>
          </w:tcPr>
          <w:p>
            <w:pPr>
              <w:keepNext/>
              <w:spacing w:before="30" w:after="30" w:line="240" w:lineRule="auto"/>
              <w:jc w:val="left"/>
            </w:pPr>
            <w:r>
              <w:rPr>
                <w:rFonts w:ascii="Times New Roman" w:hAnsi="Times New Roman" w:cs="Times New Roman" w:eastAsia="仿宋"/>
                <w:b w:val="0"/>
                <w:sz w:val="20"/>
              </w:rPr>
              <w:t>并网申报需量</w:t>
            </w:r>
          </w:p>
        </w:tc>
        <w:tc>
          <w:tcPr>
            <w:tcW w:type="dxa" w:w="2041"/>
            <w:vAlign w:val="center"/>
          </w:tcPr>
          <w:p>
            <w:pPr>
              <w:keepNext/>
              <w:spacing w:before="30" w:after="30" w:line="240" w:lineRule="auto"/>
              <w:jc w:val="center"/>
            </w:pPr>
            <w:r>
              <w:rPr>
                <w:rFonts w:ascii="Times New Roman" w:hAnsi="Times New Roman" w:cs="Times New Roman" w:eastAsia="仿宋"/>
                <w:b w:val="0"/>
                <w:sz w:val="20"/>
              </w:rPr>
              <w:t>365.04MW</w:t>
            </w:r>
          </w:p>
        </w:tc>
        <w:tc>
          <w:tcPr>
            <w:tcW w:type="dxa" w:w="1928"/>
            <w:vAlign w:val="center"/>
          </w:tcPr>
          <w:p>
            <w:pPr>
              <w:keepNext/>
              <w:spacing w:before="30" w:after="30" w:line="240" w:lineRule="auto"/>
              <w:jc w:val="center"/>
            </w:pPr>
            <w:r>
              <w:rPr>
                <w:rFonts w:ascii="Times New Roman" w:hAnsi="Times New Roman" w:cs="Times New Roman" w:eastAsia="仿宋"/>
                <w:b w:val="0"/>
                <w:sz w:val="20"/>
              </w:rPr>
              <w:t>366MW</w:t>
            </w:r>
          </w:p>
        </w:tc>
        <w:tc>
          <w:tcPr>
            <w:tcW w:type="dxa" w:w="2494"/>
            <w:vAlign w:val="center"/>
          </w:tcPr>
          <w:p>
            <w:pPr>
              <w:keepNext/>
              <w:spacing w:before="30" w:after="30" w:line="240" w:lineRule="auto"/>
              <w:jc w:val="left"/>
            </w:pPr>
            <w:r>
              <w:rPr>
                <w:rFonts w:ascii="Times New Roman" w:hAnsi="Times New Roman" w:cs="Times New Roman" w:eastAsia="仿宋"/>
                <w:b w:val="0"/>
                <w:sz w:val="20"/>
              </w:rPr>
              <w:t>—</w:t>
            </w:r>
          </w:p>
        </w:tc>
      </w:tr>
      <w:tr>
        <w:trPr>
          <w:cantSplit/>
        </w:trPr>
        <w:tc>
          <w:tcPr>
            <w:tcW w:type="dxa" w:w="680"/>
            <w:vAlign w:val="center"/>
          </w:tcPr>
          <w:p>
            <w:pPr>
              <w:keepNext w:val="0"/>
              <w:spacing w:before="30" w:after="30" w:line="240" w:lineRule="auto"/>
              <w:jc w:val="center"/>
            </w:pPr>
            <w:r>
              <w:rPr>
                <w:rFonts w:ascii="Times New Roman" w:hAnsi="Times New Roman" w:cs="Times New Roman" w:eastAsia="仿宋"/>
                <w:b w:val="0"/>
                <w:sz w:val="20"/>
              </w:rPr>
              <w:t>8</w:t>
            </w:r>
          </w:p>
        </w:tc>
        <w:tc>
          <w:tcPr>
            <w:tcW w:type="dxa" w:w="1701"/>
            <w:vAlign w:val="center"/>
          </w:tcPr>
          <w:p>
            <w:pPr>
              <w:keepNext w:val="0"/>
              <w:spacing w:before="30" w:after="30" w:line="240" w:lineRule="auto"/>
              <w:jc w:val="left"/>
            </w:pPr>
            <w:r>
              <w:rPr>
                <w:rFonts w:ascii="Times New Roman" w:hAnsi="Times New Roman" w:cs="Times New Roman" w:eastAsia="仿宋"/>
                <w:b w:val="0"/>
                <w:sz w:val="20"/>
              </w:rPr>
              <w:t>年均总成本</w:t>
            </w:r>
          </w:p>
        </w:tc>
        <w:tc>
          <w:tcPr>
            <w:tcW w:type="dxa" w:w="2041"/>
            <w:vAlign w:val="center"/>
          </w:tcPr>
          <w:p>
            <w:pPr>
              <w:keepNext w:val="0"/>
              <w:spacing w:before="30" w:after="30" w:line="240" w:lineRule="auto"/>
              <w:jc w:val="center"/>
            </w:pPr>
            <w:r>
              <w:rPr>
                <w:rFonts w:ascii="Times New Roman" w:hAnsi="Times New Roman" w:cs="Times New Roman" w:eastAsia="仿宋"/>
                <w:b w:val="0"/>
                <w:sz w:val="20"/>
              </w:rPr>
              <w:t>131167.7万元</w:t>
            </w:r>
          </w:p>
        </w:tc>
        <w:tc>
          <w:tcPr>
            <w:tcW w:type="dxa" w:w="1928"/>
            <w:vAlign w:val="center"/>
          </w:tcPr>
          <w:p>
            <w:pPr>
              <w:keepNext w:val="0"/>
              <w:spacing w:before="30" w:after="30" w:line="240" w:lineRule="auto"/>
              <w:jc w:val="center"/>
            </w:pPr>
            <w:r>
              <w:rPr>
                <w:rFonts w:ascii="Times New Roman" w:hAnsi="Times New Roman" w:cs="Times New Roman" w:eastAsia="仿宋"/>
                <w:b w:val="0"/>
                <w:sz w:val="20"/>
              </w:rPr>
              <w:t>131241.2万元</w:t>
            </w:r>
          </w:p>
        </w:tc>
        <w:tc>
          <w:tcPr>
            <w:tcW w:type="dxa" w:w="2494"/>
            <w:vAlign w:val="center"/>
          </w:tcPr>
          <w:p>
            <w:pPr>
              <w:keepNext w:val="0"/>
              <w:spacing w:before="30" w:after="30" w:line="240" w:lineRule="auto"/>
              <w:jc w:val="left"/>
            </w:pPr>
            <w:r>
              <w:rPr>
                <w:rFonts w:ascii="Times New Roman" w:hAnsi="Times New Roman" w:cs="Times New Roman" w:eastAsia="仿宋"/>
                <w:b w:val="0"/>
                <w:sz w:val="20"/>
              </w:rPr>
              <w:t>—</w:t>
            </w:r>
          </w:p>
        </w:tc>
      </w:tr>
    </w:tbl>
    <w:p>
      <w:pPr>
        <w:keepNext w:val="0"/>
        <w:spacing w:before="0" w:after="0" w:lineRule="exact" w:line="160"/>
        <w:jc w:val="center"/>
      </w:pPr>
    </w:p>
    <w:p>
      <w:pPr>
        <w:keepNext/>
        <w:spacing w:before="0" w:after="0" w:lineRule="exact" w:line="560"/>
        <w:ind w:firstLine="640"/>
        <w:jc w:val="both"/>
        <w:outlineLvl w:val="1"/>
      </w:pPr>
      <w:r>
        <w:rPr>
          <w:rFonts w:ascii="Times New Roman" w:hAnsi="Times New Roman" w:cs="Times New Roman" w:eastAsia="楷体"/>
          <w:b w:val="0"/>
          <w:sz w:val="32"/>
        </w:rPr>
        <w:t>（二）成本构成</w:t>
      </w:r>
    </w:p>
    <w:p>
      <w:pPr>
        <w:keepNext w:val="0"/>
        <w:spacing w:before="0" w:after="0" w:lineRule="exact" w:line="560"/>
        <w:ind w:firstLine="640"/>
        <w:jc w:val="both"/>
      </w:pPr>
      <w:r>
        <w:rPr>
          <w:rFonts w:ascii="Times New Roman" w:hAnsi="Times New Roman" w:cs="Times New Roman" w:eastAsia="仿宋"/>
          <w:b w:val="0"/>
          <w:sz w:val="32"/>
        </w:rPr>
        <w:t>推荐配置年均总成本131241.2万元，其中购电电量电费、光伏投资年化、容量电费分别占34.2%、24.8%、19.7%，构成见表2。</w:t>
      </w:r>
    </w:p>
    <w:p>
      <w:pPr>
        <w:keepNext/>
        <w:spacing w:before="120" w:after="60" w:lineRule="atLeast" w:line="400"/>
        <w:jc w:val="center"/>
      </w:pPr>
      <w:r>
        <w:rPr>
          <w:rFonts w:ascii="Times New Roman" w:hAnsi="Times New Roman" w:cs="Times New Roman" w:eastAsia="黑体"/>
          <w:b w:val="0"/>
          <w:sz w:val="24"/>
        </w:rPr>
        <w:t>表2　年均成本构成（推荐配置）</w:t>
      </w:r>
    </w:p>
    <w:tbl>
      <w:tblPr>
        <w:tblStyle w:val="TableGrid"/>
        <w:tblW w:type="auto" w:w="0"/>
        <w:jc w:val="center"/>
        <w:tblLayout w:type="fixed"/>
        <w:tblLook w:firstColumn="1" w:firstRow="1" w:lastColumn="0" w:lastRow="0" w:noHBand="0" w:noVBand="1" w:val="04A0"/>
      </w:tblPr>
      <w:tblGrid>
        <w:gridCol w:w="794"/>
        <w:gridCol w:w="3515"/>
        <w:gridCol w:w="2494"/>
        <w:gridCol w:w="2041"/>
      </w:tblGrid>
      <w:tr>
        <w:trPr>
          <w:cantSplit/>
          <w:tblHeader/>
        </w:trPr>
        <w:tc>
          <w:tcPr>
            <w:tcW w:type="dxa" w:w="794"/>
            <w:vAlign w:val="center"/>
          </w:tcPr>
          <w:p>
            <w:pPr>
              <w:keepNext/>
              <w:spacing w:before="30" w:after="30" w:line="240" w:lineRule="auto"/>
              <w:jc w:val="center"/>
            </w:pPr>
            <w:r>
              <w:rPr>
                <w:rFonts w:ascii="Times New Roman" w:hAnsi="Times New Roman" w:cs="Times New Roman" w:eastAsia="黑体"/>
                <w:b w:val="0"/>
                <w:sz w:val="21"/>
              </w:rPr>
              <w:t>序号</w:t>
            </w:r>
          </w:p>
        </w:tc>
        <w:tc>
          <w:tcPr>
            <w:tcW w:type="dxa" w:w="3515"/>
            <w:vAlign w:val="center"/>
          </w:tcPr>
          <w:p>
            <w:pPr>
              <w:keepNext/>
              <w:spacing w:before="30" w:after="30" w:line="240" w:lineRule="auto"/>
              <w:jc w:val="center"/>
            </w:pPr>
            <w:r>
              <w:rPr>
                <w:rFonts w:ascii="Times New Roman" w:hAnsi="Times New Roman" w:cs="Times New Roman" w:eastAsia="黑体"/>
                <w:b w:val="0"/>
                <w:sz w:val="21"/>
              </w:rPr>
              <w:t>项目</w:t>
            </w:r>
          </w:p>
        </w:tc>
        <w:tc>
          <w:tcPr>
            <w:tcW w:type="dxa" w:w="2494"/>
            <w:vAlign w:val="center"/>
          </w:tcPr>
          <w:p>
            <w:pPr>
              <w:keepNext/>
              <w:spacing w:before="30" w:after="30" w:line="240" w:lineRule="auto"/>
              <w:jc w:val="center"/>
            </w:pPr>
            <w:r>
              <w:rPr>
                <w:rFonts w:ascii="Times New Roman" w:hAnsi="Times New Roman" w:cs="Times New Roman" w:eastAsia="黑体"/>
                <w:b w:val="0"/>
                <w:sz w:val="21"/>
              </w:rPr>
              <w:t>年均成本（万元）</w:t>
            </w:r>
          </w:p>
        </w:tc>
        <w:tc>
          <w:tcPr>
            <w:tcW w:type="dxa" w:w="2041"/>
            <w:vAlign w:val="center"/>
          </w:tcPr>
          <w:p>
            <w:pPr>
              <w:keepNext/>
              <w:spacing w:before="30" w:after="30" w:line="240" w:lineRule="auto"/>
              <w:jc w:val="center"/>
            </w:pPr>
            <w:r>
              <w:rPr>
                <w:rFonts w:ascii="Times New Roman" w:hAnsi="Times New Roman" w:cs="Times New Roman" w:eastAsia="黑体"/>
                <w:b w:val="0"/>
                <w:sz w:val="21"/>
              </w:rPr>
              <w:t>占比</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1</w:t>
            </w:r>
          </w:p>
        </w:tc>
        <w:tc>
          <w:tcPr>
            <w:tcW w:type="dxa" w:w="3515"/>
            <w:vAlign w:val="center"/>
          </w:tcPr>
          <w:p>
            <w:pPr>
              <w:keepNext/>
              <w:spacing w:before="30" w:after="30" w:line="240" w:lineRule="auto"/>
              <w:jc w:val="left"/>
            </w:pPr>
            <w:r>
              <w:rPr>
                <w:rFonts w:ascii="Times New Roman" w:hAnsi="Times New Roman" w:cs="Times New Roman" w:eastAsia="仿宋"/>
                <w:b w:val="0"/>
                <w:sz w:val="21"/>
              </w:rPr>
              <w:t>购电电量电费</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44919.8</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34.2%</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2</w:t>
            </w:r>
          </w:p>
        </w:tc>
        <w:tc>
          <w:tcPr>
            <w:tcW w:type="dxa" w:w="3515"/>
            <w:vAlign w:val="center"/>
          </w:tcPr>
          <w:p>
            <w:pPr>
              <w:keepNext/>
              <w:spacing w:before="30" w:after="30" w:line="240" w:lineRule="auto"/>
              <w:jc w:val="left"/>
            </w:pPr>
            <w:r>
              <w:rPr>
                <w:rFonts w:ascii="Times New Roman" w:hAnsi="Times New Roman" w:cs="Times New Roman" w:eastAsia="仿宋"/>
                <w:b w:val="0"/>
                <w:sz w:val="21"/>
              </w:rPr>
              <w:t>光伏投资年化</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32564.0</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24.8%</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3</w:t>
            </w:r>
          </w:p>
        </w:tc>
        <w:tc>
          <w:tcPr>
            <w:tcW w:type="dxa" w:w="3515"/>
            <w:vAlign w:val="center"/>
          </w:tcPr>
          <w:p>
            <w:pPr>
              <w:keepNext/>
              <w:spacing w:before="30" w:after="30" w:line="240" w:lineRule="auto"/>
              <w:jc w:val="left"/>
            </w:pPr>
            <w:r>
              <w:rPr>
                <w:rFonts w:ascii="Times New Roman" w:hAnsi="Times New Roman" w:cs="Times New Roman" w:eastAsia="仿宋"/>
                <w:b w:val="0"/>
                <w:sz w:val="21"/>
              </w:rPr>
              <w:t>容量电费</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25855.0</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19.7%</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4</w:t>
            </w:r>
          </w:p>
        </w:tc>
        <w:tc>
          <w:tcPr>
            <w:tcW w:type="dxa" w:w="3515"/>
            <w:vAlign w:val="center"/>
          </w:tcPr>
          <w:p>
            <w:pPr>
              <w:keepNext/>
              <w:spacing w:before="30" w:after="30" w:line="240" w:lineRule="auto"/>
              <w:jc w:val="left"/>
            </w:pPr>
            <w:r>
              <w:rPr>
                <w:rFonts w:ascii="Times New Roman" w:hAnsi="Times New Roman" w:cs="Times New Roman" w:eastAsia="仿宋"/>
                <w:b w:val="0"/>
                <w:sz w:val="21"/>
              </w:rPr>
              <w:t>电解槽投资年化</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17343.8</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13.2%</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5</w:t>
            </w:r>
          </w:p>
        </w:tc>
        <w:tc>
          <w:tcPr>
            <w:tcW w:type="dxa" w:w="3515"/>
            <w:vAlign w:val="center"/>
          </w:tcPr>
          <w:p>
            <w:pPr>
              <w:keepNext/>
              <w:spacing w:before="30" w:after="30" w:line="240" w:lineRule="auto"/>
              <w:jc w:val="left"/>
            </w:pPr>
            <w:r>
              <w:rPr>
                <w:rFonts w:ascii="Times New Roman" w:hAnsi="Times New Roman" w:cs="Times New Roman" w:eastAsia="仿宋"/>
                <w:b w:val="0"/>
                <w:sz w:val="21"/>
              </w:rPr>
              <w:t>储能投资年化</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5081.7</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3.9%</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6</w:t>
            </w:r>
          </w:p>
        </w:tc>
        <w:tc>
          <w:tcPr>
            <w:tcW w:type="dxa" w:w="3515"/>
            <w:vAlign w:val="center"/>
          </w:tcPr>
          <w:p>
            <w:pPr>
              <w:keepNext/>
              <w:spacing w:before="30" w:after="30" w:line="240" w:lineRule="auto"/>
              <w:jc w:val="left"/>
            </w:pPr>
            <w:r>
              <w:rPr>
                <w:rFonts w:ascii="Times New Roman" w:hAnsi="Times New Roman" w:cs="Times New Roman" w:eastAsia="仿宋"/>
                <w:b w:val="0"/>
                <w:sz w:val="21"/>
              </w:rPr>
              <w:t>储氢罐投资年化</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3378.9</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2.6%</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7</w:t>
            </w:r>
          </w:p>
        </w:tc>
        <w:tc>
          <w:tcPr>
            <w:tcW w:type="dxa" w:w="3515"/>
            <w:vAlign w:val="center"/>
          </w:tcPr>
          <w:p>
            <w:pPr>
              <w:keepNext/>
              <w:spacing w:before="30" w:after="30" w:line="240" w:lineRule="auto"/>
              <w:jc w:val="left"/>
            </w:pPr>
            <w:r>
              <w:rPr>
                <w:rFonts w:ascii="Times New Roman" w:hAnsi="Times New Roman" w:cs="Times New Roman" w:eastAsia="仿宋"/>
                <w:b w:val="0"/>
                <w:sz w:val="21"/>
              </w:rPr>
              <w:t>增压机投资年化</w:t>
            </w:r>
          </w:p>
        </w:tc>
        <w:tc>
          <w:tcPr>
            <w:tcW w:type="dxa" w:w="2494"/>
            <w:vAlign w:val="center"/>
          </w:tcPr>
          <w:p>
            <w:pPr>
              <w:keepNext/>
              <w:spacing w:before="30" w:after="30" w:line="240" w:lineRule="auto"/>
              <w:jc w:val="center"/>
            </w:pPr>
            <w:r>
              <w:rPr>
                <w:rFonts w:ascii="Times New Roman" w:hAnsi="Times New Roman" w:cs="Times New Roman" w:eastAsia="仿宋"/>
                <w:b w:val="0"/>
                <w:sz w:val="21"/>
              </w:rPr>
              <w:t>2098.0</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1.6%</w:t>
            </w:r>
          </w:p>
        </w:tc>
      </w:tr>
      <w:tr>
        <w:trPr>
          <w:cantSplit/>
        </w:trPr>
        <w:tc>
          <w:tcPr>
            <w:tcW w:type="dxa" w:w="794"/>
            <w:vAlign w:val="center"/>
          </w:tcPr>
          <w:p>
            <w:pPr>
              <w:keepNext w:val="0"/>
              <w:spacing w:before="30" w:after="30" w:line="240" w:lineRule="auto"/>
              <w:jc w:val="center"/>
            </w:pPr>
            <w:r>
              <w:rPr>
                <w:rFonts w:ascii="Times New Roman" w:hAnsi="Times New Roman" w:cs="Times New Roman" w:eastAsia="仿宋"/>
                <w:b w:val="0"/>
                <w:sz w:val="21"/>
              </w:rPr>
            </w:r>
          </w:p>
        </w:tc>
        <w:tc>
          <w:tcPr>
            <w:tcW w:type="dxa" w:w="3515"/>
            <w:vAlign w:val="center"/>
          </w:tcPr>
          <w:p>
            <w:pPr>
              <w:keepNext w:val="0"/>
              <w:spacing w:before="30" w:after="30" w:line="240" w:lineRule="auto"/>
              <w:jc w:val="left"/>
            </w:pPr>
            <w:r>
              <w:rPr>
                <w:rFonts w:ascii="Times New Roman" w:hAnsi="Times New Roman" w:cs="Times New Roman" w:eastAsia="仿宋"/>
                <w:b w:val="0"/>
                <w:sz w:val="21"/>
              </w:rPr>
              <w:t>合计</w:t>
            </w:r>
          </w:p>
        </w:tc>
        <w:tc>
          <w:tcPr>
            <w:tcW w:type="dxa" w:w="2494"/>
            <w:vAlign w:val="center"/>
          </w:tcPr>
          <w:p>
            <w:pPr>
              <w:keepNext w:val="0"/>
              <w:spacing w:before="30" w:after="30" w:line="240" w:lineRule="auto"/>
              <w:jc w:val="center"/>
            </w:pPr>
            <w:r>
              <w:rPr>
                <w:rFonts w:ascii="Times New Roman" w:hAnsi="Times New Roman" w:cs="Times New Roman" w:eastAsia="仿宋"/>
                <w:b w:val="0"/>
                <w:sz w:val="21"/>
              </w:rPr>
              <w:t>131241.2</w:t>
            </w:r>
          </w:p>
        </w:tc>
        <w:tc>
          <w:tcPr>
            <w:tcW w:type="dxa" w:w="2041"/>
            <w:vAlign w:val="center"/>
          </w:tcPr>
          <w:p>
            <w:pPr>
              <w:keepNext w:val="0"/>
              <w:spacing w:before="30" w:after="30" w:line="240" w:lineRule="auto"/>
              <w:jc w:val="center"/>
            </w:pPr>
            <w:r>
              <w:rPr>
                <w:rFonts w:ascii="Times New Roman" w:hAnsi="Times New Roman" w:cs="Times New Roman" w:eastAsia="仿宋"/>
                <w:b w:val="0"/>
                <w:sz w:val="21"/>
              </w:rPr>
              <w:t>100.0%</w:t>
            </w:r>
          </w:p>
        </w:tc>
      </w:tr>
    </w:tbl>
    <w:p>
      <w:pPr>
        <w:keepNext w:val="0"/>
        <w:spacing w:before="0" w:after="0" w:lineRule="exact" w:line="160"/>
        <w:jc w:val="center"/>
      </w:pPr>
    </w:p>
    <w:p>
      <w:pPr>
        <w:keepNext/>
        <w:spacing w:before="0" w:after="0" w:lineRule="exact" w:line="560"/>
        <w:ind w:firstLine="640"/>
        <w:jc w:val="both"/>
        <w:outlineLvl w:val="1"/>
      </w:pPr>
      <w:r>
        <w:rPr>
          <w:rFonts w:ascii="Times New Roman" w:hAnsi="Times New Roman" w:cs="Times New Roman" w:eastAsia="楷体"/>
          <w:b w:val="0"/>
          <w:sz w:val="32"/>
        </w:rPr>
        <w:t>（三）主要运行指标</w:t>
      </w:r>
    </w:p>
    <w:p>
      <w:pPr>
        <w:keepNext/>
        <w:spacing w:before="120" w:after="60" w:lineRule="atLeast" w:line="400"/>
        <w:jc w:val="center"/>
      </w:pPr>
      <w:r>
        <w:rPr>
          <w:rFonts w:ascii="Times New Roman" w:hAnsi="Times New Roman" w:cs="Times New Roman" w:eastAsia="黑体"/>
          <w:b w:val="0"/>
          <w:sz w:val="24"/>
        </w:rPr>
        <w:t>表3　主要运行指标（推荐配置，十年年均）</w:t>
      </w:r>
    </w:p>
    <w:tbl>
      <w:tblPr>
        <w:tblStyle w:val="TableGrid"/>
        <w:tblW w:type="auto" w:w="0"/>
        <w:jc w:val="center"/>
        <w:tblLayout w:type="fixed"/>
        <w:tblLook w:firstColumn="1" w:firstRow="1" w:lastColumn="0" w:lastRow="0" w:noHBand="0" w:noVBand="1" w:val="04A0"/>
      </w:tblPr>
      <w:tblGrid>
        <w:gridCol w:w="794"/>
        <w:gridCol w:w="3628"/>
        <w:gridCol w:w="2381"/>
        <w:gridCol w:w="2041"/>
      </w:tblGrid>
      <w:tr>
        <w:trPr>
          <w:cantSplit/>
          <w:tblHeader/>
        </w:trPr>
        <w:tc>
          <w:tcPr>
            <w:tcW w:type="dxa" w:w="794"/>
            <w:vAlign w:val="center"/>
          </w:tcPr>
          <w:p>
            <w:pPr>
              <w:keepNext/>
              <w:spacing w:before="30" w:after="30" w:line="240" w:lineRule="auto"/>
              <w:jc w:val="center"/>
            </w:pPr>
            <w:r>
              <w:rPr>
                <w:rFonts w:ascii="Times New Roman" w:hAnsi="Times New Roman" w:cs="Times New Roman" w:eastAsia="黑体"/>
                <w:b w:val="0"/>
                <w:sz w:val="21"/>
              </w:rPr>
              <w:t>序号</w:t>
            </w:r>
          </w:p>
        </w:tc>
        <w:tc>
          <w:tcPr>
            <w:tcW w:type="dxa" w:w="3628"/>
            <w:vAlign w:val="center"/>
          </w:tcPr>
          <w:p>
            <w:pPr>
              <w:keepNext/>
              <w:spacing w:before="30" w:after="30" w:line="240" w:lineRule="auto"/>
              <w:jc w:val="center"/>
            </w:pPr>
            <w:r>
              <w:rPr>
                <w:rFonts w:ascii="Times New Roman" w:hAnsi="Times New Roman" w:cs="Times New Roman" w:eastAsia="黑体"/>
                <w:b w:val="0"/>
                <w:sz w:val="21"/>
              </w:rPr>
              <w:t>指标</w:t>
            </w:r>
          </w:p>
        </w:tc>
        <w:tc>
          <w:tcPr>
            <w:tcW w:type="dxa" w:w="2381"/>
            <w:vAlign w:val="center"/>
          </w:tcPr>
          <w:p>
            <w:pPr>
              <w:keepNext/>
              <w:spacing w:before="30" w:after="30" w:line="240" w:lineRule="auto"/>
              <w:jc w:val="center"/>
            </w:pPr>
            <w:r>
              <w:rPr>
                <w:rFonts w:ascii="Times New Roman" w:hAnsi="Times New Roman" w:cs="Times New Roman" w:eastAsia="黑体"/>
                <w:b w:val="0"/>
                <w:sz w:val="21"/>
              </w:rPr>
              <w:t>数值</w:t>
            </w:r>
          </w:p>
        </w:tc>
        <w:tc>
          <w:tcPr>
            <w:tcW w:type="dxa" w:w="2041"/>
            <w:vAlign w:val="center"/>
          </w:tcPr>
          <w:p>
            <w:pPr>
              <w:keepNext/>
              <w:spacing w:before="30" w:after="30" w:line="240" w:lineRule="auto"/>
              <w:jc w:val="center"/>
            </w:pPr>
            <w:r>
              <w:rPr>
                <w:rFonts w:ascii="Times New Roman" w:hAnsi="Times New Roman" w:cs="Times New Roman" w:eastAsia="黑体"/>
                <w:b w:val="0"/>
                <w:sz w:val="21"/>
              </w:rPr>
              <w:t>单位</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1</w:t>
            </w:r>
          </w:p>
        </w:tc>
        <w:tc>
          <w:tcPr>
            <w:tcW w:type="dxa" w:w="3628"/>
            <w:vAlign w:val="center"/>
          </w:tcPr>
          <w:p>
            <w:pPr>
              <w:keepNext/>
              <w:spacing w:before="30" w:after="30" w:line="240" w:lineRule="auto"/>
              <w:jc w:val="left"/>
            </w:pPr>
            <w:r>
              <w:rPr>
                <w:rFonts w:ascii="Times New Roman" w:hAnsi="Times New Roman" w:cs="Times New Roman" w:eastAsia="仿宋"/>
                <w:b w:val="0"/>
                <w:sz w:val="21"/>
              </w:rPr>
              <w:t>光伏理论发电量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2305.7</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2</w:t>
            </w:r>
          </w:p>
        </w:tc>
        <w:tc>
          <w:tcPr>
            <w:tcW w:type="dxa" w:w="3628"/>
            <w:vAlign w:val="center"/>
          </w:tcPr>
          <w:p>
            <w:pPr>
              <w:keepNext/>
              <w:spacing w:before="30" w:after="30" w:line="240" w:lineRule="auto"/>
              <w:jc w:val="left"/>
            </w:pPr>
            <w:r>
              <w:rPr>
                <w:rFonts w:ascii="Times New Roman" w:hAnsi="Times New Roman" w:cs="Times New Roman" w:eastAsia="仿宋"/>
                <w:b w:val="0"/>
                <w:sz w:val="21"/>
              </w:rPr>
              <w:t>光伏实际发电量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2245.4</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3</w:t>
            </w:r>
          </w:p>
        </w:tc>
        <w:tc>
          <w:tcPr>
            <w:tcW w:type="dxa" w:w="3628"/>
            <w:vAlign w:val="center"/>
          </w:tcPr>
          <w:p>
            <w:pPr>
              <w:keepNext/>
              <w:spacing w:before="30" w:after="30" w:line="240" w:lineRule="auto"/>
              <w:jc w:val="left"/>
            </w:pPr>
            <w:r>
              <w:rPr>
                <w:rFonts w:ascii="Times New Roman" w:hAnsi="Times New Roman" w:cs="Times New Roman" w:eastAsia="仿宋"/>
                <w:b w:val="0"/>
                <w:sz w:val="21"/>
              </w:rPr>
              <w:t>弃光电量（弃光率）</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60.3（2.6%）</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4</w:t>
            </w:r>
          </w:p>
        </w:tc>
        <w:tc>
          <w:tcPr>
            <w:tcW w:type="dxa" w:w="3628"/>
            <w:vAlign w:val="center"/>
          </w:tcPr>
          <w:p>
            <w:pPr>
              <w:keepNext/>
              <w:spacing w:before="30" w:after="30" w:line="240" w:lineRule="auto"/>
              <w:jc w:val="left"/>
            </w:pPr>
            <w:r>
              <w:rPr>
                <w:rFonts w:ascii="Times New Roman" w:hAnsi="Times New Roman" w:cs="Times New Roman" w:eastAsia="仿宋"/>
                <w:b w:val="0"/>
                <w:sz w:val="21"/>
              </w:rPr>
              <w:t>电网购电量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1989.3</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5</w:t>
            </w:r>
          </w:p>
        </w:tc>
        <w:tc>
          <w:tcPr>
            <w:tcW w:type="dxa" w:w="3628"/>
            <w:vAlign w:val="center"/>
          </w:tcPr>
          <w:p>
            <w:pPr>
              <w:keepNext/>
              <w:spacing w:before="30" w:after="30" w:line="240" w:lineRule="auto"/>
              <w:jc w:val="left"/>
            </w:pPr>
            <w:r>
              <w:rPr>
                <w:rFonts w:ascii="Times New Roman" w:hAnsi="Times New Roman" w:cs="Times New Roman" w:eastAsia="仿宋"/>
                <w:b w:val="0"/>
                <w:sz w:val="21"/>
              </w:rPr>
              <w:t>储能放电量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138.3</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6</w:t>
            </w:r>
          </w:p>
        </w:tc>
        <w:tc>
          <w:tcPr>
            <w:tcW w:type="dxa" w:w="3628"/>
            <w:vAlign w:val="center"/>
          </w:tcPr>
          <w:p>
            <w:pPr>
              <w:keepNext/>
              <w:spacing w:before="30" w:after="30" w:line="240" w:lineRule="auto"/>
              <w:jc w:val="left"/>
            </w:pPr>
            <w:r>
              <w:rPr>
                <w:rFonts w:ascii="Times New Roman" w:hAnsi="Times New Roman" w:cs="Times New Roman" w:eastAsia="仿宋"/>
                <w:b w:val="0"/>
                <w:sz w:val="21"/>
              </w:rPr>
              <w:t>储能等效循环次数</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256</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次/年</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7</w:t>
            </w:r>
          </w:p>
        </w:tc>
        <w:tc>
          <w:tcPr>
            <w:tcW w:type="dxa" w:w="3628"/>
            <w:vAlign w:val="center"/>
          </w:tcPr>
          <w:p>
            <w:pPr>
              <w:keepNext/>
              <w:spacing w:before="30" w:after="30" w:line="240" w:lineRule="auto"/>
              <w:jc w:val="left"/>
            </w:pPr>
            <w:r>
              <w:rPr>
                <w:rFonts w:ascii="Times New Roman" w:hAnsi="Times New Roman" w:cs="Times New Roman" w:eastAsia="仿宋"/>
                <w:b w:val="0"/>
                <w:sz w:val="21"/>
              </w:rPr>
              <w:t>电解槽用电量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3877.7</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GWh</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8</w:t>
            </w:r>
          </w:p>
        </w:tc>
        <w:tc>
          <w:tcPr>
            <w:tcW w:type="dxa" w:w="3628"/>
            <w:vAlign w:val="center"/>
          </w:tcPr>
          <w:p>
            <w:pPr>
              <w:keepNext/>
              <w:spacing w:before="30" w:after="30" w:line="240" w:lineRule="auto"/>
              <w:jc w:val="left"/>
            </w:pPr>
            <w:r>
              <w:rPr>
                <w:rFonts w:ascii="Times New Roman" w:hAnsi="Times New Roman" w:cs="Times New Roman" w:eastAsia="仿宋"/>
                <w:b w:val="0"/>
                <w:sz w:val="21"/>
              </w:rPr>
              <w:t>制氢量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6.312</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万t</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9</w:t>
            </w:r>
          </w:p>
        </w:tc>
        <w:tc>
          <w:tcPr>
            <w:tcW w:type="dxa" w:w="3628"/>
            <w:vAlign w:val="center"/>
          </w:tcPr>
          <w:p>
            <w:pPr>
              <w:keepNext/>
              <w:spacing w:before="30" w:after="30" w:line="240" w:lineRule="auto"/>
              <w:jc w:val="left"/>
            </w:pPr>
            <w:r>
              <w:rPr>
                <w:rFonts w:ascii="Times New Roman" w:hAnsi="Times New Roman" w:cs="Times New Roman" w:eastAsia="仿宋"/>
                <w:b w:val="0"/>
                <w:sz w:val="21"/>
              </w:rPr>
              <w:t>制氢综合电耗</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5.522</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kWh/Nm³</w:t>
            </w:r>
          </w:p>
        </w:tc>
      </w:tr>
      <w:tr>
        <w:trPr>
          <w:cantSplit/>
        </w:trPr>
        <w:tc>
          <w:tcPr>
            <w:tcW w:type="dxa" w:w="794"/>
            <w:vAlign w:val="center"/>
          </w:tcPr>
          <w:p>
            <w:pPr>
              <w:keepNext/>
              <w:spacing w:before="30" w:after="30" w:line="240" w:lineRule="auto"/>
              <w:jc w:val="center"/>
            </w:pPr>
            <w:r>
              <w:rPr>
                <w:rFonts w:ascii="Times New Roman" w:hAnsi="Times New Roman" w:cs="Times New Roman" w:eastAsia="仿宋"/>
                <w:b w:val="0"/>
                <w:sz w:val="21"/>
              </w:rPr>
              <w:t>10</w:t>
            </w:r>
          </w:p>
        </w:tc>
        <w:tc>
          <w:tcPr>
            <w:tcW w:type="dxa" w:w="3628"/>
            <w:vAlign w:val="center"/>
          </w:tcPr>
          <w:p>
            <w:pPr>
              <w:keepNext/>
              <w:spacing w:before="30" w:after="30" w:line="240" w:lineRule="auto"/>
              <w:jc w:val="left"/>
            </w:pPr>
            <w:r>
              <w:rPr>
                <w:rFonts w:ascii="Times New Roman" w:hAnsi="Times New Roman" w:cs="Times New Roman" w:eastAsia="仿宋"/>
                <w:b w:val="0"/>
                <w:sz w:val="21"/>
              </w:rPr>
              <w:t>绿电占比</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52.7%</w:t>
            </w:r>
          </w:p>
        </w:tc>
        <w:tc>
          <w:tcPr>
            <w:tcW w:type="dxa" w:w="2041"/>
            <w:vAlign w:val="center"/>
          </w:tcPr>
          <w:p>
            <w:pPr>
              <w:keepNext/>
              <w:spacing w:before="30" w:after="30" w:line="240" w:lineRule="auto"/>
              <w:jc w:val="center"/>
            </w:pPr>
            <w:r>
              <w:rPr>
                <w:rFonts w:ascii="Times New Roman" w:hAnsi="Times New Roman" w:cs="Times New Roman" w:eastAsia="仿宋"/>
                <w:b w:val="0"/>
                <w:sz w:val="21"/>
              </w:rPr>
              <w:t>—</w:t>
            </w:r>
          </w:p>
        </w:tc>
      </w:tr>
      <w:tr>
        <w:trPr>
          <w:cantSplit/>
        </w:trPr>
        <w:tc>
          <w:tcPr>
            <w:tcW w:type="dxa" w:w="794"/>
            <w:vAlign w:val="center"/>
          </w:tcPr>
          <w:p>
            <w:pPr>
              <w:keepNext w:val="0"/>
              <w:spacing w:before="30" w:after="30" w:line="240" w:lineRule="auto"/>
              <w:jc w:val="center"/>
            </w:pPr>
            <w:r>
              <w:rPr>
                <w:rFonts w:ascii="Times New Roman" w:hAnsi="Times New Roman" w:cs="Times New Roman" w:eastAsia="仿宋"/>
                <w:b w:val="0"/>
                <w:sz w:val="21"/>
              </w:rPr>
              <w:t>11</w:t>
            </w:r>
          </w:p>
        </w:tc>
        <w:tc>
          <w:tcPr>
            <w:tcW w:type="dxa" w:w="3628"/>
            <w:vAlign w:val="center"/>
          </w:tcPr>
          <w:p>
            <w:pPr>
              <w:keepNext w:val="0"/>
              <w:spacing w:before="30" w:after="30" w:line="240" w:lineRule="auto"/>
              <w:jc w:val="left"/>
            </w:pPr>
            <w:r>
              <w:rPr>
                <w:rFonts w:ascii="Times New Roman" w:hAnsi="Times New Roman" w:cs="Times New Roman" w:eastAsia="仿宋"/>
                <w:b w:val="0"/>
                <w:sz w:val="21"/>
              </w:rPr>
              <w:t>单位制氢成本</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19.29</w:t>
            </w:r>
          </w:p>
        </w:tc>
        <w:tc>
          <w:tcPr>
            <w:tcW w:type="dxa" w:w="2041"/>
            <w:vAlign w:val="center"/>
          </w:tcPr>
          <w:p>
            <w:pPr>
              <w:keepNext w:val="0"/>
              <w:spacing w:before="30" w:after="30" w:line="240" w:lineRule="auto"/>
              <w:jc w:val="center"/>
            </w:pPr>
            <w:r>
              <w:rPr>
                <w:rFonts w:ascii="Times New Roman" w:hAnsi="Times New Roman" w:cs="Times New Roman" w:eastAsia="仿宋"/>
                <w:b w:val="0"/>
                <w:sz w:val="21"/>
              </w:rPr>
              <w:t>元/kg</w:t>
            </w:r>
          </w:p>
        </w:tc>
      </w:tr>
    </w:tbl>
    <w:p>
      <w:pPr>
        <w:keepNext w:val="0"/>
        <w:spacing w:before="0" w:after="0" w:lineRule="exact" w:line="160"/>
        <w:jc w:val="center"/>
      </w:pPr>
    </w:p>
    <w:p>
      <w:pPr>
        <w:keepNext w:val="0"/>
        <w:spacing w:before="0" w:after="0" w:lineRule="exact" w:line="560"/>
        <w:ind w:firstLine="640"/>
        <w:jc w:val="both"/>
      </w:pPr>
      <w:r>
        <w:rPr>
          <w:rFonts w:ascii="Times New Roman" w:hAnsi="Times New Roman" w:cs="Times New Roman" w:eastAsia="仿宋"/>
          <w:b w:val="0"/>
          <w:sz w:val="32"/>
        </w:rPr>
        <w:t>单位制氢成本按年均总成本扣除炼化装置分摊费用后除以年均制氢量计算，炼化装置按其用电量占总用电量的比例分摊。</w:t>
      </w:r>
    </w:p>
    <w:p>
      <w:pPr>
        <w:keepNext/>
        <w:spacing w:before="0" w:after="0" w:lineRule="exact" w:line="560"/>
        <w:ind w:firstLine="640"/>
        <w:jc w:val="both"/>
        <w:outlineLvl w:val="0"/>
      </w:pPr>
      <w:r>
        <w:rPr>
          <w:rFonts w:ascii="Times New Roman" w:hAnsi="Times New Roman" w:cs="Times New Roman" w:eastAsia="黑体"/>
          <w:b w:val="0"/>
          <w:sz w:val="32"/>
        </w:rPr>
        <w:t>三、典型工况</w:t>
      </w:r>
    </w:p>
    <w:p>
      <w:pPr>
        <w:keepNext w:val="0"/>
        <w:spacing w:before="0" w:after="0" w:lineRule="exact" w:line="560"/>
        <w:ind w:firstLine="640"/>
        <w:jc w:val="both"/>
      </w:pPr>
      <w:r>
        <w:rPr>
          <w:rFonts w:ascii="Times New Roman" w:hAnsi="Times New Roman" w:cs="Times New Roman" w:eastAsia="仿宋"/>
          <w:b w:val="0"/>
          <w:sz w:val="32"/>
        </w:rPr>
        <w:t>按推荐配置选取夏季光伏大发、冬季光伏偏弱和全厂检修三类工况，各取连续3天逐时调度结果（图1至图3）。图中上部为电力平衡，电源侧为正值、用电侧为负值；中部为购电电价；下部为储能剩余电量与储氢罐储氢量。</w:t>
      </w:r>
    </w:p>
    <w:p>
      <w:pPr>
        <w:keepNext/>
        <w:spacing w:before="0" w:after="0" w:lineRule="exact" w:line="560"/>
        <w:ind w:firstLine="640"/>
        <w:jc w:val="both"/>
        <w:outlineLvl w:val="1"/>
      </w:pPr>
      <w:r>
        <w:rPr>
          <w:rFonts w:ascii="Times New Roman" w:hAnsi="Times New Roman" w:cs="Times New Roman" w:eastAsia="楷体"/>
          <w:b w:val="0"/>
          <w:sz w:val="32"/>
        </w:rPr>
        <w:t>（一）夏季光伏大发工况</w:t>
      </w:r>
    </w:p>
    <w:p>
      <w:pPr>
        <w:keepNext/>
        <w:spacing w:before="120" w:after="0" w:line="240" w:lineRule="auto"/>
        <w:jc w:val="center"/>
      </w:pPr>
      <w:r>
        <w:drawing>
          <wp:inline xmlns:a="http://schemas.openxmlformats.org/drawingml/2006/main" xmlns:pic="http://schemas.openxmlformats.org/drawingml/2006/picture">
            <wp:extent cx="5616000" cy="4310805"/>
            <wp:docPr id="1" name="Picture 1"/>
            <wp:cNvGraphicFramePr>
              <a:graphicFrameLocks noChangeAspect="1"/>
            </wp:cNvGraphicFramePr>
            <a:graphic>
              <a:graphicData uri="http://schemas.openxmlformats.org/drawingml/2006/picture">
                <pic:pic>
                  <pic:nvPicPr>
                    <pic:cNvPr id="0" name="图3_夏季典型工况.png"/>
                    <pic:cNvPicPr/>
                  </pic:nvPicPr>
                  <pic:blipFill>
                    <a:blip r:embed="rId10"/>
                    <a:stretch>
                      <a:fillRect/>
                    </a:stretch>
                  </pic:blipFill>
                  <pic:spPr>
                    <a:xfrm>
                      <a:off x="0" y="0"/>
                      <a:ext cx="5616000" cy="4310805"/>
                    </a:xfrm>
                    <a:prstGeom prst="rect"/>
                  </pic:spPr>
                </pic:pic>
              </a:graphicData>
            </a:graphic>
          </wp:inline>
        </w:drawing>
      </w:r>
    </w:p>
    <w:p>
      <w:pPr>
        <w:keepNext w:val="0"/>
        <w:spacing w:before="0" w:after="120" w:lineRule="atLeast" w:line="400"/>
        <w:jc w:val="center"/>
      </w:pPr>
      <w:r>
        <w:rPr>
          <w:rFonts w:ascii="Times New Roman" w:hAnsi="Times New Roman" w:cs="Times New Roman" w:eastAsia="黑体"/>
          <w:b w:val="0"/>
          <w:sz w:val="24"/>
        </w:rPr>
        <w:t>图1　夏季光伏大发工况逐时调度</w:t>
      </w:r>
    </w:p>
    <w:p>
      <w:pPr>
        <w:keepNext w:val="0"/>
        <w:spacing w:before="0" w:after="0" w:lineRule="exact" w:line="560"/>
        <w:ind w:firstLine="640"/>
        <w:jc w:val="both"/>
      </w:pPr>
      <w:r>
        <w:rPr>
          <w:rFonts w:ascii="Times New Roman" w:hAnsi="Times New Roman" w:cs="Times New Roman" w:eastAsia="仿宋"/>
          <w:b w:val="0"/>
          <w:sz w:val="32"/>
        </w:rPr>
        <w:t>第5年7月13日至7月15日光伏理论发电量26621MWh，最大出力847MW，无弃光。午间光伏大发、电价处于低位，电解槽平均负荷率99%，储能充电，富余氢气进入储氢罐；夜间电价上升，电解槽平均负荷率降至41%，储能放电，储氢罐补充供氢，电网购电最大功率366.0MW，16小时达到申报需量。储氢罐储氢量在36.8～88.6t之间变化。</w:t>
      </w:r>
    </w:p>
    <w:p>
      <w:pPr>
        <w:keepNext/>
        <w:spacing w:before="0" w:after="0" w:lineRule="exact" w:line="560"/>
        <w:ind w:firstLine="640"/>
        <w:jc w:val="both"/>
        <w:outlineLvl w:val="1"/>
      </w:pPr>
      <w:r>
        <w:rPr>
          <w:rFonts w:ascii="Times New Roman" w:hAnsi="Times New Roman" w:cs="Times New Roman" w:eastAsia="楷体"/>
          <w:b w:val="0"/>
          <w:sz w:val="32"/>
        </w:rPr>
        <w:t>（二）冬季光伏偏弱工况</w:t>
      </w:r>
    </w:p>
    <w:p>
      <w:pPr>
        <w:keepNext/>
        <w:spacing w:before="120" w:after="0" w:line="240" w:lineRule="auto"/>
        <w:jc w:val="center"/>
      </w:pPr>
      <w:r>
        <w:drawing>
          <wp:inline xmlns:a="http://schemas.openxmlformats.org/drawingml/2006/main" xmlns:pic="http://schemas.openxmlformats.org/drawingml/2006/picture">
            <wp:extent cx="5616000" cy="4271835"/>
            <wp:docPr id="2" name="Picture 2"/>
            <wp:cNvGraphicFramePr>
              <a:graphicFrameLocks noChangeAspect="1"/>
            </wp:cNvGraphicFramePr>
            <a:graphic>
              <a:graphicData uri="http://schemas.openxmlformats.org/drawingml/2006/picture">
                <pic:pic>
                  <pic:nvPicPr>
                    <pic:cNvPr id="0" name="图4_冬季典型工况.png"/>
                    <pic:cNvPicPr/>
                  </pic:nvPicPr>
                  <pic:blipFill>
                    <a:blip r:embed="rId11"/>
                    <a:stretch>
                      <a:fillRect/>
                    </a:stretch>
                  </pic:blipFill>
                  <pic:spPr>
                    <a:xfrm>
                      <a:off x="0" y="0"/>
                      <a:ext cx="5616000" cy="4271835"/>
                    </a:xfrm>
                    <a:prstGeom prst="rect"/>
                  </pic:spPr>
                </pic:pic>
              </a:graphicData>
            </a:graphic>
          </wp:inline>
        </w:drawing>
      </w:r>
    </w:p>
    <w:p>
      <w:pPr>
        <w:keepNext w:val="0"/>
        <w:spacing w:before="0" w:after="120" w:lineRule="atLeast" w:line="400"/>
        <w:jc w:val="center"/>
      </w:pPr>
      <w:r>
        <w:rPr>
          <w:rFonts w:ascii="Times New Roman" w:hAnsi="Times New Roman" w:cs="Times New Roman" w:eastAsia="黑体"/>
          <w:b w:val="0"/>
          <w:sz w:val="24"/>
        </w:rPr>
        <w:t>图2　冬季光伏偏弱工况逐时调度</w:t>
      </w:r>
    </w:p>
    <w:p>
      <w:pPr>
        <w:keepNext w:val="0"/>
        <w:spacing w:before="0" w:after="0" w:lineRule="exact" w:line="560"/>
        <w:ind w:firstLine="640"/>
        <w:jc w:val="both"/>
      </w:pPr>
      <w:r>
        <w:rPr>
          <w:rFonts w:ascii="Times New Roman" w:hAnsi="Times New Roman" w:cs="Times New Roman" w:eastAsia="仿宋"/>
          <w:b w:val="0"/>
          <w:sz w:val="32"/>
        </w:rPr>
        <w:t>第5年12月11日至12月13日光伏理论发电量10054MWh，为夏季典型时段的38%。电解槽用电主要依靠电网购电，电网购电最大功率366.0MW，62小时达到申报需量；白天电解槽平均负荷率90%，夜间52%，储能充电1053MWh、放电1035MWh，储氢罐储氢量在52.6～105.2t之间变化。</w:t>
      </w:r>
    </w:p>
    <w:p>
      <w:pPr>
        <w:keepNext/>
        <w:spacing w:before="0" w:after="0" w:lineRule="exact" w:line="560"/>
        <w:ind w:firstLine="640"/>
        <w:jc w:val="both"/>
        <w:outlineLvl w:val="1"/>
      </w:pPr>
      <w:r>
        <w:rPr>
          <w:rFonts w:ascii="Times New Roman" w:hAnsi="Times New Roman" w:cs="Times New Roman" w:eastAsia="楷体"/>
          <w:b w:val="0"/>
          <w:sz w:val="32"/>
        </w:rPr>
        <w:t>（三）全厂检修工况</w:t>
      </w:r>
    </w:p>
    <w:p>
      <w:pPr>
        <w:keepNext/>
        <w:spacing w:before="120" w:after="0" w:line="240" w:lineRule="auto"/>
        <w:jc w:val="center"/>
      </w:pPr>
      <w:r>
        <w:drawing>
          <wp:inline xmlns:a="http://schemas.openxmlformats.org/drawingml/2006/main" xmlns:pic="http://schemas.openxmlformats.org/drawingml/2006/picture">
            <wp:extent cx="5616000" cy="4310805"/>
            <wp:docPr id="3" name="Picture 3"/>
            <wp:cNvGraphicFramePr>
              <a:graphicFrameLocks noChangeAspect="1"/>
            </wp:cNvGraphicFramePr>
            <a:graphic>
              <a:graphicData uri="http://schemas.openxmlformats.org/drawingml/2006/picture">
                <pic:pic>
                  <pic:nvPicPr>
                    <pic:cNvPr id="0" name="图5_检修典型工况.png"/>
                    <pic:cNvPicPr/>
                  </pic:nvPicPr>
                  <pic:blipFill>
                    <a:blip r:embed="rId12"/>
                    <a:stretch>
                      <a:fillRect/>
                    </a:stretch>
                  </pic:blipFill>
                  <pic:spPr>
                    <a:xfrm>
                      <a:off x="0" y="0"/>
                      <a:ext cx="5616000" cy="4310805"/>
                    </a:xfrm>
                    <a:prstGeom prst="rect"/>
                  </pic:spPr>
                </pic:pic>
              </a:graphicData>
            </a:graphic>
          </wp:inline>
        </w:drawing>
      </w:r>
    </w:p>
    <w:p>
      <w:pPr>
        <w:keepNext w:val="0"/>
        <w:spacing w:before="0" w:after="120" w:lineRule="atLeast" w:line="400"/>
        <w:jc w:val="center"/>
      </w:pPr>
      <w:r>
        <w:rPr>
          <w:rFonts w:ascii="Times New Roman" w:hAnsi="Times New Roman" w:cs="Times New Roman" w:eastAsia="黑体"/>
          <w:b w:val="0"/>
          <w:sz w:val="24"/>
        </w:rPr>
        <w:t>图3　全厂检修工况逐时调度</w:t>
      </w:r>
    </w:p>
    <w:p>
      <w:pPr>
        <w:keepNext w:val="0"/>
        <w:spacing w:before="0" w:after="0" w:lineRule="exact" w:line="560"/>
        <w:ind w:firstLine="640"/>
        <w:jc w:val="both"/>
      </w:pPr>
      <w:r>
        <w:rPr>
          <w:rFonts w:ascii="Times New Roman" w:hAnsi="Times New Roman" w:cs="Times New Roman" w:eastAsia="仿宋"/>
          <w:b w:val="0"/>
          <w:sz w:val="32"/>
        </w:rPr>
        <w:t>第3年3月31日至4月2日跨越检修开始时刻。3月31日各装置正常运行，电网购电最大功率366.0MW，9小时达到申报需量；4月1日0时起炼化装置与电解槽停运，用电负荷与电网购电量均为零，光伏出力全部弃光，储氢罐储氢量保持31.0t。3天弃光电量11225MWh。</w:t>
      </w:r>
    </w:p>
    <w:p>
      <w:pPr>
        <w:keepNext/>
        <w:spacing w:before="0" w:after="0" w:lineRule="exact" w:line="560"/>
        <w:ind w:firstLine="640"/>
        <w:jc w:val="both"/>
        <w:outlineLvl w:val="0"/>
      </w:pPr>
      <w:r>
        <w:rPr>
          <w:rFonts w:ascii="Times New Roman" w:hAnsi="Times New Roman" w:cs="Times New Roman" w:eastAsia="黑体"/>
          <w:b w:val="0"/>
          <w:sz w:val="32"/>
        </w:rPr>
        <w:t>四、测算模型</w:t>
      </w:r>
    </w:p>
    <w:p>
      <w:pPr>
        <w:keepNext/>
        <w:spacing w:before="0" w:after="0" w:lineRule="exact" w:line="560"/>
        <w:ind w:firstLine="640"/>
        <w:jc w:val="both"/>
        <w:outlineLvl w:val="1"/>
      </w:pPr>
      <w:r>
        <w:rPr>
          <w:rFonts w:ascii="Times New Roman" w:hAnsi="Times New Roman" w:cs="Times New Roman" w:eastAsia="楷体"/>
          <w:b w:val="0"/>
          <w:sz w:val="32"/>
        </w:rPr>
        <w:t>（一）系统构成及工艺流程</w:t>
      </w:r>
    </w:p>
    <w:p>
      <w:pPr>
        <w:keepNext/>
        <w:spacing w:before="120" w:after="0" w:line="240" w:lineRule="auto"/>
        <w:jc w:val="center"/>
      </w:pPr>
      <w:r>
        <w:drawing>
          <wp:inline xmlns:a="http://schemas.openxmlformats.org/drawingml/2006/main" xmlns:pic="http://schemas.openxmlformats.org/drawingml/2006/picture">
            <wp:extent cx="5616000" cy="3063273"/>
            <wp:docPr id="4" name="Picture 4"/>
            <wp:cNvGraphicFramePr>
              <a:graphicFrameLocks noChangeAspect="1"/>
            </wp:cNvGraphicFramePr>
            <a:graphic>
              <a:graphicData uri="http://schemas.openxmlformats.org/drawingml/2006/picture">
                <pic:pic>
                  <pic:nvPicPr>
                    <pic:cNvPr id="0" name="图1_系统构成.png"/>
                    <pic:cNvPicPr/>
                  </pic:nvPicPr>
                  <pic:blipFill>
                    <a:blip r:embed="rId13"/>
                    <a:stretch>
                      <a:fillRect/>
                    </a:stretch>
                  </pic:blipFill>
                  <pic:spPr>
                    <a:xfrm>
                      <a:off x="0" y="0"/>
                      <a:ext cx="5616000" cy="3063273"/>
                    </a:xfrm>
                    <a:prstGeom prst="rect"/>
                  </pic:spPr>
                </pic:pic>
              </a:graphicData>
            </a:graphic>
          </wp:inline>
        </w:drawing>
      </w:r>
    </w:p>
    <w:p>
      <w:pPr>
        <w:keepNext w:val="0"/>
        <w:spacing w:before="0" w:after="120" w:lineRule="atLeast" w:line="400"/>
        <w:jc w:val="center"/>
      </w:pPr>
      <w:r>
        <w:rPr>
          <w:rFonts w:ascii="Times New Roman" w:hAnsi="Times New Roman" w:cs="Times New Roman" w:eastAsia="黑体"/>
          <w:b w:val="0"/>
          <w:sz w:val="24"/>
        </w:rPr>
        <w:t>图4　系统构成及工艺流程</w:t>
      </w:r>
    </w:p>
    <w:p>
      <w:pPr>
        <w:keepNext w:val="0"/>
        <w:spacing w:before="0" w:after="0" w:lineRule="exact" w:line="560"/>
        <w:ind w:firstLine="640"/>
        <w:jc w:val="both"/>
      </w:pPr>
      <w:r>
        <w:rPr>
          <w:rFonts w:ascii="Times New Roman" w:hAnsi="Times New Roman" w:cs="Times New Roman" w:eastAsia="仿宋"/>
          <w:b w:val="0"/>
          <w:sz w:val="32"/>
        </w:rPr>
        <w:t>光伏电站、公共电网与电化学储能接入110kV并网点，由并网点母线向炼化装置和制氢系统供电。制氢系统电力经整流变压器及整流柜转换为直流后供碱性电解槽，电解槽工作压力1.6MPa；氢气经气液分离、纯化后压力1.4MPa、纯度99.999%，直供浆态床加氢解构改质装置。制氢量大于用氢量时，富余氢气经增压机送入储氢罐；制氢量不足时，由储氢罐补充供氢。</w:t>
      </w:r>
    </w:p>
    <w:p>
      <w:pPr>
        <w:keepNext/>
        <w:spacing w:before="0" w:after="0" w:lineRule="exact" w:line="560"/>
        <w:ind w:firstLine="640"/>
        <w:jc w:val="both"/>
        <w:outlineLvl w:val="1"/>
      </w:pPr>
      <w:r>
        <w:rPr>
          <w:rFonts w:ascii="Times New Roman" w:hAnsi="Times New Roman" w:cs="Times New Roman" w:eastAsia="楷体"/>
          <w:b w:val="0"/>
          <w:sz w:val="32"/>
        </w:rPr>
        <w:t>（二）目标函数</w:t>
      </w:r>
    </w:p>
    <w:p>
      <w:pPr>
        <w:keepNext w:val="0"/>
        <w:spacing w:before="0" w:after="0" w:lineRule="exact" w:line="560"/>
        <w:ind w:firstLine="640"/>
        <w:jc w:val="both"/>
      </w:pPr>
      <w:r>
        <w:rPr>
          <w:rFonts w:ascii="Times New Roman" w:hAnsi="Times New Roman" w:cs="Times New Roman" w:eastAsia="仿宋"/>
          <w:b w:val="0"/>
          <w:sz w:val="32"/>
        </w:rPr>
        <w:t>以十年全周期年化总成本最小为目标，包括购电电量电费、容量电费及各类设备投资年化费用：</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m:rPr>
                    <m:sty m:val="p"/>
                  </m:rPr>
                  <w:rPr>
                    <w:sz w:val="28"/>
                    <w:szCs w:val="28"/>
                  </w:rPr>
                  <m:t>min</m:t>
                </m:r>
                <m:r>
                  <m:rPr>
                    <m:sty m:val="p"/>
                  </m:rPr>
                  <w:rPr>
                    <w:sz w:val="28"/>
                    <w:szCs w:val="28"/>
                  </w:rPr>
                  <m:t> </m:t>
                </m:r>
                <m:r>
                  <w:rPr>
                    <w:sz w:val="28"/>
                    <w:szCs w:val="28"/>
                  </w:rPr>
                  <m:t>F=</m:t>
                </m:r>
                <m:nary>
                  <m:naryPr>
                    <m:chr m:val="∑"/>
                    <m:limLoc m:val="undOvr"/>
                    <m:grow m:val="1"/>
                    <m:subHide m:val="off"/>
                    <m:supHide m:val="off"/>
                  </m:naryPr>
                  <m:sub>
                    <m:r>
                      <w:rPr>
                        <w:sz w:val="28"/>
                        <w:szCs w:val="28"/>
                      </w:rPr>
                      <m:t>y=1</m:t>
                    </m:r>
                  </m:sub>
                  <m:sup>
                    <m:r>
                      <w:rPr>
                        <w:sz w:val="28"/>
                        <w:szCs w:val="28"/>
                      </w:rPr>
                      <m:t>10</m:t>
                    </m:r>
                  </m:sup>
                  <m:e>
                    <m:sSub>
                      <m:e>
                        <m:r>
                          <w:rPr>
                            <w:sz w:val="28"/>
                            <w:szCs w:val="28"/>
                          </w:rPr>
                          <m:t>w</m:t>
                        </m:r>
                      </m:e>
                      <m:sub>
                        <m:r>
                          <w:rPr>
                            <w:sz w:val="28"/>
                            <w:szCs w:val="28"/>
                          </w:rPr>
                          <m:t>y</m:t>
                        </m:r>
                      </m:sub>
                    </m:sSub>
                  </m:e>
                </m:nary>
                <m:nary>
                  <m:naryPr>
                    <m:chr m:val="∑"/>
                    <m:limLoc m:val="undOvr"/>
                    <m:grow m:val="1"/>
                    <m:subHide m:val="off"/>
                    <m:supHide m:val="off"/>
                  </m:naryPr>
                  <m:sub>
                    <m:r>
                      <w:rPr>
                        <w:sz w:val="28"/>
                        <w:szCs w:val="28"/>
                      </w:rPr>
                      <m:t>t=1</m:t>
                    </m:r>
                  </m:sub>
                  <m:sup>
                    <m:r>
                      <w:rPr>
                        <w:sz w:val="28"/>
                        <w:szCs w:val="28"/>
                      </w:rPr>
                      <m:t>8760</m:t>
                    </m:r>
                  </m:sup>
                  <m:e>
                    <m:sSubSup>
                      <m:e>
                        <m:r>
                          <w:rPr>
                            <w:sz w:val="28"/>
                            <w:szCs w:val="28"/>
                          </w:rPr>
                          <m:t>c</m:t>
                        </m:r>
                      </m:e>
                      <m:sub>
                        <m:r>
                          <w:rPr>
                            <w:sz w:val="28"/>
                            <w:szCs w:val="28"/>
                          </w:rPr>
                          <m:t>t</m:t>
                        </m:r>
                      </m:sub>
                      <m:sup>
                        <m:r>
                          <w:rPr>
                            <w:sz w:val="28"/>
                            <w:szCs w:val="28"/>
                          </w:rPr>
                          <m:t>e</m:t>
                        </m:r>
                      </m:sup>
                    </m:sSubSup>
                  </m:e>
                </m:nary>
                <m:sSubSup>
                  <m:e>
                    <m:r>
                      <w:rPr>
                        <w:sz w:val="28"/>
                        <w:szCs w:val="28"/>
                      </w:rPr>
                      <m:t>P</m:t>
                    </m:r>
                  </m:e>
                  <m:sub>
                    <m:r>
                      <w:rPr>
                        <w:sz w:val="28"/>
                        <w:szCs w:val="28"/>
                      </w:rPr>
                      <m:t>y,t</m:t>
                    </m:r>
                  </m:sub>
                  <m:sup>
                    <m:r>
                      <w:rPr>
                        <w:sz w:val="28"/>
                        <w:szCs w:val="28"/>
                      </w:rPr>
                      <m:t>g</m:t>
                    </m:r>
                  </m:sup>
                </m:sSubSup>
                <m:r>
                  <w:rPr>
                    <w:sz w:val="28"/>
                    <w:szCs w:val="28"/>
                  </w:rPr>
                  <m:t>+120</m:t>
                </m:r>
                <m:sSup>
                  <m:e>
                    <m:r>
                      <w:rPr>
                        <w:sz w:val="28"/>
                        <w:szCs w:val="28"/>
                      </w:rPr>
                      <m:t>c</m:t>
                    </m:r>
                  </m:e>
                  <m:sup>
                    <m:r>
                      <w:rPr>
                        <w:sz w:val="28"/>
                        <w:szCs w:val="28"/>
                      </w:rPr>
                      <m:t>d</m:t>
                    </m:r>
                  </m:sup>
                </m:sSup>
                <m:sSup>
                  <m:e>
                    <m:r>
                      <w:rPr>
                        <w:sz w:val="28"/>
                        <w:szCs w:val="28"/>
                      </w:rPr>
                      <m:t>C</m:t>
                    </m:r>
                  </m:e>
                  <m:sup>
                    <m:r>
                      <w:rPr>
                        <w:sz w:val="28"/>
                        <w:szCs w:val="28"/>
                      </w:rPr>
                      <m:t>d</m:t>
                    </m:r>
                  </m:sup>
                </m:sSup>
                <m:r>
                  <w:rPr>
                    <w:sz w:val="28"/>
                    <w:szCs w:val="28"/>
                  </w:rPr>
                  <m:t>+10</m:t>
                </m:r>
                <m:nary>
                  <m:naryPr>
                    <m:chr m:val="∑"/>
                    <m:limLoc m:val="undOvr"/>
                    <m:grow m:val="1"/>
                    <m:subHide m:val="off"/>
                    <m:supHide m:val="on"/>
                  </m:naryPr>
                  <m:sub>
                    <m:r>
                      <w:rPr>
                        <w:sz w:val="28"/>
                        <w:szCs w:val="28"/>
                      </w:rPr>
                      <m:t>k</m:t>
                    </m:r>
                  </m:sub>
                  <m:sup/>
                  <m:e>
                    <m:sSub>
                      <m:e>
                        <m:r>
                          <w:rPr>
                            <w:sz w:val="28"/>
                            <w:szCs w:val="28"/>
                          </w:rPr>
                          <m:t>θ</m:t>
                        </m:r>
                      </m:e>
                      <m:sub>
                        <m:r>
                          <w:rPr>
                            <w:sz w:val="28"/>
                            <w:szCs w:val="28"/>
                          </w:rPr>
                          <m:t>k</m:t>
                        </m:r>
                      </m:sub>
                    </m:sSub>
                  </m:e>
                </m:nary>
                <m:sSub>
                  <m:e>
                    <m:r>
                      <w:rPr>
                        <w:sz w:val="28"/>
                        <w:szCs w:val="28"/>
                      </w:rPr>
                      <m:t>ρ</m:t>
                    </m:r>
                  </m:e>
                  <m:sub>
                    <m:r>
                      <w:rPr>
                        <w:sz w:val="28"/>
                        <w:szCs w:val="28"/>
                      </w:rPr>
                      <m:t>k</m:t>
                    </m:r>
                  </m:sub>
                </m:sSub>
                <m:sSub>
                  <m:e>
                    <m:r>
                      <w:rPr>
                        <w:sz w:val="28"/>
                        <w:szCs w:val="28"/>
                      </w:rPr>
                      <m:t>K</m:t>
                    </m:r>
                  </m:e>
                  <m:sub>
                    <m:r>
                      <w:rPr>
                        <w:sz w:val="28"/>
                        <w:szCs w:val="28"/>
                      </w:rPr>
                      <m:t>k</m:t>
                    </m:r>
                  </m:sub>
                </m:sSub>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r>
          <m:t>F</m:t>
        </m:r>
      </m:oMath>
      <w:r>
        <w:rPr>
          <w:rFonts w:ascii="Times New Roman" w:hAnsi="Times New Roman" w:cs="Times New Roman" w:eastAsia="仿宋"/>
          <w:b w:val="0"/>
          <w:sz w:val="32"/>
        </w:rPr>
        <w:t>为十年全周期年化总成本；</w:t>
      </w:r>
      <m:oMath>
        <m:sSub>
          <m:e>
            <m:r>
              <m:t>w</m:t>
            </m:r>
          </m:e>
          <m:sub>
            <m:r>
              <m:t>y</m:t>
            </m:r>
          </m:sub>
        </m:sSub>
      </m:oMath>
      <w:r>
        <w:rPr>
          <w:rFonts w:ascii="Times New Roman" w:hAnsi="Times New Roman" w:cs="Times New Roman" w:eastAsia="仿宋"/>
          <w:b w:val="0"/>
          <w:sz w:val="32"/>
        </w:rPr>
        <w:t>为第</w:t>
      </w:r>
      <m:oMath>
        <m:r>
          <m:t>y</m:t>
        </m:r>
      </m:oMath>
      <w:r>
        <w:rPr>
          <w:rFonts w:ascii="Times New Roman" w:hAnsi="Times New Roman" w:cs="Times New Roman" w:eastAsia="仿宋"/>
          <w:b w:val="0"/>
          <w:sz w:val="32"/>
        </w:rPr>
        <w:t>年运行费贴现权重；</w:t>
      </w:r>
      <m:oMath>
        <m:sSubSup>
          <m:e>
            <m:r>
              <m:t>c</m:t>
            </m:r>
          </m:e>
          <m:sub>
            <m:r>
              <m:t>t</m:t>
            </m:r>
          </m:sub>
          <m:sup>
            <m:r>
              <m:t>e</m:t>
            </m:r>
          </m:sup>
        </m:sSubSup>
      </m:oMath>
      <w:r>
        <w:rPr>
          <w:rFonts w:ascii="Times New Roman" w:hAnsi="Times New Roman" w:cs="Times New Roman" w:eastAsia="仿宋"/>
          <w:b w:val="0"/>
          <w:sz w:val="32"/>
        </w:rPr>
        <w:t>为第</w:t>
      </w:r>
      <m:oMath>
        <m:r>
          <m:t>t</m:t>
        </m:r>
      </m:oMath>
      <w:r>
        <w:rPr>
          <w:rFonts w:ascii="Times New Roman" w:hAnsi="Times New Roman" w:cs="Times New Roman" w:eastAsia="仿宋"/>
          <w:b w:val="0"/>
          <w:sz w:val="32"/>
        </w:rPr>
        <w:t>小时购电电价，为节点电价与系统运行费折价、上网环节线损电价、政府性基金及附加之和；</w:t>
      </w:r>
      <m:oMath>
        <m:sSubSup>
          <m:e>
            <m:r>
              <m:t>P</m:t>
            </m:r>
          </m:e>
          <m:sub>
            <m:r>
              <m:t>y,t</m:t>
            </m:r>
          </m:sub>
          <m:sup>
            <m:r>
              <m:t>g</m:t>
            </m:r>
          </m:sup>
        </m:sSubSup>
      </m:oMath>
      <w:r>
        <w:rPr>
          <w:rFonts w:ascii="Times New Roman" w:hAnsi="Times New Roman" w:cs="Times New Roman" w:eastAsia="仿宋"/>
          <w:b w:val="0"/>
          <w:sz w:val="32"/>
        </w:rPr>
        <w:t>为电网购电功率；</w:t>
      </w:r>
      <m:oMath>
        <m:sSup>
          <m:e>
            <m:r>
              <m:t>c</m:t>
            </m:r>
          </m:e>
          <m:sup>
            <m:r>
              <m:t>d</m:t>
            </m:r>
          </m:sup>
        </m:sSup>
      </m:oMath>
      <w:r>
        <w:rPr>
          <w:rFonts w:ascii="Times New Roman" w:hAnsi="Times New Roman" w:cs="Times New Roman" w:eastAsia="仿宋"/>
          <w:b w:val="0"/>
          <w:sz w:val="32"/>
        </w:rPr>
        <w:t>为容量电价；</w:t>
      </w:r>
      <m:oMath>
        <m:sSup>
          <m:e>
            <m:r>
              <m:t>C</m:t>
            </m:r>
          </m:e>
          <m:sup>
            <m:r>
              <m:t>d</m:t>
            </m:r>
          </m:sup>
        </m:sSup>
      </m:oMath>
      <w:r>
        <w:rPr>
          <w:rFonts w:ascii="Times New Roman" w:hAnsi="Times New Roman" w:cs="Times New Roman" w:eastAsia="仿宋"/>
          <w:b w:val="0"/>
          <w:sz w:val="32"/>
        </w:rPr>
        <w:t>为申报需量；</w:t>
      </w:r>
      <m:oMath>
        <m:sSub>
          <m:e>
            <m:r>
              <m:t>K</m:t>
            </m:r>
          </m:e>
          <m:sub>
            <m:r>
              <m:t>k</m:t>
            </m:r>
          </m:sub>
        </m:sSub>
      </m:oMath>
      <w:r>
        <w:rPr>
          <w:rFonts w:ascii="Times New Roman" w:hAnsi="Times New Roman" w:cs="Times New Roman" w:eastAsia="仿宋"/>
          <w:b w:val="0"/>
          <w:sz w:val="32"/>
        </w:rPr>
        <w:t>、</w:t>
      </w:r>
      <m:oMath>
        <m:sSub>
          <m:e>
            <m:r>
              <m:t>ρ</m:t>
            </m:r>
          </m:e>
          <m:sub>
            <m:r>
              <m:t>k</m:t>
            </m:r>
          </m:sub>
        </m:sSub>
      </m:oMath>
      <w:r>
        <w:rPr>
          <w:rFonts w:ascii="Times New Roman" w:hAnsi="Times New Roman" w:cs="Times New Roman" w:eastAsia="仿宋"/>
          <w:b w:val="0"/>
          <w:sz w:val="32"/>
        </w:rPr>
        <w:t>、</w:t>
      </w:r>
      <m:oMath>
        <m:sSub>
          <m:e>
            <m:r>
              <m:t>θ</m:t>
            </m:r>
          </m:e>
          <m:sub>
            <m:r>
              <m:t>k</m:t>
            </m:r>
          </m:sub>
        </m:sSub>
      </m:oMath>
      <w:r>
        <w:rPr>
          <w:rFonts w:ascii="Times New Roman" w:hAnsi="Times New Roman" w:cs="Times New Roman" w:eastAsia="仿宋"/>
          <w:b w:val="0"/>
          <w:sz w:val="32"/>
        </w:rPr>
        <w:t>分别为第</w:t>
      </w:r>
      <m:oMath>
        <m:r>
          <m:t>k</m:t>
        </m:r>
      </m:oMath>
      <w:r>
        <w:rPr>
          <w:rFonts w:ascii="Times New Roman" w:hAnsi="Times New Roman" w:cs="Times New Roman" w:eastAsia="仿宋"/>
          <w:b w:val="0"/>
          <w:sz w:val="32"/>
        </w:rPr>
        <w:t>类设备的容量、单位造价和年化系数。</w:t>
      </w:r>
    </w:p>
    <w:p>
      <w:pPr>
        <w:keepNext w:val="0"/>
        <w:spacing w:before="0" w:after="0" w:lineRule="exact" w:line="560"/>
        <w:ind w:firstLine="640"/>
        <w:jc w:val="both"/>
      </w:pPr>
      <w:r>
        <w:rPr>
          <w:rFonts w:ascii="Times New Roman" w:hAnsi="Times New Roman" w:cs="Times New Roman" w:eastAsia="仿宋"/>
          <w:b w:val="0"/>
          <w:sz w:val="32"/>
        </w:rPr>
        <w:t>运行费贴现权重及设备年化系数按下式计算：</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w</m:t>
                    </m:r>
                  </m:e>
                  <m:sub>
                    <m:r>
                      <w:rPr>
                        <w:sz w:val="28"/>
                        <w:szCs w:val="28"/>
                      </w:rPr>
                      <m:t>y</m:t>
                    </m:r>
                  </m:sub>
                </m:sSub>
                <m:r>
                  <w:rPr>
                    <w:sz w:val="28"/>
                    <w:szCs w:val="28"/>
                  </w:rPr>
                  <m:t>=</m:t>
                </m:r>
                <m:f>
                  <m:fPr>
                    <m:type m:val="bar"/>
                  </m:fPr>
                  <m:num>
                    <m:sSup>
                      <m:e>
                        <m:d>
                          <m:dPr>
                            <m:sepChr m:val=""/>
                          </m:dPr>
                          <m:e>
                            <m:r>
                              <w:rPr>
                                <w:sz w:val="28"/>
                                <w:szCs w:val="28"/>
                              </w:rPr>
                              <m:t>1</m:t>
                            </m:r>
                            <m:r>
                              <w:rPr>
                                <w:sz w:val="28"/>
                                <w:szCs w:val="28"/>
                              </w:rPr>
                              <m:t>+</m:t>
                            </m:r>
                            <m:r>
                              <w:rPr>
                                <w:sz w:val="28"/>
                                <w:szCs w:val="28"/>
                              </w:rPr>
                              <m:t>r</m:t>
                            </m:r>
                          </m:e>
                        </m:d>
                      </m:e>
                      <m:sup>
                        <m:r>
                          <w:rPr>
                            <w:sz w:val="28"/>
                            <w:szCs w:val="28"/>
                          </w:rPr>
                          <m:t>−y</m:t>
                        </m:r>
                      </m:sup>
                    </m:sSup>
                  </m:num>
                  <m:den>
                    <m:f>
                      <m:fPr>
                        <m:type m:val="bar"/>
                      </m:fPr>
                      <m:num>
                        <m:r>
                          <w:rPr>
                            <w:sz w:val="28"/>
                            <w:szCs w:val="28"/>
                          </w:rPr>
                          <m:t>1</m:t>
                        </m:r>
                      </m:num>
                      <m:den>
                        <m:r>
                          <w:rPr>
                            <w:sz w:val="28"/>
                            <w:szCs w:val="28"/>
                          </w:rPr>
                          <m:t>10</m:t>
                        </m:r>
                      </m:den>
                    </m:f>
                    <m:nary>
                      <m:naryPr>
                        <m:chr m:val="∑"/>
                        <m:limLoc m:val="subSup"/>
                        <m:grow m:val="1"/>
                        <m:subHide m:val="off"/>
                        <m:supHide m:val="off"/>
                      </m:naryPr>
                      <m:sub>
                        <m:r>
                          <w:rPr>
                            <w:sz w:val="28"/>
                            <w:szCs w:val="28"/>
                          </w:rPr>
                          <m:t>j=1</m:t>
                        </m:r>
                      </m:sub>
                      <m:sup>
                        <m:r>
                          <w:rPr>
                            <w:sz w:val="28"/>
                            <w:szCs w:val="28"/>
                          </w:rPr>
                          <m:t>10</m:t>
                        </m:r>
                      </m:sup>
                      <m:e>
                        <m:r>
                          <w:rPr>
                            <w:sz w:val="28"/>
                            <w:szCs w:val="28"/>
                          </w:rPr>
                          <m:t>(1+r</m:t>
                        </m:r>
                      </m:e>
                    </m:nary>
                    <m:sSup>
                      <m:e>
                        <m:r>
                          <w:rPr>
                            <w:sz w:val="28"/>
                            <w:szCs w:val="28"/>
                          </w:rPr>
                          <m:t>)</m:t>
                        </m:r>
                      </m:e>
                      <m:sup>
                        <m:r>
                          <w:rPr>
                            <w:sz w:val="28"/>
                            <w:szCs w:val="28"/>
                          </w:rPr>
                          <m:t>−j</m:t>
                        </m:r>
                      </m:sup>
                    </m:sSup>
                  </m:den>
                </m:f>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θ</m:t>
                    </m:r>
                  </m:e>
                  <m:sub>
                    <m:r>
                      <w:rPr>
                        <w:sz w:val="28"/>
                        <w:szCs w:val="28"/>
                      </w:rPr>
                      <m:t>k</m:t>
                    </m:r>
                  </m:sub>
                </m:sSub>
                <m:r>
                  <w:rPr>
                    <w:sz w:val="28"/>
                    <w:szCs w:val="28"/>
                  </w:rPr>
                  <m:t>=</m:t>
                </m:r>
                <m:f>
                  <m:fPr>
                    <m:type m:val="bar"/>
                  </m:fPr>
                  <m:num>
                    <m:d>
                      <m:dPr>
                        <m:sepChr m:val="−"/>
                      </m:dPr>
                      <m:e>
                        <m:r>
                          <w:rPr>
                            <w:sz w:val="28"/>
                            <w:szCs w:val="28"/>
                          </w:rPr>
                          <m:t>1</m:t>
                        </m:r>
                      </m:e>
                      <m:e>
                        <m:r>
                          <w:rPr>
                            <w:sz w:val="28"/>
                            <w:szCs w:val="28"/>
                          </w:rPr>
                          <m:t>P</m:t>
                        </m:r>
                        <m:sSubSup>
                          <m:e>
                            <m:r>
                              <w:rPr>
                                <w:sz w:val="28"/>
                                <w:szCs w:val="28"/>
                              </w:rPr>
                              <m:t>V</m:t>
                            </m:r>
                          </m:e>
                          <m:sub>
                            <m:r>
                              <w:rPr>
                                <w:sz w:val="28"/>
                                <w:szCs w:val="28"/>
                              </w:rPr>
                              <m:t>k</m:t>
                            </m:r>
                          </m:sub>
                          <m:sup>
                            <m:r>
                              <m:rPr>
                                <m:sty m:val="p"/>
                              </m:rPr>
                              <w:rPr>
                                <w:sz w:val="28"/>
                                <w:szCs w:val="28"/>
                              </w:rPr>
                              <m:t>dep</m:t>
                            </m:r>
                          </m:sup>
                        </m:sSubSup>
                      </m:e>
                      <m:e>
                        <m:r>
                          <w:rPr>
                            <w:sz w:val="28"/>
                            <w:szCs w:val="28"/>
                          </w:rPr>
                          <m:t>P</m:t>
                        </m:r>
                        <m:sSubSup>
                          <m:e>
                            <m:r>
                              <w:rPr>
                                <w:sz w:val="28"/>
                                <w:szCs w:val="28"/>
                              </w:rPr>
                              <m:t>V</m:t>
                            </m:r>
                          </m:e>
                          <m:sub>
                            <m:r>
                              <w:rPr>
                                <w:sz w:val="28"/>
                                <w:szCs w:val="28"/>
                              </w:rPr>
                              <m:t>k</m:t>
                            </m:r>
                          </m:sub>
                          <m:sup>
                            <m:r>
                              <m:rPr>
                                <m:sty m:val="p"/>
                              </m:rPr>
                              <w:rPr>
                                <w:sz w:val="28"/>
                                <w:szCs w:val="28"/>
                              </w:rPr>
                              <m:t>sal</m:t>
                            </m:r>
                          </m:sup>
                        </m:sSubSup>
                      </m:e>
                    </m:d>
                    <m:r>
                      <m:rPr>
                        <m:sty m:val="p"/>
                      </m:rPr>
                      <w:rPr>
                        <w:sz w:val="28"/>
                        <w:szCs w:val="28"/>
                      </w:rPr>
                      <m:t>CRF</m:t>
                    </m:r>
                    <m:d>
                      <m:dPr>
                        <m:sepChr m:val=","/>
                      </m:dPr>
                      <m:e>
                        <m:r>
                          <w:rPr>
                            <w:sz w:val="28"/>
                            <w:szCs w:val="28"/>
                          </w:rPr>
                          <m:t>r</m:t>
                        </m:r>
                      </m:e>
                      <m:e>
                        <m:sSub>
                          <m:e>
                            <m:r>
                              <w:rPr>
                                <w:sz w:val="28"/>
                                <w:szCs w:val="28"/>
                              </w:rPr>
                              <m:t>n</m:t>
                            </m:r>
                          </m:e>
                          <m:sub>
                            <m:r>
                              <w:rPr>
                                <w:sz w:val="28"/>
                                <w:szCs w:val="28"/>
                              </w:rPr>
                              <m:t>k</m:t>
                            </m:r>
                          </m:sub>
                        </m:sSub>
                      </m:e>
                    </m:d>
                  </m:num>
                  <m:den>
                    <m:r>
                      <w:rPr>
                        <w:sz w:val="28"/>
                        <w:szCs w:val="28"/>
                      </w:rPr>
                      <m:t>1−T</m:t>
                    </m:r>
                  </m:den>
                </m:f>
                <m:r>
                  <w:rPr>
                    <w:sz w:val="28"/>
                    <w:szCs w:val="28"/>
                  </w:rPr>
                  <m:t>+</m:t>
                </m:r>
                <m:sSub>
                  <m:e>
                    <m:r>
                      <w:rPr>
                        <w:sz w:val="28"/>
                        <w:szCs w:val="28"/>
                      </w:rPr>
                      <m:t>ω</m:t>
                    </m:r>
                  </m:e>
                  <m:sub>
                    <m:r>
                      <w:rPr>
                        <w:sz w:val="28"/>
                        <w:szCs w:val="28"/>
                      </w:rPr>
                      <m:t>k</m:t>
                    </m:r>
                  </m:sub>
                </m:sSub>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(3)</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m:rPr>
                    <m:sty m:val="p"/>
                  </m:rPr>
                  <w:rPr>
                    <w:sz w:val="28"/>
                    <w:szCs w:val="28"/>
                  </w:rPr>
                  <m:t>CRF</m:t>
                </m:r>
                <m:d>
                  <m:dPr>
                    <m:sepChr m:val=","/>
                  </m:dPr>
                  <m:e>
                    <m:r>
                      <w:rPr>
                        <w:sz w:val="28"/>
                        <w:szCs w:val="28"/>
                      </w:rPr>
                      <m:t>r</m:t>
                    </m:r>
                  </m:e>
                  <m:e>
                    <m:sSub>
                      <m:e>
                        <m:r>
                          <w:rPr>
                            <w:sz w:val="28"/>
                            <w:szCs w:val="28"/>
                          </w:rPr>
                          <m:t>n</m:t>
                        </m:r>
                      </m:e>
                      <m:sub>
                        <m:r>
                          <w:rPr>
                            <w:sz w:val="28"/>
                            <w:szCs w:val="28"/>
                          </w:rPr>
                          <m:t>k</m:t>
                        </m:r>
                      </m:sub>
                    </m:sSub>
                  </m:e>
                </m:d>
                <m:r>
                  <w:rPr>
                    <w:sz w:val="28"/>
                    <w:szCs w:val="28"/>
                  </w:rPr>
                  <m:t>=</m:t>
                </m:r>
                <m:f>
                  <m:fPr>
                    <m:type m:val="bar"/>
                  </m:fPr>
                  <m:num>
                    <m:r>
                      <w:rPr>
                        <w:sz w:val="28"/>
                        <w:szCs w:val="28"/>
                      </w:rPr>
                      <m:t>r(1+r</m:t>
                    </m:r>
                    <m:sSup>
                      <m:e>
                        <m:r>
                          <w:rPr>
                            <w:sz w:val="28"/>
                            <w:szCs w:val="28"/>
                          </w:rPr>
                          <m:t>)</m:t>
                        </m:r>
                      </m:e>
                      <m:sup>
                        <m:sSub>
                          <m:e>
                            <m:r>
                              <w:rPr>
                                <w:sz w:val="28"/>
                                <w:szCs w:val="28"/>
                              </w:rPr>
                              <m:t>n</m:t>
                            </m:r>
                          </m:e>
                          <m:sub>
                            <m:r>
                              <w:rPr>
                                <w:sz w:val="28"/>
                                <w:szCs w:val="28"/>
                              </w:rPr>
                              <m:t>k</m:t>
                            </m:r>
                          </m:sub>
                        </m:sSub>
                      </m:sup>
                    </m:sSup>
                  </m:num>
                  <m:den>
                    <m:d>
                      <m:dPr>
                        <m:sepChr m:val=""/>
                        <m:endChr m:val=""/>
                      </m:dPr>
                      <m:e>
                        <m:r>
                          <w:rPr>
                            <w:sz w:val="28"/>
                            <w:szCs w:val="28"/>
                          </w:rPr>
                          <m:t>1</m:t>
                        </m:r>
                        <m:r>
                          <w:rPr>
                            <w:sz w:val="28"/>
                            <w:szCs w:val="28"/>
                          </w:rPr>
                          <m:t>+</m:t>
                        </m:r>
                        <m:r>
                          <w:rPr>
                            <w:sz w:val="28"/>
                            <w:szCs w:val="28"/>
                          </w:rPr>
                          <m:t>r</m:t>
                        </m:r>
                        <m:sSup>
                          <m:e>
                            <m:r>
                              <w:rPr>
                                <w:sz w:val="28"/>
                                <w:szCs w:val="28"/>
                              </w:rPr>
                              <m:t>)</m:t>
                            </m:r>
                          </m:e>
                          <m:sup>
                            <m:sSub>
                              <m:e>
                                <m:r>
                                  <w:rPr>
                                    <w:sz w:val="28"/>
                                    <w:szCs w:val="28"/>
                                  </w:rPr>
                                  <m:t>n</m:t>
                                </m:r>
                              </m:e>
                              <m:sub>
                                <m:r>
                                  <w:rPr>
                                    <w:sz w:val="28"/>
                                    <w:szCs w:val="28"/>
                                  </w:rPr>
                                  <m:t>k</m:t>
                                </m:r>
                              </m:sub>
                            </m:sSub>
                          </m:sup>
                        </m:sSup>
                        <m:r>
                          <w:rPr>
                            <w:sz w:val="28"/>
                            <w:szCs w:val="28"/>
                          </w:rPr>
                          <m:t>−</m:t>
                        </m:r>
                        <m:r>
                          <w:rPr>
                            <w:sz w:val="28"/>
                            <w:szCs w:val="28"/>
                          </w:rPr>
                          <m:t>1</m:t>
                        </m:r>
                      </m:e>
                    </m:d>
                  </m:den>
                </m:f>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(4)</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w:rPr>
                    <w:sz w:val="28"/>
                    <w:szCs w:val="28"/>
                  </w:rPr>
                  <m:t>P</m:t>
                </m:r>
                <m:sSubSup>
                  <m:e>
                    <m:r>
                      <w:rPr>
                        <w:sz w:val="28"/>
                        <w:szCs w:val="28"/>
                      </w:rPr>
                      <m:t>V</m:t>
                    </m:r>
                  </m:e>
                  <m:sub>
                    <m:r>
                      <w:rPr>
                        <w:sz w:val="28"/>
                        <w:szCs w:val="28"/>
                      </w:rPr>
                      <m:t>k</m:t>
                    </m:r>
                  </m:sub>
                  <m:sup>
                    <m:r>
                      <m:rPr>
                        <m:sty m:val="p"/>
                      </m:rPr>
                      <w:rPr>
                        <w:sz w:val="28"/>
                        <w:szCs w:val="28"/>
                      </w:rPr>
                      <m:t>dep</m:t>
                    </m:r>
                  </m:sup>
                </m:sSubSup>
                <m:r>
                  <w:rPr>
                    <w:sz w:val="28"/>
                    <w:szCs w:val="28"/>
                  </w:rPr>
                  <m:t>=</m:t>
                </m:r>
                <m:nary>
                  <m:naryPr>
                    <m:chr m:val="∑"/>
                    <m:limLoc m:val="undOvr"/>
                    <m:grow m:val="1"/>
                    <m:subHide m:val="off"/>
                    <m:supHide m:val="off"/>
                  </m:naryPr>
                  <m:sub>
                    <m:r>
                      <w:rPr>
                        <w:sz w:val="28"/>
                        <w:szCs w:val="28"/>
                      </w:rPr>
                      <m:t>i=1</m:t>
                    </m:r>
                  </m:sub>
                  <m:sup>
                    <m:sSub>
                      <m:e>
                        <m:r>
                          <w:rPr>
                            <w:sz w:val="28"/>
                            <w:szCs w:val="28"/>
                          </w:rPr>
                          <m:t>m</m:t>
                        </m:r>
                      </m:e>
                      <m:sub>
                        <m:r>
                          <w:rPr>
                            <w:sz w:val="28"/>
                            <w:szCs w:val="28"/>
                          </w:rPr>
                          <m:t>k</m:t>
                        </m:r>
                      </m:sub>
                    </m:sSub>
                  </m:sup>
                  <m:e>
                    <m:f>
                      <m:fPr>
                        <m:type m:val="bar"/>
                      </m:fPr>
                      <m:num>
                        <m:r>
                          <w:rPr>
                            <w:sz w:val="28"/>
                            <w:szCs w:val="28"/>
                          </w:rPr>
                          <m:t>T(1−s)</m:t>
                        </m:r>
                      </m:num>
                      <m:den>
                        <m:sSub>
                          <m:e>
                            <m:r>
                              <w:rPr>
                                <w:sz w:val="28"/>
                                <w:szCs w:val="28"/>
                              </w:rPr>
                              <m:t>m</m:t>
                            </m:r>
                          </m:e>
                          <m:sub>
                            <m:r>
                              <w:rPr>
                                <w:sz w:val="28"/>
                                <w:szCs w:val="28"/>
                              </w:rPr>
                              <m:t>k</m:t>
                            </m:r>
                          </m:sub>
                        </m:sSub>
                        <m:r>
                          <w:rPr>
                            <w:sz w:val="28"/>
                            <w:szCs w:val="28"/>
                          </w:rPr>
                          <m:t>(1+r</m:t>
                        </m:r>
                        <m:sSup>
                          <m:e>
                            <m:r>
                              <w:rPr>
                                <w:sz w:val="28"/>
                                <w:szCs w:val="28"/>
                              </w:rPr>
                              <m:t>)</m:t>
                            </m:r>
                          </m:e>
                          <m:sup>
                            <m:r>
                              <w:rPr>
                                <w:sz w:val="28"/>
                                <w:szCs w:val="28"/>
                              </w:rPr>
                              <m:t>i</m:t>
                            </m:r>
                          </m:sup>
                        </m:sSup>
                      </m:den>
                    </m:f>
                  </m:e>
                </m:nary>
                <m:r>
                  <w:rPr>
                    <w:sz w:val="28"/>
                    <w:szCs w:val="28"/>
                  </w:rPr>
                  <m:t>,</m:t>
                </m:r>
                <m:r>
                  <w:rPr>
                    <w:sz w:val="28"/>
                    <w:szCs w:val="28"/>
                  </w:rPr>
                  <m:t>P</m:t>
                </m:r>
                <m:sSubSup>
                  <m:e>
                    <m:r>
                      <w:rPr>
                        <w:sz w:val="28"/>
                        <w:szCs w:val="28"/>
                      </w:rPr>
                      <m:t>V</m:t>
                    </m:r>
                  </m:e>
                  <m:sub>
                    <m:r>
                      <w:rPr>
                        <w:sz w:val="28"/>
                        <w:szCs w:val="28"/>
                      </w:rPr>
                      <m:t>k</m:t>
                    </m:r>
                  </m:sub>
                  <m:sup>
                    <m:r>
                      <m:rPr>
                        <m:sty m:val="p"/>
                      </m:rPr>
                      <w:rPr>
                        <w:sz w:val="28"/>
                        <w:szCs w:val="28"/>
                      </w:rPr>
                      <m:t>sal</m:t>
                    </m:r>
                  </m:sup>
                </m:sSubSup>
                <m:r>
                  <w:rPr>
                    <w:sz w:val="28"/>
                    <w:szCs w:val="28"/>
                  </w:rPr>
                  <m:t>=</m:t>
                </m:r>
                <m:f>
                  <m:fPr>
                    <m:type m:val="bar"/>
                  </m:fPr>
                  <m:num>
                    <m:r>
                      <w:rPr>
                        <w:sz w:val="28"/>
                        <w:szCs w:val="28"/>
                      </w:rPr>
                      <m:t>s</m:t>
                    </m:r>
                  </m:num>
                  <m:den>
                    <m:sSup>
                      <m:e>
                        <m:d>
                          <m:dPr>
                            <m:sepChr m:val=""/>
                          </m:dPr>
                          <m:e>
                            <m:r>
                              <w:rPr>
                                <w:sz w:val="28"/>
                                <w:szCs w:val="28"/>
                              </w:rPr>
                              <m:t>1</m:t>
                            </m:r>
                            <m:r>
                              <w:rPr>
                                <w:sz w:val="28"/>
                                <w:szCs w:val="28"/>
                              </w:rPr>
                              <m:t>+</m:t>
                            </m:r>
                            <m:r>
                              <w:rPr>
                                <w:sz w:val="28"/>
                                <w:szCs w:val="28"/>
                              </w:rPr>
                              <m:t>r</m:t>
                            </m:r>
                          </m:e>
                        </m:d>
                      </m:e>
                      <m:sup>
                        <m:sSub>
                          <m:e>
                            <m:r>
                              <w:rPr>
                                <w:sz w:val="28"/>
                                <w:szCs w:val="28"/>
                              </w:rPr>
                              <m:t>n</m:t>
                            </m:r>
                          </m:e>
                          <m:sub>
                            <m:r>
                              <w:rPr>
                                <w:sz w:val="28"/>
                                <w:szCs w:val="28"/>
                              </w:rPr>
                              <m:t>k</m:t>
                            </m:r>
                          </m:sub>
                        </m:sSub>
                      </m:sup>
                    </m:sSup>
                  </m:den>
                </m:f>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(5)</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r>
          <m:t>r</m:t>
        </m:r>
      </m:oMath>
      <w:r>
        <w:rPr>
          <w:rFonts w:ascii="Times New Roman" w:hAnsi="Times New Roman" w:cs="Times New Roman" w:eastAsia="仿宋"/>
          <w:b w:val="0"/>
          <w:sz w:val="32"/>
        </w:rPr>
        <w:t>为折现率；</w:t>
      </w:r>
      <m:oMath>
        <m:sSub>
          <m:e>
            <m:r>
              <m:t>n</m:t>
            </m:r>
          </m:e>
          <m:sub>
            <m:r>
              <m:t>k</m:t>
            </m:r>
          </m:sub>
        </m:sSub>
      </m:oMath>
      <w:r>
        <w:rPr>
          <w:rFonts w:ascii="Times New Roman" w:hAnsi="Times New Roman" w:cs="Times New Roman" w:eastAsia="仿宋"/>
          <w:b w:val="0"/>
          <w:sz w:val="32"/>
        </w:rPr>
        <w:t>为设备使用寿命；</w:t>
      </w:r>
      <m:oMath>
        <m:r>
          <m:t>T</m:t>
        </m:r>
      </m:oMath>
      <w:r>
        <w:rPr>
          <w:rFonts w:ascii="Times New Roman" w:hAnsi="Times New Roman" w:cs="Times New Roman" w:eastAsia="仿宋"/>
          <w:b w:val="0"/>
          <w:sz w:val="32"/>
        </w:rPr>
        <w:t>为所得税率；</w:t>
      </w:r>
      <m:oMath>
        <m:sSub>
          <m:e>
            <m:r>
              <m:t>ω</m:t>
            </m:r>
          </m:e>
          <m:sub>
            <m:r>
              <m:t>k</m:t>
            </m:r>
          </m:sub>
        </m:sSub>
      </m:oMath>
      <w:r>
        <w:rPr>
          <w:rFonts w:ascii="Times New Roman" w:hAnsi="Times New Roman" w:cs="Times New Roman" w:eastAsia="仿宋"/>
          <w:b w:val="0"/>
          <w:sz w:val="32"/>
        </w:rPr>
        <w:t>为年运维费率；</w:t>
      </w:r>
      <m:oMath>
        <m:r>
          <m:t>P</m:t>
        </m:r>
        <m:sSubSup>
          <m:e>
            <m:r>
              <m:t>V</m:t>
            </m:r>
          </m:e>
          <m:sub>
            <m:r>
              <m:t>k</m:t>
            </m:r>
          </m:sub>
          <m:sup>
            <m:r>
              <m:rPr>
                <m:sty m:val="p"/>
              </m:rPr>
              <m:t>dep</m:t>
            </m:r>
          </m:sup>
        </m:sSubSup>
      </m:oMath>
      <w:r>
        <w:rPr>
          <w:rFonts w:ascii="Times New Roman" w:hAnsi="Times New Roman" w:cs="Times New Roman" w:eastAsia="仿宋"/>
          <w:b w:val="0"/>
          <w:sz w:val="32"/>
        </w:rPr>
        <w:t>、</w:t>
      </w:r>
      <m:oMath>
        <m:r>
          <m:t>P</m:t>
        </m:r>
        <m:sSubSup>
          <m:e>
            <m:r>
              <m:t>V</m:t>
            </m:r>
          </m:e>
          <m:sub>
            <m:r>
              <m:t>k</m:t>
            </m:r>
          </m:sub>
          <m:sup>
            <m:r>
              <m:rPr>
                <m:sty m:val="p"/>
              </m:rPr>
              <m:t>sal</m:t>
            </m:r>
          </m:sup>
        </m:sSubSup>
      </m:oMath>
      <w:r>
        <w:rPr>
          <w:rFonts w:ascii="Times New Roman" w:hAnsi="Times New Roman" w:cs="Times New Roman" w:eastAsia="仿宋"/>
          <w:b w:val="0"/>
          <w:sz w:val="32"/>
        </w:rPr>
        <w:t>分别为折旧抵税额现值与期末残值现值占投资的比例；</w:t>
      </w:r>
      <m:oMath>
        <m:sSub>
          <m:e>
            <m:r>
              <m:t>m</m:t>
            </m:r>
          </m:e>
          <m:sub>
            <m:r>
              <m:t>k</m:t>
            </m:r>
          </m:sub>
        </m:sSub>
      </m:oMath>
      <w:r>
        <w:rPr>
          <w:rFonts w:ascii="Times New Roman" w:hAnsi="Times New Roman" w:cs="Times New Roman" w:eastAsia="仿宋"/>
          <w:b w:val="0"/>
          <w:sz w:val="32"/>
        </w:rPr>
        <w:t>为折旧年限，取15年与设备使用寿命的较小值；</w:t>
      </w:r>
      <m:oMath>
        <m:r>
          <m:t>s</m:t>
        </m:r>
      </m:oMath>
      <w:r>
        <w:rPr>
          <w:rFonts w:ascii="Times New Roman" w:hAnsi="Times New Roman" w:cs="Times New Roman" w:eastAsia="仿宋"/>
          <w:b w:val="0"/>
          <w:sz w:val="32"/>
        </w:rPr>
        <w:t>为残值率。</w:t>
      </w:r>
    </w:p>
    <w:p>
      <w:pPr>
        <w:keepNext/>
        <w:spacing w:before="0" w:after="0" w:lineRule="exact" w:line="560"/>
        <w:ind w:firstLine="640"/>
        <w:jc w:val="both"/>
        <w:outlineLvl w:val="1"/>
      </w:pPr>
      <w:r>
        <w:rPr>
          <w:rFonts w:ascii="Times New Roman" w:hAnsi="Times New Roman" w:cs="Times New Roman" w:eastAsia="楷体"/>
          <w:b w:val="0"/>
          <w:sz w:val="32"/>
        </w:rPr>
        <w:t>（三）约束条件</w:t>
      </w:r>
    </w:p>
    <w:p>
      <w:pPr>
        <w:keepNext/>
        <w:spacing w:before="0" w:after="0" w:lineRule="exact" w:line="560"/>
        <w:ind w:firstLine="640"/>
        <w:jc w:val="both"/>
        <w:outlineLvl w:val="2"/>
      </w:pPr>
      <w:r>
        <w:rPr>
          <w:rFonts w:ascii="Times New Roman" w:hAnsi="Times New Roman" w:cs="Times New Roman" w:eastAsia="仿宋"/>
          <w:b/>
          <w:sz w:val="32"/>
        </w:rPr>
        <w:t>1.电力平衡约束</w:t>
      </w:r>
    </w:p>
    <w:p>
      <w:pPr>
        <w:keepNext w:val="0"/>
        <w:spacing w:before="0" w:after="0" w:lineRule="exact" w:line="560"/>
        <w:ind w:firstLine="640"/>
        <w:jc w:val="both"/>
      </w:pPr>
      <w:r>
        <w:rPr>
          <w:rFonts w:ascii="Times New Roman" w:hAnsi="Times New Roman" w:cs="Times New Roman" w:eastAsia="仿宋"/>
          <w:b w:val="0"/>
          <w:sz w:val="32"/>
        </w:rPr>
        <w:t>各时段电源侧供电与用电侧负荷平衡：</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Sup>
                  <m:e>
                    <m:r>
                      <w:rPr>
                        <w:sz w:val="28"/>
                        <w:szCs w:val="28"/>
                      </w:rPr>
                      <m:t>P</m:t>
                    </m:r>
                  </m:e>
                  <m:sub>
                    <m:r>
                      <w:rPr>
                        <w:sz w:val="28"/>
                        <w:szCs w:val="28"/>
                      </w:rPr>
                      <m:t>t</m:t>
                    </m:r>
                  </m:sub>
                  <m:sup>
                    <m:r>
                      <m:rPr>
                        <m:sty m:val="p"/>
                      </m:rPr>
                      <w:rPr>
                        <w:sz w:val="28"/>
                        <w:szCs w:val="28"/>
                      </w:rPr>
                      <m:t>pv</m:t>
                    </m:r>
                  </m:sup>
                </m:sSubSup>
                <m:r>
                  <w:rPr>
                    <w:sz w:val="28"/>
                    <w:szCs w:val="28"/>
                  </w:rPr>
                  <m:t>+</m:t>
                </m:r>
                <m:sSubSup>
                  <m:e>
                    <m:r>
                      <w:rPr>
                        <w:sz w:val="28"/>
                        <w:szCs w:val="28"/>
                      </w:rPr>
                      <m:t>P</m:t>
                    </m:r>
                  </m:e>
                  <m:sub>
                    <m:r>
                      <w:rPr>
                        <w:sz w:val="28"/>
                        <w:szCs w:val="28"/>
                      </w:rPr>
                      <m:t>t</m:t>
                    </m:r>
                  </m:sub>
                  <m:sup>
                    <m:r>
                      <w:rPr>
                        <w:sz w:val="28"/>
                        <w:szCs w:val="28"/>
                      </w:rPr>
                      <m:t>g</m:t>
                    </m:r>
                  </m:sup>
                </m:sSubSup>
                <m:r>
                  <w:rPr>
                    <w:sz w:val="28"/>
                    <w:szCs w:val="28"/>
                  </w:rPr>
                  <m:t>+</m:t>
                </m:r>
                <m:sSubSup>
                  <m:e>
                    <m:r>
                      <w:rPr>
                        <w:sz w:val="28"/>
                        <w:szCs w:val="28"/>
                      </w:rPr>
                      <m:t>P</m:t>
                    </m:r>
                  </m:e>
                  <m:sub>
                    <m:r>
                      <w:rPr>
                        <w:sz w:val="28"/>
                        <w:szCs w:val="28"/>
                      </w:rPr>
                      <m:t>t</m:t>
                    </m:r>
                  </m:sub>
                  <m:sup>
                    <m:r>
                      <m:rPr>
                        <m:sty m:val="p"/>
                      </m:rPr>
                      <w:rPr>
                        <w:sz w:val="28"/>
                        <w:szCs w:val="28"/>
                      </w:rPr>
                      <m:t>dis</m:t>
                    </m:r>
                  </m:sup>
                </m:sSubSup>
                <m:r>
                  <w:rPr>
                    <w:sz w:val="28"/>
                    <w:szCs w:val="28"/>
                  </w:rPr>
                  <m:t>=</m:t>
                </m:r>
                <m:sSubSup>
                  <m:e>
                    <m:r>
                      <w:rPr>
                        <w:sz w:val="28"/>
                        <w:szCs w:val="28"/>
                      </w:rPr>
                      <m:t>P</m:t>
                    </m:r>
                  </m:e>
                  <m:sub>
                    <m:r>
                      <w:rPr>
                        <w:sz w:val="28"/>
                        <w:szCs w:val="28"/>
                      </w:rPr>
                      <m:t>t</m:t>
                    </m:r>
                  </m:sub>
                  <m:sup>
                    <m:r>
                      <w:rPr>
                        <w:sz w:val="28"/>
                        <w:szCs w:val="28"/>
                      </w:rPr>
                      <m:t>L</m:t>
                    </m:r>
                  </m:sup>
                </m:sSubSup>
                <m:r>
                  <w:rPr>
                    <w:sz w:val="28"/>
                    <w:szCs w:val="28"/>
                  </w:rPr>
                  <m:t>+</m:t>
                </m:r>
                <m:sSubSup>
                  <m:e>
                    <m:r>
                      <w:rPr>
                        <w:sz w:val="28"/>
                        <w:szCs w:val="28"/>
                      </w:rPr>
                      <m:t>P</m:t>
                    </m:r>
                  </m:e>
                  <m:sub>
                    <m:r>
                      <w:rPr>
                        <w:sz w:val="28"/>
                        <w:szCs w:val="28"/>
                      </w:rPr>
                      <m:t>t</m:t>
                    </m:r>
                  </m:sub>
                  <m:sup>
                    <m:r>
                      <m:rPr>
                        <m:sty m:val="p"/>
                      </m:rPr>
                      <w:rPr>
                        <w:sz w:val="28"/>
                        <w:szCs w:val="28"/>
                      </w:rPr>
                      <m:t>el</m:t>
                    </m:r>
                  </m:sup>
                </m:sSubSup>
                <m:r>
                  <w:rPr>
                    <w:sz w:val="28"/>
                    <w:szCs w:val="28"/>
                  </w:rPr>
                  <m:t>+</m:t>
                </m:r>
                <m:sSubSup>
                  <m:e>
                    <m:r>
                      <w:rPr>
                        <w:sz w:val="28"/>
                        <w:szCs w:val="28"/>
                      </w:rPr>
                      <m:t>P</m:t>
                    </m:r>
                  </m:e>
                  <m:sub>
                    <m:r>
                      <w:rPr>
                        <w:sz w:val="28"/>
                        <w:szCs w:val="28"/>
                      </w:rPr>
                      <m:t>t</m:t>
                    </m:r>
                  </m:sub>
                  <m:sup>
                    <m:r>
                      <m:rPr>
                        <m:sty m:val="p"/>
                      </m:rPr>
                      <w:rPr>
                        <w:sz w:val="28"/>
                        <w:szCs w:val="28"/>
                      </w:rPr>
                      <m:t>cp</m:t>
                    </m:r>
                  </m:sup>
                </m:sSubSup>
                <m:r>
                  <w:rPr>
                    <w:sz w:val="28"/>
                    <w:szCs w:val="28"/>
                  </w:rPr>
                  <m:t>+</m:t>
                </m:r>
                <m:sSubSup>
                  <m:e>
                    <m:r>
                      <w:rPr>
                        <w:sz w:val="28"/>
                        <w:szCs w:val="28"/>
                      </w:rPr>
                      <m:t>P</m:t>
                    </m:r>
                  </m:e>
                  <m:sub>
                    <m:r>
                      <w:rPr>
                        <w:sz w:val="28"/>
                        <w:szCs w:val="28"/>
                      </w:rPr>
                      <m:t>t</m:t>
                    </m:r>
                  </m:sub>
                  <m:sup>
                    <m:r>
                      <m:rPr>
                        <m:sty m:val="p"/>
                      </m:rPr>
                      <w:rPr>
                        <w:sz w:val="28"/>
                        <w:szCs w:val="28"/>
                      </w:rPr>
                      <m:t>ch</m:t>
                    </m:r>
                  </m:sup>
                </m:sSub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(6)</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bSup>
          <m:e>
            <m:r>
              <m:t>P</m:t>
            </m:r>
          </m:e>
          <m:sub>
            <m:r>
              <m:t>t</m:t>
            </m:r>
          </m:sub>
          <m:sup>
            <m:r>
              <m:rPr>
                <m:sty m:val="p"/>
              </m:rPr>
              <m:t>pv</m:t>
            </m:r>
          </m:sup>
        </m:sSubSup>
      </m:oMath>
      <w:r>
        <w:rPr>
          <w:rFonts w:ascii="Times New Roman" w:hAnsi="Times New Roman" w:cs="Times New Roman" w:eastAsia="仿宋"/>
          <w:b w:val="0"/>
          <w:sz w:val="32"/>
        </w:rPr>
        <w:t>为光伏实际出力；</w:t>
      </w:r>
      <m:oMath>
        <m:sSubSup>
          <m:e>
            <m:r>
              <m:t>P</m:t>
            </m:r>
          </m:e>
          <m:sub>
            <m:r>
              <m:t>t</m:t>
            </m:r>
          </m:sub>
          <m:sup>
            <m:r>
              <m:rPr>
                <m:sty m:val="p"/>
              </m:rPr>
              <m:t>dis</m:t>
            </m:r>
          </m:sup>
        </m:sSubSup>
      </m:oMath>
      <w:r>
        <w:rPr>
          <w:rFonts w:ascii="Times New Roman" w:hAnsi="Times New Roman" w:cs="Times New Roman" w:eastAsia="仿宋"/>
          <w:b w:val="0"/>
          <w:sz w:val="32"/>
        </w:rPr>
        <w:t>、</w:t>
      </w:r>
      <m:oMath>
        <m:sSubSup>
          <m:e>
            <m:r>
              <m:t>P</m:t>
            </m:r>
          </m:e>
          <m:sub>
            <m:r>
              <m:t>t</m:t>
            </m:r>
          </m:sub>
          <m:sup>
            <m:r>
              <m:rPr>
                <m:sty m:val="p"/>
              </m:rPr>
              <m:t>ch</m:t>
            </m:r>
          </m:sup>
        </m:sSubSup>
      </m:oMath>
      <w:r>
        <w:rPr>
          <w:rFonts w:ascii="Times New Roman" w:hAnsi="Times New Roman" w:cs="Times New Roman" w:eastAsia="仿宋"/>
          <w:b w:val="0"/>
          <w:sz w:val="32"/>
        </w:rPr>
        <w:t>分别为储能放电、充电功率；</w:t>
      </w:r>
      <m:oMath>
        <m:sSubSup>
          <m:e>
            <m:r>
              <m:t>P</m:t>
            </m:r>
          </m:e>
          <m:sub>
            <m:r>
              <m:t>t</m:t>
            </m:r>
          </m:sub>
          <m:sup>
            <m:r>
              <m:t>L</m:t>
            </m:r>
          </m:sup>
        </m:sSubSup>
      </m:oMath>
      <w:r>
        <w:rPr>
          <w:rFonts w:ascii="Times New Roman" w:hAnsi="Times New Roman" w:cs="Times New Roman" w:eastAsia="仿宋"/>
          <w:b w:val="0"/>
          <w:sz w:val="32"/>
        </w:rPr>
        <w:t>为炼化装置负荷；</w:t>
      </w:r>
      <m:oMath>
        <m:sSubSup>
          <m:e>
            <m:r>
              <m:t>P</m:t>
            </m:r>
          </m:e>
          <m:sub>
            <m:r>
              <m:t>t</m:t>
            </m:r>
          </m:sub>
          <m:sup>
            <m:r>
              <m:rPr>
                <m:sty m:val="p"/>
              </m:rPr>
              <m:t>el</m:t>
            </m:r>
          </m:sup>
        </m:sSubSup>
      </m:oMath>
      <w:r>
        <w:rPr>
          <w:rFonts w:ascii="Times New Roman" w:hAnsi="Times New Roman" w:cs="Times New Roman" w:eastAsia="仿宋"/>
          <w:b w:val="0"/>
          <w:sz w:val="32"/>
        </w:rPr>
        <w:t>为电解槽用电功率；</w:t>
      </w:r>
      <m:oMath>
        <m:sSubSup>
          <m:e>
            <m:r>
              <m:t>P</m:t>
            </m:r>
          </m:e>
          <m:sub>
            <m:r>
              <m:t>t</m:t>
            </m:r>
          </m:sub>
          <m:sup>
            <m:r>
              <m:rPr>
                <m:sty m:val="p"/>
              </m:rPr>
              <m:t>cp</m:t>
            </m:r>
          </m:sup>
        </m:sSubSup>
      </m:oMath>
      <w:r>
        <w:rPr>
          <w:rFonts w:ascii="Times New Roman" w:hAnsi="Times New Roman" w:cs="Times New Roman" w:eastAsia="仿宋"/>
          <w:b w:val="0"/>
          <w:sz w:val="32"/>
        </w:rPr>
        <w:t>为增压机用电功率。</w:t>
      </w:r>
    </w:p>
    <w:p>
      <w:pPr>
        <w:keepNext/>
        <w:spacing w:before="0" w:after="0" w:lineRule="exact" w:line="560"/>
        <w:ind w:firstLine="640"/>
        <w:jc w:val="both"/>
        <w:outlineLvl w:val="2"/>
      </w:pPr>
      <w:r>
        <w:rPr>
          <w:rFonts w:ascii="Times New Roman" w:hAnsi="Times New Roman" w:cs="Times New Roman" w:eastAsia="仿宋"/>
          <w:b/>
          <w:sz w:val="32"/>
        </w:rPr>
        <w:t>2.光伏出力约束</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Sup>
                  <m:e>
                    <m:r>
                      <w:rPr>
                        <w:sz w:val="28"/>
                        <w:szCs w:val="28"/>
                      </w:rPr>
                      <m:t>P</m:t>
                    </m:r>
                  </m:e>
                  <m:sub>
                    <m:r>
                      <w:rPr>
                        <w:sz w:val="28"/>
                        <w:szCs w:val="28"/>
                      </w:rPr>
                      <m:t>t</m:t>
                    </m:r>
                  </m:sub>
                  <m:sup>
                    <m:r>
                      <m:rPr>
                        <m:sty m:val="p"/>
                      </m:rPr>
                      <w:rPr>
                        <w:sz w:val="28"/>
                        <w:szCs w:val="28"/>
                      </w:rPr>
                      <m:t>pv</m:t>
                    </m:r>
                  </m:sup>
                </m:sSubSup>
                <m:r>
                  <w:rPr>
                    <w:sz w:val="28"/>
                    <w:szCs w:val="28"/>
                  </w:rPr>
                  <m:t>+</m:t>
                </m:r>
                <m:sSubSup>
                  <m:e>
                    <m:r>
                      <w:rPr>
                        <w:sz w:val="28"/>
                        <w:szCs w:val="28"/>
                      </w:rPr>
                      <m:t>P</m:t>
                    </m:r>
                  </m:e>
                  <m:sub>
                    <m:r>
                      <w:rPr>
                        <w:sz w:val="28"/>
                        <w:szCs w:val="28"/>
                      </w:rPr>
                      <m:t>t</m:t>
                    </m:r>
                  </m:sub>
                  <m:sup>
                    <m:r>
                      <m:rPr>
                        <m:sty m:val="p"/>
                      </m:rPr>
                      <w:rPr>
                        <w:sz w:val="28"/>
                        <w:szCs w:val="28"/>
                      </w:rPr>
                      <m:t>cur</m:t>
                    </m:r>
                  </m:sup>
                </m:sSubSup>
                <m:r>
                  <w:rPr>
                    <w:sz w:val="28"/>
                    <w:szCs w:val="28"/>
                  </w:rPr>
                  <m:t>=</m:t>
                </m:r>
                <m:sSub>
                  <m:e>
                    <m:r>
                      <w:rPr>
                        <w:sz w:val="28"/>
                        <w:szCs w:val="28"/>
                      </w:rPr>
                      <m:t>α</m:t>
                    </m:r>
                  </m:e>
                  <m:sub>
                    <m:r>
                      <w:rPr>
                        <w:sz w:val="28"/>
                        <w:szCs w:val="28"/>
                      </w:rPr>
                      <m:t>t</m:t>
                    </m:r>
                  </m:sub>
                </m:sSub>
                <m:sSup>
                  <m:e>
                    <m:r>
                      <w:rPr>
                        <w:sz w:val="28"/>
                        <w:szCs w:val="28"/>
                      </w:rPr>
                      <m:t>C</m:t>
                    </m:r>
                  </m:e>
                  <m:sup>
                    <m:r>
                      <m:rPr>
                        <m:sty m:val="p"/>
                      </m:rPr>
                      <w:rPr>
                        <w:sz w:val="28"/>
                        <w:szCs w:val="28"/>
                      </w:rPr>
                      <m:t>pv</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(7)</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b>
          <m:e>
            <m:r>
              <m:t>α</m:t>
            </m:r>
          </m:e>
          <m:sub>
            <m:r>
              <m:t>t</m:t>
            </m:r>
          </m:sub>
        </m:sSub>
      </m:oMath>
      <w:r>
        <w:rPr>
          <w:rFonts w:ascii="Times New Roman" w:hAnsi="Times New Roman" w:cs="Times New Roman" w:eastAsia="仿宋"/>
          <w:b w:val="0"/>
          <w:sz w:val="32"/>
        </w:rPr>
        <w:t>为光伏逐时出力系数，已计入容配比1.2的逆变器限幅；</w:t>
      </w:r>
      <m:oMath>
        <m:sSup>
          <m:e>
            <m:r>
              <m:t>C</m:t>
            </m:r>
          </m:e>
          <m:sup>
            <m:r>
              <m:rPr>
                <m:sty m:val="p"/>
              </m:rPr>
              <m:t>pv</m:t>
            </m:r>
          </m:sup>
        </m:sSup>
      </m:oMath>
      <w:r>
        <w:rPr>
          <w:rFonts w:ascii="Times New Roman" w:hAnsi="Times New Roman" w:cs="Times New Roman" w:eastAsia="仿宋"/>
          <w:b w:val="0"/>
          <w:sz w:val="32"/>
        </w:rPr>
        <w:t>为光伏装机容量；</w:t>
      </w:r>
      <m:oMath>
        <m:sSubSup>
          <m:e>
            <m:r>
              <m:t>P</m:t>
            </m:r>
          </m:e>
          <m:sub>
            <m:r>
              <m:t>t</m:t>
            </m:r>
          </m:sub>
          <m:sup>
            <m:r>
              <m:rPr>
                <m:sty m:val="p"/>
              </m:rPr>
              <m:t>cur</m:t>
            </m:r>
          </m:sup>
        </m:sSubSup>
      </m:oMath>
      <w:r>
        <w:rPr>
          <w:rFonts w:ascii="Times New Roman" w:hAnsi="Times New Roman" w:cs="Times New Roman" w:eastAsia="仿宋"/>
          <w:b w:val="0"/>
          <w:sz w:val="32"/>
        </w:rPr>
        <w:t>为弃光功率。</w:t>
      </w:r>
    </w:p>
    <w:p>
      <w:pPr>
        <w:keepNext/>
        <w:spacing w:before="0" w:after="0" w:lineRule="exact" w:line="560"/>
        <w:ind w:firstLine="640"/>
        <w:jc w:val="both"/>
        <w:outlineLvl w:val="2"/>
      </w:pPr>
      <w:r>
        <w:rPr>
          <w:rFonts w:ascii="Times New Roman" w:hAnsi="Times New Roman" w:cs="Times New Roman" w:eastAsia="仿宋"/>
          <w:b/>
          <w:sz w:val="32"/>
        </w:rPr>
        <w:t>3.电网购电功率约束</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w:rPr>
                    <w:sz w:val="28"/>
                    <w:szCs w:val="28"/>
                  </w:rPr>
                  <m:t>0≤</m:t>
                </m:r>
                <m:sSubSup>
                  <m:e>
                    <m:r>
                      <w:rPr>
                        <w:sz w:val="28"/>
                        <w:szCs w:val="28"/>
                      </w:rPr>
                      <m:t>P</m:t>
                    </m:r>
                  </m:e>
                  <m:sub>
                    <m:r>
                      <w:rPr>
                        <w:sz w:val="28"/>
                        <w:szCs w:val="28"/>
                      </w:rPr>
                      <m:t>t</m:t>
                    </m:r>
                  </m:sub>
                  <m:sup>
                    <m:r>
                      <w:rPr>
                        <w:sz w:val="28"/>
                        <w:szCs w:val="28"/>
                      </w:rPr>
                      <m:t>g</m:t>
                    </m:r>
                  </m:sup>
                </m:sSubSup>
                <m:r>
                  <w:rPr>
                    <w:sz w:val="28"/>
                    <w:szCs w:val="28"/>
                  </w:rPr>
                  <m:t>≤</m:t>
                </m:r>
                <m:sSup>
                  <m:e>
                    <m:r>
                      <w:rPr>
                        <w:sz w:val="28"/>
                        <w:szCs w:val="28"/>
                      </w:rPr>
                      <m:t>C</m:t>
                    </m:r>
                  </m:e>
                  <m:sup>
                    <m:r>
                      <w:rPr>
                        <w:sz w:val="28"/>
                        <w:szCs w:val="28"/>
                      </w:rPr>
                      <m:t>d</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(8)</w:t>
            </w:r>
          </w:p>
        </w:tc>
      </w:tr>
    </w:tbl>
    <w:p>
      <w:pPr>
        <w:keepNext w:val="0"/>
        <w:spacing w:before="0" w:after="0" w:lineRule="exact" w:line="80"/>
        <w:jc w:val="center"/>
      </w:pPr>
    </w:p>
    <w:p>
      <w:pPr>
        <w:keepNext/>
        <w:spacing w:before="0" w:after="0" w:lineRule="exact" w:line="560"/>
        <w:ind w:firstLine="640"/>
        <w:jc w:val="both"/>
        <w:outlineLvl w:val="2"/>
      </w:pPr>
      <w:r>
        <w:rPr>
          <w:rFonts w:ascii="Times New Roman" w:hAnsi="Times New Roman" w:cs="Times New Roman" w:eastAsia="仿宋"/>
          <w:b/>
          <w:sz w:val="32"/>
        </w:rPr>
        <w:t>4.电解槽运行约束</w:t>
      </w:r>
    </w:p>
    <w:p>
      <w:pPr>
        <w:keepNext w:val="0"/>
        <w:spacing w:before="0" w:after="0" w:lineRule="exact" w:line="560"/>
        <w:ind w:firstLine="640"/>
        <w:jc w:val="both"/>
      </w:pPr>
      <w:r>
        <w:rPr>
          <w:rFonts w:ascii="Times New Roman" w:hAnsi="Times New Roman" w:cs="Times New Roman" w:eastAsia="仿宋"/>
          <w:b w:val="0"/>
          <w:sz w:val="32"/>
        </w:rPr>
        <w:t>电解槽产氢量在调节范围内：</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p>
                  <m:e>
                    <m:r>
                      <w:rPr>
                        <w:sz w:val="28"/>
                        <w:szCs w:val="28"/>
                      </w:rPr>
                      <m:t>λ</m:t>
                    </m:r>
                  </m:e>
                  <m:sup>
                    <m:r>
                      <m:rPr>
                        <m:sty m:val="p"/>
                      </m:rPr>
                      <w:rPr>
                        <w:sz w:val="28"/>
                        <w:szCs w:val="28"/>
                      </w:rPr>
                      <m:t>min</m:t>
                    </m:r>
                  </m:sup>
                </m:sSup>
                <m:r>
                  <w:rPr>
                    <w:sz w:val="28"/>
                    <w:szCs w:val="28"/>
                  </w:rPr>
                  <m:t>Q≤</m:t>
                </m:r>
                <m:sSub>
                  <m:e>
                    <m:r>
                      <w:rPr>
                        <w:sz w:val="28"/>
                        <w:szCs w:val="28"/>
                      </w:rPr>
                      <m:t>q</m:t>
                    </m:r>
                  </m:e>
                  <m:sub>
                    <m:r>
                      <w:rPr>
                        <w:sz w:val="28"/>
                        <w:szCs w:val="28"/>
                      </w:rPr>
                      <m:t>t</m:t>
                    </m:r>
                  </m:sub>
                </m:sSub>
                <m:r>
                  <w:rPr>
                    <w:sz w:val="28"/>
                    <w:szCs w:val="28"/>
                  </w:rPr>
                  <m:t>≤</m:t>
                </m:r>
                <m:sSup>
                  <m:e>
                    <m:r>
                      <w:rPr>
                        <w:sz w:val="28"/>
                        <w:szCs w:val="28"/>
                      </w:rPr>
                      <m:t>λ</m:t>
                    </m:r>
                  </m:e>
                  <m:sup>
                    <m:r>
                      <m:rPr>
                        <m:sty m:val="p"/>
                      </m:rPr>
                      <w:rPr>
                        <w:sz w:val="28"/>
                        <w:szCs w:val="28"/>
                      </w:rPr>
                      <m:t>max</m:t>
                    </m:r>
                  </m:sup>
                </m:sSup>
                <m:r>
                  <w:rPr>
                    <w:sz w:val="28"/>
                    <w:szCs w:val="28"/>
                  </w:rPr>
                  <m:t>Q</m:t>
                </m:r>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(9)</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b>
          <m:e>
            <m:r>
              <m:t>q</m:t>
            </m:r>
          </m:e>
          <m:sub>
            <m:r>
              <m:t>t</m:t>
            </m:r>
          </m:sub>
        </m:sSub>
      </m:oMath>
      <w:r>
        <w:rPr>
          <w:rFonts w:ascii="Times New Roman" w:hAnsi="Times New Roman" w:cs="Times New Roman" w:eastAsia="仿宋"/>
          <w:b w:val="0"/>
          <w:sz w:val="32"/>
        </w:rPr>
        <w:t>为产氢量；</w:t>
      </w:r>
      <m:oMath>
        <m:r>
          <m:t>Q</m:t>
        </m:r>
      </m:oMath>
      <w:r>
        <w:rPr>
          <w:rFonts w:ascii="Times New Roman" w:hAnsi="Times New Roman" w:cs="Times New Roman" w:eastAsia="仿宋"/>
          <w:b w:val="0"/>
          <w:sz w:val="32"/>
        </w:rPr>
        <w:t>为电解槽额定产氢能力；</w:t>
      </w:r>
      <m:oMath>
        <m:sSup>
          <m:e>
            <m:r>
              <m:t>λ</m:t>
            </m:r>
          </m:e>
          <m:sup>
            <m:r>
              <m:rPr>
                <m:sty m:val="p"/>
              </m:rPr>
              <m:t>min</m:t>
            </m:r>
          </m:sup>
        </m:sSup>
      </m:oMath>
      <w:r>
        <w:rPr>
          <w:rFonts w:ascii="Times New Roman" w:hAnsi="Times New Roman" w:cs="Times New Roman" w:eastAsia="仿宋"/>
          <w:b w:val="0"/>
          <w:sz w:val="32"/>
        </w:rPr>
        <w:t>、</w:t>
      </w:r>
      <m:oMath>
        <m:sSup>
          <m:e>
            <m:r>
              <m:t>λ</m:t>
            </m:r>
          </m:e>
          <m:sup>
            <m:r>
              <m:rPr>
                <m:sty m:val="p"/>
              </m:rPr>
              <m:t>max</m:t>
            </m:r>
          </m:sup>
        </m:sSup>
      </m:oMath>
      <w:r>
        <w:rPr>
          <w:rFonts w:ascii="Times New Roman" w:hAnsi="Times New Roman" w:cs="Times New Roman" w:eastAsia="仿宋"/>
          <w:b w:val="0"/>
          <w:sz w:val="32"/>
        </w:rPr>
        <w:t>分别为调节范围下限和上限。</w:t>
      </w:r>
    </w:p>
    <w:p>
      <w:pPr>
        <w:keepNext w:val="0"/>
        <w:spacing w:before="0" w:after="0" w:lineRule="exact" w:line="560"/>
        <w:ind w:firstLine="640"/>
        <w:jc w:val="both"/>
      </w:pPr>
      <w:r>
        <w:rPr>
          <w:rFonts w:ascii="Times New Roman" w:hAnsi="Times New Roman" w:cs="Times New Roman" w:eastAsia="仿宋"/>
          <w:b w:val="0"/>
          <w:sz w:val="32"/>
        </w:rPr>
        <w:t>电解槽比电耗随负荷率线性变化，用电功率为：</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p>
                  <m:e>
                    <m:r>
                      <w:rPr>
                        <w:sz w:val="28"/>
                        <w:szCs w:val="28"/>
                      </w:rPr>
                      <m:t>η</m:t>
                    </m:r>
                  </m:e>
                  <m:sup>
                    <m:r>
                      <w:rPr>
                        <w:sz w:val="28"/>
                        <w:szCs w:val="28"/>
                      </w:rPr>
                      <m:t>r</m:t>
                    </m:r>
                  </m:sup>
                </m:sSup>
                <m:sSubSup>
                  <m:e>
                    <m:r>
                      <w:rPr>
                        <w:sz w:val="28"/>
                        <w:szCs w:val="28"/>
                      </w:rPr>
                      <m:t>P</m:t>
                    </m:r>
                  </m:e>
                  <m:sub>
                    <m:r>
                      <w:rPr>
                        <w:sz w:val="28"/>
                        <w:szCs w:val="28"/>
                      </w:rPr>
                      <m:t>t</m:t>
                    </m:r>
                  </m:sub>
                  <m:sup>
                    <m:r>
                      <m:rPr>
                        <m:sty m:val="p"/>
                      </m:rPr>
                      <w:rPr>
                        <w:sz w:val="28"/>
                        <w:szCs w:val="28"/>
                      </w:rPr>
                      <m:t>el</m:t>
                    </m:r>
                  </m:sup>
                </m:sSubSup>
                <m:r>
                  <w:rPr>
                    <w:sz w:val="28"/>
                    <w:szCs w:val="28"/>
                  </w:rPr>
                  <m:t>=</m:t>
                </m:r>
                <m:d>
                  <m:dPr>
                    <m:sepChr m:val="+"/>
                  </m:dPr>
                  <m:e>
                    <m:sSub>
                      <m:e>
                        <m:r>
                          <w:rPr>
                            <w:sz w:val="28"/>
                            <w:szCs w:val="28"/>
                          </w:rPr>
                          <m:t>a</m:t>
                        </m:r>
                      </m:e>
                      <m:sub>
                        <m:r>
                          <w:rPr>
                            <w:sz w:val="28"/>
                            <w:szCs w:val="28"/>
                          </w:rPr>
                          <m:t>t</m:t>
                        </m:r>
                      </m:sub>
                    </m:sSub>
                  </m:e>
                  <m:e>
                    <m:r>
                      <w:rPr>
                        <w:sz w:val="28"/>
                        <w:szCs w:val="28"/>
                      </w:rPr>
                      <m:t>b</m:t>
                    </m:r>
                    <m:f>
                      <m:fPr>
                        <m:type m:val="bar"/>
                      </m:fPr>
                      <m:num>
                        <m:sSub>
                          <m:e>
                            <m:r>
                              <w:rPr>
                                <w:sz w:val="28"/>
                                <w:szCs w:val="28"/>
                              </w:rPr>
                              <m:t>q</m:t>
                            </m:r>
                          </m:e>
                          <m:sub>
                            <m:r>
                              <w:rPr>
                                <w:sz w:val="28"/>
                                <w:szCs w:val="28"/>
                              </w:rPr>
                              <m:t>t</m:t>
                            </m:r>
                          </m:sub>
                        </m:sSub>
                      </m:num>
                      <m:den>
                        <m:r>
                          <w:rPr>
                            <w:sz w:val="28"/>
                            <w:szCs w:val="28"/>
                          </w:rPr>
                          <m:t>Q</m:t>
                        </m:r>
                      </m:den>
                    </m:f>
                  </m:e>
                </m:d>
                <m:sSub>
                  <m:e>
                    <m:r>
                      <w:rPr>
                        <w:sz w:val="28"/>
                        <w:szCs w:val="28"/>
                      </w:rPr>
                      <m:t>q</m:t>
                    </m:r>
                  </m:e>
                  <m:sub>
                    <m:r>
                      <w:rPr>
                        <w:sz w:val="28"/>
                        <w:szCs w:val="28"/>
                      </w:rPr>
                      <m:t>t</m:t>
                    </m:r>
                  </m:sub>
                </m:sSub>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(10)</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p>
          <m:e>
            <m:r>
              <m:t>η</m:t>
            </m:r>
          </m:e>
          <m:sup>
            <m:r>
              <m:t>r</m:t>
            </m:r>
          </m:sup>
        </m:sSup>
      </m:oMath>
      <w:r>
        <w:rPr>
          <w:rFonts w:ascii="Times New Roman" w:hAnsi="Times New Roman" w:cs="Times New Roman" w:eastAsia="仿宋"/>
          <w:b w:val="0"/>
          <w:sz w:val="32"/>
        </w:rPr>
        <w:t>为整流效率；</w:t>
      </w:r>
      <m:oMath>
        <m:sSub>
          <m:e>
            <m:r>
              <m:t>a</m:t>
            </m:r>
          </m:e>
          <m:sub>
            <m:r>
              <m:t>t</m:t>
            </m:r>
          </m:sub>
        </m:sSub>
      </m:oMath>
      <w:r>
        <w:rPr>
          <w:rFonts w:ascii="Times New Roman" w:hAnsi="Times New Roman" w:cs="Times New Roman" w:eastAsia="仿宋"/>
          <w:b w:val="0"/>
          <w:sz w:val="32"/>
        </w:rPr>
        <w:t>、</w:t>
      </w:r>
      <m:oMath>
        <m:r>
          <m:t>b</m:t>
        </m:r>
      </m:oMath>
      <w:r>
        <w:rPr>
          <w:rFonts w:ascii="Times New Roman" w:hAnsi="Times New Roman" w:cs="Times New Roman" w:eastAsia="仿宋"/>
          <w:b w:val="0"/>
          <w:sz w:val="32"/>
        </w:rPr>
        <w:t>为比电耗系数。上式右端对</w:t>
      </w:r>
      <m:oMath>
        <m:d>
          <m:dPr>
            <m:sepChr m:val=","/>
          </m:dPr>
          <m:e>
            <m:sSub>
              <m:e>
                <m:r>
                  <m:t>q</m:t>
                </m:r>
              </m:e>
              <m:sub>
                <m:r>
                  <m:t>t</m:t>
                </m:r>
              </m:sub>
            </m:sSub>
          </m:e>
          <m:e>
            <m:r>
              <m:t>Q</m:t>
            </m:r>
          </m:e>
        </m:d>
      </m:oMath>
      <w:r>
        <w:rPr>
          <w:rFonts w:ascii="Times New Roman" w:hAnsi="Times New Roman" w:cs="Times New Roman" w:eastAsia="仿宋"/>
          <w:b w:val="0"/>
          <w:sz w:val="32"/>
        </w:rPr>
        <w:t>为凸函数，采用切线族线性化，使电解槽容量作为决策变量时模型仍为线性规划：</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p>
                  <m:e>
                    <m:r>
                      <w:rPr>
                        <w:sz w:val="28"/>
                        <w:szCs w:val="28"/>
                      </w:rPr>
                      <m:t>η</m:t>
                    </m:r>
                  </m:e>
                  <m:sup>
                    <m:r>
                      <w:rPr>
                        <w:sz w:val="28"/>
                        <w:szCs w:val="28"/>
                      </w:rPr>
                      <m:t>r</m:t>
                    </m:r>
                  </m:sup>
                </m:sSup>
                <m:sSubSup>
                  <m:e>
                    <m:r>
                      <w:rPr>
                        <w:sz w:val="28"/>
                        <w:szCs w:val="28"/>
                      </w:rPr>
                      <m:t>P</m:t>
                    </m:r>
                  </m:e>
                  <m:sub>
                    <m:r>
                      <w:rPr>
                        <w:sz w:val="28"/>
                        <w:szCs w:val="28"/>
                      </w:rPr>
                      <m:t>t</m:t>
                    </m:r>
                  </m:sub>
                  <m:sup>
                    <m:r>
                      <m:rPr>
                        <m:sty m:val="p"/>
                      </m:rPr>
                      <w:rPr>
                        <w:sz w:val="28"/>
                        <w:szCs w:val="28"/>
                      </w:rPr>
                      <m:t>el</m:t>
                    </m:r>
                  </m:sup>
                </m:sSubSup>
                <m:r>
                  <w:rPr>
                    <w:sz w:val="28"/>
                    <w:szCs w:val="28"/>
                  </w:rPr>
                  <m:t>≥</m:t>
                </m:r>
                <m:d>
                  <m:dPr>
                    <m:sepChr m:val="+"/>
                  </m:dPr>
                  <m:e>
                    <m:sSub>
                      <m:e>
                        <m:r>
                          <w:rPr>
                            <w:sz w:val="28"/>
                            <w:szCs w:val="28"/>
                          </w:rPr>
                          <m:t>a</m:t>
                        </m:r>
                      </m:e>
                      <m:sub>
                        <m:r>
                          <w:rPr>
                            <w:sz w:val="28"/>
                            <w:szCs w:val="28"/>
                          </w:rPr>
                          <m:t>t</m:t>
                        </m:r>
                      </m:sub>
                    </m:sSub>
                  </m:e>
                  <m:e>
                    <m:r>
                      <w:rPr>
                        <w:sz w:val="28"/>
                        <w:szCs w:val="28"/>
                      </w:rPr>
                      <m:t>2</m:t>
                    </m:r>
                    <m:r>
                      <w:rPr>
                        <w:sz w:val="28"/>
                        <w:szCs w:val="28"/>
                      </w:rPr>
                      <m:t>b</m:t>
                    </m:r>
                    <m:r>
                      <w:rPr>
                        <w:sz w:val="28"/>
                        <w:szCs w:val="28"/>
                      </w:rPr>
                      <m:t>u</m:t>
                    </m:r>
                  </m:e>
                </m:d>
                <m:sSub>
                  <m:e>
                    <m:r>
                      <w:rPr>
                        <w:sz w:val="28"/>
                        <w:szCs w:val="28"/>
                      </w:rPr>
                      <m:t>q</m:t>
                    </m:r>
                  </m:e>
                  <m:sub>
                    <m:r>
                      <w:rPr>
                        <w:sz w:val="28"/>
                        <w:szCs w:val="28"/>
                      </w:rPr>
                      <m:t>t</m:t>
                    </m:r>
                  </m:sub>
                </m:sSub>
                <m:r>
                  <w:rPr>
                    <w:sz w:val="28"/>
                    <w:szCs w:val="28"/>
                  </w:rPr>
                  <m:t>−b</m:t>
                </m:r>
                <m:sSup>
                  <m:e>
                    <m:r>
                      <w:rPr>
                        <w:sz w:val="28"/>
                        <w:szCs w:val="28"/>
                      </w:rPr>
                      <m:t>u</m:t>
                    </m:r>
                  </m:e>
                  <m:sup>
                    <m:r>
                      <w:rPr>
                        <w:sz w:val="28"/>
                        <w:szCs w:val="28"/>
                      </w:rPr>
                      <m:t>2</m:t>
                    </m:r>
                  </m:sup>
                </m:sSup>
                <m:r>
                  <w:rPr>
                    <w:sz w:val="28"/>
                    <w:szCs w:val="28"/>
                  </w:rPr>
                  <m:t>Q,</m:t>
                </m:r>
                <m:r>
                  <w:rPr>
                    <w:sz w:val="28"/>
                    <w:szCs w:val="28"/>
                  </w:rPr>
                  <m:t>u=0.25,0.35,⋯,1.15</m:t>
                </m:r>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(11)</w:t>
            </w:r>
          </w:p>
        </w:tc>
      </w:tr>
    </w:tbl>
    <w:p>
      <w:pPr>
        <w:keepNext w:val="0"/>
        <w:spacing w:before="0" w:after="0" w:lineRule="exact" w:line="80"/>
        <w:jc w:val="center"/>
      </w:pPr>
    </w:p>
    <w:p>
      <w:pPr>
        <w:keepNext w:val="0"/>
        <w:spacing w:before="0" w:after="0" w:lineRule="exact" w:line="560"/>
        <w:ind w:firstLine="640"/>
        <w:jc w:val="both"/>
      </w:pPr>
      <w:r>
        <w:rPr>
          <w:rFonts w:ascii="Times New Roman" w:hAnsi="Times New Roman" w:cs="Times New Roman" w:eastAsia="仿宋"/>
          <w:b w:val="0"/>
          <w:sz w:val="32"/>
        </w:rPr>
        <w:t>电解槽用电功率不超过调节上限对应功率，比电耗系数计入逐年衰减：</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Sup>
                  <m:e>
                    <m:r>
                      <w:rPr>
                        <w:sz w:val="28"/>
                        <w:szCs w:val="28"/>
                      </w:rPr>
                      <m:t>P</m:t>
                    </m:r>
                  </m:e>
                  <m:sub>
                    <m:r>
                      <w:rPr>
                        <w:sz w:val="28"/>
                        <w:szCs w:val="28"/>
                      </w:rPr>
                      <m:t>t</m:t>
                    </m:r>
                  </m:sub>
                  <m:sup>
                    <m:r>
                      <m:rPr>
                        <m:sty m:val="p"/>
                      </m:rPr>
                      <w:rPr>
                        <w:sz w:val="28"/>
                        <w:szCs w:val="28"/>
                      </w:rPr>
                      <m:t>el</m:t>
                    </m:r>
                  </m:sup>
                </m:sSubSup>
                <m:r>
                  <w:rPr>
                    <w:sz w:val="28"/>
                    <w:szCs w:val="28"/>
                  </w:rPr>
                  <m:t>≤</m:t>
                </m:r>
                <m:f>
                  <m:fPr>
                    <m:type m:val="bar"/>
                  </m:fPr>
                  <m:num>
                    <m:d>
                      <m:dPr>
                        <m:sepChr m:val="+"/>
                      </m:dPr>
                      <m:e>
                        <m:sSub>
                          <m:e>
                            <m:r>
                              <w:rPr>
                                <w:sz w:val="28"/>
                                <w:szCs w:val="28"/>
                              </w:rPr>
                              <m:t>a</m:t>
                            </m:r>
                          </m:e>
                          <m:sub>
                            <m:r>
                              <w:rPr>
                                <w:sz w:val="28"/>
                                <w:szCs w:val="28"/>
                              </w:rPr>
                              <m:t>t</m:t>
                            </m:r>
                          </m:sub>
                        </m:sSub>
                        <m:sSup>
                          <m:e>
                            <m:r>
                              <w:rPr>
                                <w:sz w:val="28"/>
                                <w:szCs w:val="28"/>
                              </w:rPr>
                              <m:t>λ</m:t>
                            </m:r>
                          </m:e>
                          <m:sup>
                            <m:r>
                              <m:rPr>
                                <m:sty m:val="p"/>
                              </m:rPr>
                              <w:rPr>
                                <w:sz w:val="28"/>
                                <w:szCs w:val="28"/>
                              </w:rPr>
                              <m:t>max</m:t>
                            </m:r>
                          </m:sup>
                        </m:sSup>
                      </m:e>
                      <m:e>
                        <m:r>
                          <w:rPr>
                            <w:sz w:val="28"/>
                            <w:szCs w:val="28"/>
                          </w:rPr>
                          <m:t>b</m:t>
                        </m:r>
                        <m:sSup>
                          <m:e>
                            <m:d>
                              <m:dPr>
                                <m:sepChr m:val=""/>
                              </m:dPr>
                              <m:e>
                                <m:sSup>
                                  <m:e>
                                    <m:r>
                                      <w:rPr>
                                        <w:sz w:val="28"/>
                                        <w:szCs w:val="28"/>
                                      </w:rPr>
                                      <m:t>λ</m:t>
                                    </m:r>
                                  </m:e>
                                  <m:sup>
                                    <m:r>
                                      <m:rPr>
                                        <m:sty m:val="p"/>
                                      </m:rPr>
                                      <w:rPr>
                                        <w:sz w:val="28"/>
                                        <w:szCs w:val="28"/>
                                      </w:rPr>
                                      <m:t>max</m:t>
                                    </m:r>
                                  </m:sup>
                                </m:sSup>
                              </m:e>
                            </m:d>
                          </m:e>
                          <m:sup>
                            <m:r>
                              <w:rPr>
                                <w:sz w:val="28"/>
                                <w:szCs w:val="28"/>
                              </w:rPr>
                              <m:t>2</m:t>
                            </m:r>
                          </m:sup>
                        </m:sSup>
                      </m:e>
                    </m:d>
                    <m:r>
                      <w:rPr>
                        <w:sz w:val="28"/>
                        <w:szCs w:val="28"/>
                      </w:rPr>
                      <m:t>Q</m:t>
                    </m:r>
                  </m:num>
                  <m:den>
                    <m:sSup>
                      <m:e>
                        <m:r>
                          <w:rPr>
                            <w:sz w:val="28"/>
                            <w:szCs w:val="28"/>
                          </w:rPr>
                          <m:t>η</m:t>
                        </m:r>
                      </m:e>
                      <m:sup>
                        <m:r>
                          <w:rPr>
                            <w:sz w:val="28"/>
                            <w:szCs w:val="28"/>
                          </w:rPr>
                          <m:t>r</m:t>
                        </m:r>
                      </m:sup>
                    </m:sSup>
                  </m:den>
                </m:f>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(12)</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a</m:t>
                    </m:r>
                  </m:e>
                  <m:sub>
                    <m:r>
                      <w:rPr>
                        <w:sz w:val="28"/>
                        <w:szCs w:val="28"/>
                      </w:rPr>
                      <m:t>t</m:t>
                    </m:r>
                  </m:sub>
                </m:sSub>
                <m:r>
                  <w:rPr>
                    <w:sz w:val="28"/>
                    <w:szCs w:val="28"/>
                  </w:rPr>
                  <m:t>=</m:t>
                </m:r>
                <m:sSub>
                  <m:e>
                    <m:r>
                      <w:rPr>
                        <w:sz w:val="28"/>
                        <w:szCs w:val="28"/>
                      </w:rPr>
                      <m:t>a</m:t>
                    </m:r>
                  </m:e>
                  <m:sub>
                    <m:r>
                      <w:rPr>
                        <w:sz w:val="28"/>
                        <w:szCs w:val="28"/>
                      </w:rPr>
                      <m:t>0</m:t>
                    </m:r>
                  </m:sub>
                </m:sSub>
                <m:r>
                  <w:rPr>
                    <w:sz w:val="28"/>
                    <w:szCs w:val="28"/>
                  </w:rPr>
                  <m:t>(1+δ</m:t>
                </m:r>
                <m:sSup>
                  <m:e>
                    <m:r>
                      <w:rPr>
                        <w:sz w:val="28"/>
                        <w:szCs w:val="28"/>
                      </w:rPr>
                      <m:t>)</m:t>
                    </m:r>
                  </m:e>
                  <m:sup>
                    <m:f>
                      <m:fPr>
                        <m:type m:val="lin"/>
                      </m:fPr>
                      <m:num>
                        <m:sSub>
                          <m:e>
                            <m:r>
                              <w:rPr>
                                <w:sz w:val="28"/>
                                <w:szCs w:val="28"/>
                              </w:rPr>
                              <m:t>τ</m:t>
                            </m:r>
                          </m:e>
                          <m:sub>
                            <m:r>
                              <w:rPr>
                                <w:sz w:val="28"/>
                                <w:szCs w:val="28"/>
                              </w:rPr>
                              <m:t>t</m:t>
                            </m:r>
                          </m:sub>
                        </m:sSub>
                      </m:num>
                      <m:den>
                        <m:r>
                          <w:rPr>
                            <w:sz w:val="28"/>
                            <w:szCs w:val="28"/>
                          </w:rPr>
                          <m:t>8760</m:t>
                        </m:r>
                      </m:den>
                    </m:f>
                  </m:sup>
                </m:sSup>
                <m:r>
                  <w:rPr>
                    <w:sz w:val="28"/>
                    <w:szCs w:val="28"/>
                  </w:rPr>
                  <m:t>+</m:t>
                </m:r>
                <m:sSup>
                  <m:e>
                    <m:r>
                      <w:rPr>
                        <w:sz w:val="28"/>
                        <w:szCs w:val="28"/>
                      </w:rPr>
                      <m:t>a</m:t>
                    </m:r>
                  </m:e>
                  <m:sup>
                    <m:r>
                      <m:rPr>
                        <m:sty m:val="p"/>
                      </m:rPr>
                      <w:rPr>
                        <w:sz w:val="28"/>
                        <w:szCs w:val="28"/>
                      </w:rPr>
                      <m:t>aux</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(13)</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b>
          <m:e>
            <m:r>
              <m:t>a</m:t>
            </m:r>
          </m:e>
          <m:sub>
            <m:r>
              <m:t>0</m:t>
            </m:r>
          </m:sub>
        </m:sSub>
      </m:oMath>
      <w:r>
        <w:rPr>
          <w:rFonts w:ascii="Times New Roman" w:hAnsi="Times New Roman" w:cs="Times New Roman" w:eastAsia="仿宋"/>
          <w:b w:val="0"/>
          <w:sz w:val="32"/>
        </w:rPr>
        <w:t>为投运初期比电耗系数；</w:t>
      </w:r>
      <m:oMath>
        <m:r>
          <m:t>δ</m:t>
        </m:r>
      </m:oMath>
      <w:r>
        <w:rPr>
          <w:rFonts w:ascii="Times New Roman" w:hAnsi="Times New Roman" w:cs="Times New Roman" w:eastAsia="仿宋"/>
          <w:b w:val="0"/>
          <w:sz w:val="32"/>
        </w:rPr>
        <w:t>为电耗年衰减率；</w:t>
      </w:r>
      <m:oMath>
        <m:sSub>
          <m:e>
            <m:r>
              <m:t>τ</m:t>
            </m:r>
          </m:e>
          <m:sub>
            <m:r>
              <m:t>t</m:t>
            </m:r>
          </m:sub>
        </m:sSub>
      </m:oMath>
      <w:r>
        <w:rPr>
          <w:rFonts w:ascii="Times New Roman" w:hAnsi="Times New Roman" w:cs="Times New Roman" w:eastAsia="仿宋"/>
          <w:b w:val="0"/>
          <w:sz w:val="32"/>
        </w:rPr>
        <w:t>为自投运起累计小时数；</w:t>
      </w:r>
      <m:oMath>
        <m:sSup>
          <m:e>
            <m:r>
              <m:t>a</m:t>
            </m:r>
          </m:e>
          <m:sup>
            <m:r>
              <m:rPr>
                <m:sty m:val="p"/>
              </m:rPr>
              <m:t>aux</m:t>
            </m:r>
          </m:sup>
        </m:sSup>
      </m:oMath>
      <w:r>
        <w:rPr>
          <w:rFonts w:ascii="Times New Roman" w:hAnsi="Times New Roman" w:cs="Times New Roman" w:eastAsia="仿宋"/>
          <w:b w:val="0"/>
          <w:sz w:val="32"/>
        </w:rPr>
        <w:t>为辅助设备功耗折算值。</w:t>
      </w:r>
    </w:p>
    <w:p>
      <w:pPr>
        <w:keepNext/>
        <w:spacing w:before="0" w:after="0" w:lineRule="exact" w:line="560"/>
        <w:ind w:firstLine="640"/>
        <w:jc w:val="both"/>
        <w:outlineLvl w:val="2"/>
      </w:pPr>
      <w:r>
        <w:rPr>
          <w:rFonts w:ascii="Times New Roman" w:hAnsi="Times New Roman" w:cs="Times New Roman" w:eastAsia="仿宋"/>
          <w:b/>
          <w:sz w:val="32"/>
        </w:rPr>
        <w:t>5.储氢约束</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S</m:t>
                    </m:r>
                  </m:e>
                  <m:sub>
                    <m:r>
                      <w:rPr>
                        <w:sz w:val="28"/>
                        <w:szCs w:val="28"/>
                      </w:rPr>
                      <m:t>t+1</m:t>
                    </m:r>
                  </m:sub>
                </m:sSub>
                <m:r>
                  <w:rPr>
                    <w:sz w:val="28"/>
                    <w:szCs w:val="28"/>
                  </w:rPr>
                  <m:t>=</m:t>
                </m:r>
                <m:sSub>
                  <m:e>
                    <m:r>
                      <w:rPr>
                        <w:sz w:val="28"/>
                        <w:szCs w:val="28"/>
                      </w:rPr>
                      <m:t>S</m:t>
                    </m:r>
                  </m:e>
                  <m:sub>
                    <m:r>
                      <w:rPr>
                        <w:sz w:val="28"/>
                        <w:szCs w:val="28"/>
                      </w:rPr>
                      <m:t>t</m:t>
                    </m:r>
                  </m:sub>
                </m:sSub>
                <m:r>
                  <w:rPr>
                    <w:sz w:val="28"/>
                    <w:szCs w:val="28"/>
                  </w:rPr>
                  <m:t>+</m:t>
                </m:r>
                <m:sSub>
                  <m:e>
                    <m:r>
                      <w:rPr>
                        <w:sz w:val="28"/>
                        <w:szCs w:val="28"/>
                      </w:rPr>
                      <m:t>q</m:t>
                    </m:r>
                  </m:e>
                  <m:sub>
                    <m:r>
                      <w:rPr>
                        <w:sz w:val="28"/>
                        <w:szCs w:val="28"/>
                      </w:rPr>
                      <m:t>t</m:t>
                    </m:r>
                  </m:sub>
                </m:sSub>
                <m:r>
                  <w:rPr>
                    <w:sz w:val="28"/>
                    <w:szCs w:val="28"/>
                  </w:rPr>
                  <m:t>−</m:t>
                </m:r>
                <m:sSub>
                  <m:e>
                    <m:r>
                      <w:rPr>
                        <w:sz w:val="28"/>
                        <w:szCs w:val="28"/>
                      </w:rPr>
                      <m:t>d</m:t>
                    </m:r>
                  </m:e>
                  <m:sub>
                    <m:r>
                      <w:rPr>
                        <w:sz w:val="28"/>
                        <w:szCs w:val="28"/>
                      </w:rPr>
                      <m:t>t</m:t>
                    </m:r>
                  </m:sub>
                </m:sSub>
                <m:r>
                  <w:rPr>
                    <w:sz w:val="28"/>
                    <w:szCs w:val="28"/>
                  </w:rPr>
                  <m:t>,</m:t>
                </m:r>
                <m:r>
                  <w:rPr>
                    <w:sz w:val="28"/>
                    <w:szCs w:val="28"/>
                  </w:rPr>
                  <m:t>0≤</m:t>
                </m:r>
                <m:sSub>
                  <m:e>
                    <m:r>
                      <w:rPr>
                        <w:sz w:val="28"/>
                        <w:szCs w:val="28"/>
                      </w:rPr>
                      <m:t>S</m:t>
                    </m:r>
                  </m:e>
                  <m:sub>
                    <m:r>
                      <w:rPr>
                        <w:sz w:val="28"/>
                        <w:szCs w:val="28"/>
                      </w:rPr>
                      <m:t>t</m:t>
                    </m:r>
                  </m:sub>
                </m:sSub>
                <m:r>
                  <w:rPr>
                    <w:sz w:val="28"/>
                    <w:szCs w:val="28"/>
                  </w:rPr>
                  <m:t>≤H</m:t>
                </m:r>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(14)</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d>
                  <m:dPr>
                    <m:begChr m:val="|"/>
                    <m:sepChr m:val="−"/>
                    <m:endChr m:val="|"/>
                  </m:dPr>
                  <m:e>
                    <m:sSub>
                      <m:e>
                        <m:r>
                          <w:rPr>
                            <w:sz w:val="28"/>
                            <w:szCs w:val="28"/>
                          </w:rPr>
                          <m:t>q</m:t>
                        </m:r>
                      </m:e>
                      <m:sub>
                        <m:r>
                          <w:rPr>
                            <w:sz w:val="28"/>
                            <w:szCs w:val="28"/>
                          </w:rPr>
                          <m:t>t</m:t>
                        </m:r>
                      </m:sub>
                    </m:sSub>
                  </m:e>
                  <m:e>
                    <m:sSub>
                      <m:e>
                        <m:r>
                          <w:rPr>
                            <w:sz w:val="28"/>
                            <w:szCs w:val="28"/>
                          </w:rPr>
                          <m:t>d</m:t>
                        </m:r>
                      </m:e>
                      <m:sub>
                        <m:r>
                          <w:rPr>
                            <w:sz w:val="28"/>
                            <w:szCs w:val="28"/>
                          </w:rPr>
                          <m:t>t</m:t>
                        </m:r>
                      </m:sub>
                    </m:sSub>
                  </m:e>
                </m:d>
                <m:r>
                  <w:rPr>
                    <w:sz w:val="28"/>
                    <w:szCs w:val="28"/>
                  </w:rPr>
                  <m:t>≤βH</m:t>
                </m:r>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(15)</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f</m:t>
                    </m:r>
                  </m:e>
                  <m:sub>
                    <m:r>
                      <w:rPr>
                        <w:sz w:val="28"/>
                        <w:szCs w:val="28"/>
                      </w:rPr>
                      <m:t>t</m:t>
                    </m:r>
                  </m:sub>
                </m:sSub>
                <m:r>
                  <w:rPr>
                    <w:sz w:val="28"/>
                    <w:szCs w:val="28"/>
                  </w:rPr>
                  <m:t>≥</m:t>
                </m:r>
                <m:sSub>
                  <m:e>
                    <m:r>
                      <w:rPr>
                        <w:sz w:val="28"/>
                        <w:szCs w:val="28"/>
                      </w:rPr>
                      <m:t>q</m:t>
                    </m:r>
                  </m:e>
                  <m:sub>
                    <m:r>
                      <w:rPr>
                        <w:sz w:val="28"/>
                        <w:szCs w:val="28"/>
                      </w:rPr>
                      <m:t>t</m:t>
                    </m:r>
                  </m:sub>
                </m:sSub>
                <m:r>
                  <w:rPr>
                    <w:sz w:val="28"/>
                    <w:szCs w:val="28"/>
                  </w:rPr>
                  <m:t>−</m:t>
                </m:r>
                <m:sSub>
                  <m:e>
                    <m:r>
                      <w:rPr>
                        <w:sz w:val="28"/>
                        <w:szCs w:val="28"/>
                      </w:rPr>
                      <m:t>d</m:t>
                    </m:r>
                  </m:e>
                  <m:sub>
                    <m:r>
                      <w:rPr>
                        <w:sz w:val="28"/>
                        <w:szCs w:val="28"/>
                      </w:rPr>
                      <m:t>t</m:t>
                    </m:r>
                  </m:sub>
                </m:sSub>
                <m:r>
                  <w:rPr>
                    <w:sz w:val="28"/>
                    <w:szCs w:val="28"/>
                  </w:rPr>
                  <m:t>,</m:t>
                </m:r>
                <m:r>
                  <w:rPr>
                    <w:sz w:val="28"/>
                    <w:szCs w:val="28"/>
                  </w:rPr>
                  <m:t>0≤</m:t>
                </m:r>
                <m:sSub>
                  <m:e>
                    <m:r>
                      <w:rPr>
                        <w:sz w:val="28"/>
                        <w:szCs w:val="28"/>
                      </w:rPr>
                      <m:t>f</m:t>
                    </m:r>
                  </m:e>
                  <m:sub>
                    <m:r>
                      <w:rPr>
                        <w:sz w:val="28"/>
                        <w:szCs w:val="28"/>
                      </w:rPr>
                      <m:t>t</m:t>
                    </m:r>
                  </m:sub>
                </m:sSub>
                <m:r>
                  <w:rPr>
                    <w:sz w:val="28"/>
                    <w:szCs w:val="28"/>
                  </w:rPr>
                  <m:t>≤</m:t>
                </m:r>
                <m:sSup>
                  <m:e>
                    <m:r>
                      <w:rPr>
                        <w:sz w:val="28"/>
                        <w:szCs w:val="28"/>
                      </w:rPr>
                      <m:t>C</m:t>
                    </m:r>
                  </m:e>
                  <m:sup>
                    <m:r>
                      <m:rPr>
                        <m:sty m:val="p"/>
                      </m:rPr>
                      <w:rPr>
                        <w:sz w:val="28"/>
                        <w:szCs w:val="28"/>
                      </w:rPr>
                      <m:t>cp</m:t>
                    </m:r>
                  </m:sup>
                </m:sSup>
                <m:r>
                  <w:rPr>
                    <w:sz w:val="28"/>
                    <w:szCs w:val="28"/>
                  </w:rPr>
                  <m:t>,</m:t>
                </m:r>
                <m:sSubSup>
                  <m:e>
                    <m:r>
                      <w:rPr>
                        <w:sz w:val="28"/>
                        <w:szCs w:val="28"/>
                      </w:rPr>
                      <m:t>P</m:t>
                    </m:r>
                  </m:e>
                  <m:sub>
                    <m:r>
                      <w:rPr>
                        <w:sz w:val="28"/>
                        <w:szCs w:val="28"/>
                      </w:rPr>
                      <m:t>t</m:t>
                    </m:r>
                  </m:sub>
                  <m:sup>
                    <m:r>
                      <m:rPr>
                        <m:sty m:val="p"/>
                      </m:rPr>
                      <w:rPr>
                        <w:sz w:val="28"/>
                        <w:szCs w:val="28"/>
                      </w:rPr>
                      <m:t>cp</m:t>
                    </m:r>
                  </m:sup>
                </m:sSubSup>
                <m:r>
                  <w:rPr>
                    <w:sz w:val="28"/>
                    <w:szCs w:val="28"/>
                  </w:rPr>
                  <m:t>=κ</m:t>
                </m:r>
                <m:sSub>
                  <m:e>
                    <m:r>
                      <w:rPr>
                        <w:sz w:val="28"/>
                        <w:szCs w:val="28"/>
                      </w:rPr>
                      <m:t>f</m:t>
                    </m:r>
                  </m:e>
                  <m:sub>
                    <m:r>
                      <w:rPr>
                        <w:sz w:val="28"/>
                        <w:szCs w:val="28"/>
                      </w:rPr>
                      <m:t>t</m:t>
                    </m:r>
                  </m:sub>
                </m:sSub>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(16)</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b>
          <m:e>
            <m:r>
              <m:t>S</m:t>
            </m:r>
          </m:e>
          <m:sub>
            <m:r>
              <m:t>t</m:t>
            </m:r>
          </m:sub>
        </m:sSub>
      </m:oMath>
      <w:r>
        <w:rPr>
          <w:rFonts w:ascii="Times New Roman" w:hAnsi="Times New Roman" w:cs="Times New Roman" w:eastAsia="仿宋"/>
          <w:b w:val="0"/>
          <w:sz w:val="32"/>
        </w:rPr>
        <w:t>为储氢罐储氢量；</w:t>
      </w:r>
      <m:oMath>
        <m:sSub>
          <m:e>
            <m:r>
              <m:t>d</m:t>
            </m:r>
          </m:e>
          <m:sub>
            <m:r>
              <m:t>t</m:t>
            </m:r>
          </m:sub>
        </m:sSub>
      </m:oMath>
      <w:r>
        <w:rPr>
          <w:rFonts w:ascii="Times New Roman" w:hAnsi="Times New Roman" w:cs="Times New Roman" w:eastAsia="仿宋"/>
          <w:b w:val="0"/>
          <w:sz w:val="32"/>
        </w:rPr>
        <w:t>为加氢装置用氢量；</w:t>
      </w:r>
      <m:oMath>
        <m:r>
          <m:t>H</m:t>
        </m:r>
      </m:oMath>
      <w:r>
        <w:rPr>
          <w:rFonts w:ascii="Times New Roman" w:hAnsi="Times New Roman" w:cs="Times New Roman" w:eastAsia="仿宋"/>
          <w:b w:val="0"/>
          <w:sz w:val="32"/>
        </w:rPr>
        <w:t>为储氢罐可用容量；</w:t>
      </w:r>
      <m:oMath>
        <m:r>
          <m:t>β</m:t>
        </m:r>
      </m:oMath>
      <w:r>
        <w:rPr>
          <w:rFonts w:ascii="Times New Roman" w:hAnsi="Times New Roman" w:cs="Times New Roman" w:eastAsia="仿宋"/>
          <w:b w:val="0"/>
          <w:sz w:val="32"/>
        </w:rPr>
        <w:t>为进出气速率上限系数；</w:t>
      </w:r>
      <m:oMath>
        <m:sSub>
          <m:e>
            <m:r>
              <m:t>f</m:t>
            </m:r>
          </m:e>
          <m:sub>
            <m:r>
              <m:t>t</m:t>
            </m:r>
          </m:sub>
        </m:sSub>
      </m:oMath>
      <w:r>
        <w:rPr>
          <w:rFonts w:ascii="Times New Roman" w:hAnsi="Times New Roman" w:cs="Times New Roman" w:eastAsia="仿宋"/>
          <w:b w:val="0"/>
          <w:sz w:val="32"/>
        </w:rPr>
        <w:t>为进罐氢气量；</w:t>
      </w:r>
      <m:oMath>
        <m:sSup>
          <m:e>
            <m:r>
              <m:t>C</m:t>
            </m:r>
          </m:e>
          <m:sup>
            <m:r>
              <m:rPr>
                <m:sty m:val="p"/>
              </m:rPr>
              <m:t>cp</m:t>
            </m:r>
          </m:sup>
        </m:sSup>
      </m:oMath>
      <w:r>
        <w:rPr>
          <w:rFonts w:ascii="Times New Roman" w:hAnsi="Times New Roman" w:cs="Times New Roman" w:eastAsia="仿宋"/>
          <w:b w:val="0"/>
          <w:sz w:val="32"/>
        </w:rPr>
        <w:t>为增压机处理能力；</w:t>
      </w:r>
      <m:oMath>
        <m:r>
          <m:t>κ</m:t>
        </m:r>
      </m:oMath>
      <w:r>
        <w:rPr>
          <w:rFonts w:ascii="Times New Roman" w:hAnsi="Times New Roman" w:cs="Times New Roman" w:eastAsia="仿宋"/>
          <w:b w:val="0"/>
          <w:sz w:val="32"/>
        </w:rPr>
        <w:t>为增压单位电耗。</w:t>
      </w:r>
    </w:p>
    <w:p>
      <w:pPr>
        <w:keepNext/>
        <w:spacing w:before="0" w:after="0" w:lineRule="exact" w:line="560"/>
        <w:ind w:firstLine="640"/>
        <w:jc w:val="both"/>
        <w:outlineLvl w:val="2"/>
      </w:pPr>
      <w:r>
        <w:rPr>
          <w:rFonts w:ascii="Times New Roman" w:hAnsi="Times New Roman" w:cs="Times New Roman" w:eastAsia="仿宋"/>
          <w:b/>
          <w:sz w:val="32"/>
        </w:rPr>
        <w:t>6.储能约束</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w:rPr>
                    <w:sz w:val="28"/>
                    <w:szCs w:val="28"/>
                  </w:rPr>
                  <m:t>0≤</m:t>
                </m:r>
                <m:sSubSup>
                  <m:e>
                    <m:r>
                      <w:rPr>
                        <w:sz w:val="28"/>
                        <w:szCs w:val="28"/>
                      </w:rPr>
                      <m:t>P</m:t>
                    </m:r>
                  </m:e>
                  <m:sub>
                    <m:r>
                      <w:rPr>
                        <w:sz w:val="28"/>
                        <w:szCs w:val="28"/>
                      </w:rPr>
                      <m:t>t</m:t>
                    </m:r>
                  </m:sub>
                  <m:sup>
                    <m:r>
                      <m:rPr>
                        <m:sty m:val="p"/>
                      </m:rPr>
                      <w:rPr>
                        <w:sz w:val="28"/>
                        <w:szCs w:val="28"/>
                      </w:rPr>
                      <m:t>ch</m:t>
                    </m:r>
                  </m:sup>
                </m:sSubSup>
                <m:r>
                  <w:rPr>
                    <w:sz w:val="28"/>
                    <w:szCs w:val="28"/>
                  </w:rPr>
                  <m:t>≤</m:t>
                </m:r>
                <m:sSup>
                  <m:e>
                    <m:r>
                      <w:rPr>
                        <w:sz w:val="28"/>
                        <w:szCs w:val="28"/>
                      </w:rPr>
                      <m:t>P</m:t>
                    </m:r>
                  </m:e>
                  <m:sup>
                    <m:r>
                      <m:rPr>
                        <m:sty m:val="p"/>
                      </m:rPr>
                      <w:rPr>
                        <w:sz w:val="28"/>
                        <w:szCs w:val="28"/>
                      </w:rPr>
                      <m:t>es</m:t>
                    </m:r>
                  </m:sup>
                </m:sSup>
                <m:r>
                  <w:rPr>
                    <w:sz w:val="28"/>
                    <w:szCs w:val="28"/>
                  </w:rPr>
                  <m:t>,</m:t>
                </m:r>
                <m:r>
                  <w:rPr>
                    <w:sz w:val="28"/>
                    <w:szCs w:val="28"/>
                  </w:rPr>
                  <m:t>0≤</m:t>
                </m:r>
                <m:sSubSup>
                  <m:e>
                    <m:r>
                      <w:rPr>
                        <w:sz w:val="28"/>
                        <w:szCs w:val="28"/>
                      </w:rPr>
                      <m:t>P</m:t>
                    </m:r>
                  </m:e>
                  <m:sub>
                    <m:r>
                      <w:rPr>
                        <w:sz w:val="28"/>
                        <w:szCs w:val="28"/>
                      </w:rPr>
                      <m:t>t</m:t>
                    </m:r>
                  </m:sub>
                  <m:sup>
                    <m:r>
                      <m:rPr>
                        <m:sty m:val="p"/>
                      </m:rPr>
                      <w:rPr>
                        <w:sz w:val="28"/>
                        <w:szCs w:val="28"/>
                      </w:rPr>
                      <m:t>dis</m:t>
                    </m:r>
                  </m:sup>
                </m:sSubSup>
                <m:r>
                  <w:rPr>
                    <w:sz w:val="28"/>
                    <w:szCs w:val="28"/>
                  </w:rPr>
                  <m:t>≤</m:t>
                </m:r>
                <m:sSup>
                  <m:e>
                    <m:r>
                      <w:rPr>
                        <w:sz w:val="28"/>
                        <w:szCs w:val="28"/>
                      </w:rPr>
                      <m:t>P</m:t>
                    </m:r>
                  </m:e>
                  <m:sup>
                    <m:r>
                      <m:rPr>
                        <m:sty m:val="p"/>
                      </m:rPr>
                      <w:rPr>
                        <w:sz w:val="28"/>
                        <w:szCs w:val="28"/>
                      </w:rPr>
                      <m:t>es</m:t>
                    </m:r>
                  </m:sup>
                </m:sSup>
                <m:r>
                  <w:rPr>
                    <w:sz w:val="28"/>
                    <w:szCs w:val="28"/>
                  </w:rPr>
                  <m:t>,</m:t>
                </m:r>
                <m:sSubSup>
                  <m:e>
                    <m:r>
                      <w:rPr>
                        <w:sz w:val="28"/>
                        <w:szCs w:val="28"/>
                      </w:rPr>
                      <m:t>P</m:t>
                    </m:r>
                  </m:e>
                  <m:sub>
                    <m:r>
                      <w:rPr>
                        <w:sz w:val="28"/>
                        <w:szCs w:val="28"/>
                      </w:rPr>
                      <m:t>t</m:t>
                    </m:r>
                  </m:sub>
                  <m:sup>
                    <m:r>
                      <m:rPr>
                        <m:sty m:val="p"/>
                      </m:rPr>
                      <w:rPr>
                        <w:sz w:val="28"/>
                        <w:szCs w:val="28"/>
                      </w:rPr>
                      <m:t>ch</m:t>
                    </m:r>
                  </m:sup>
                </m:sSubSup>
                <m:r>
                  <w:rPr>
                    <w:sz w:val="28"/>
                    <w:szCs w:val="28"/>
                  </w:rPr>
                  <m:t>+</m:t>
                </m:r>
                <m:sSubSup>
                  <m:e>
                    <m:r>
                      <w:rPr>
                        <w:sz w:val="28"/>
                        <w:szCs w:val="28"/>
                      </w:rPr>
                      <m:t>P</m:t>
                    </m:r>
                  </m:e>
                  <m:sub>
                    <m:r>
                      <w:rPr>
                        <w:sz w:val="28"/>
                        <w:szCs w:val="28"/>
                      </w:rPr>
                      <m:t>t</m:t>
                    </m:r>
                  </m:sub>
                  <m:sup>
                    <m:r>
                      <m:rPr>
                        <m:sty m:val="p"/>
                      </m:rPr>
                      <w:rPr>
                        <w:sz w:val="28"/>
                        <w:szCs w:val="28"/>
                      </w:rPr>
                      <m:t>dis</m:t>
                    </m:r>
                  </m:sup>
                </m:sSubSup>
                <m:r>
                  <w:rPr>
                    <w:sz w:val="28"/>
                    <w:szCs w:val="28"/>
                  </w:rPr>
                  <m:t>≤</m:t>
                </m:r>
                <m:sSup>
                  <m:e>
                    <m:r>
                      <w:rPr>
                        <w:sz w:val="28"/>
                        <w:szCs w:val="28"/>
                      </w:rPr>
                      <m:t>P</m:t>
                    </m:r>
                  </m:e>
                  <m:sup>
                    <m:r>
                      <m:rPr>
                        <m:sty m:val="p"/>
                      </m:rPr>
                      <w:rPr>
                        <w:sz w:val="28"/>
                        <w:szCs w:val="28"/>
                      </w:rPr>
                      <m:t>es</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(17)</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E</m:t>
                    </m:r>
                  </m:e>
                  <m:sub>
                    <m:r>
                      <w:rPr>
                        <w:sz w:val="28"/>
                        <w:szCs w:val="28"/>
                      </w:rPr>
                      <m:t>t+1</m:t>
                    </m:r>
                  </m:sub>
                </m:sSub>
                <m:r>
                  <w:rPr>
                    <w:sz w:val="28"/>
                    <w:szCs w:val="28"/>
                  </w:rPr>
                  <m:t>=</m:t>
                </m:r>
                <m:sSub>
                  <m:e>
                    <m:r>
                      <w:rPr>
                        <w:sz w:val="28"/>
                        <w:szCs w:val="28"/>
                      </w:rPr>
                      <m:t>E</m:t>
                    </m:r>
                  </m:e>
                  <m:sub>
                    <m:r>
                      <w:rPr>
                        <w:sz w:val="28"/>
                        <w:szCs w:val="28"/>
                      </w:rPr>
                      <m:t>t</m:t>
                    </m:r>
                  </m:sub>
                </m:sSub>
                <m:r>
                  <w:rPr>
                    <w:sz w:val="28"/>
                    <w:szCs w:val="28"/>
                  </w:rPr>
                  <m:t>+η</m:t>
                </m:r>
                <m:sSubSup>
                  <m:e>
                    <m:r>
                      <w:rPr>
                        <w:sz w:val="28"/>
                        <w:szCs w:val="28"/>
                      </w:rPr>
                      <m:t>P</m:t>
                    </m:r>
                  </m:e>
                  <m:sub>
                    <m:r>
                      <w:rPr>
                        <w:sz w:val="28"/>
                        <w:szCs w:val="28"/>
                      </w:rPr>
                      <m:t>t</m:t>
                    </m:r>
                  </m:sub>
                  <m:sup>
                    <m:r>
                      <m:rPr>
                        <m:sty m:val="p"/>
                      </m:rPr>
                      <w:rPr>
                        <w:sz w:val="28"/>
                        <w:szCs w:val="28"/>
                      </w:rPr>
                      <m:t>ch</m:t>
                    </m:r>
                  </m:sup>
                </m:sSubSup>
                <m:r>
                  <w:rPr>
                    <w:sz w:val="28"/>
                    <w:szCs w:val="28"/>
                  </w:rPr>
                  <m:t>−</m:t>
                </m:r>
                <m:f>
                  <m:fPr>
                    <m:type m:val="bar"/>
                  </m:fPr>
                  <m:num>
                    <m:sSubSup>
                      <m:e>
                        <m:r>
                          <w:rPr>
                            <w:sz w:val="28"/>
                            <w:szCs w:val="28"/>
                          </w:rPr>
                          <m:t>P</m:t>
                        </m:r>
                      </m:e>
                      <m:sub>
                        <m:r>
                          <w:rPr>
                            <w:sz w:val="28"/>
                            <w:szCs w:val="28"/>
                          </w:rPr>
                          <m:t>t</m:t>
                        </m:r>
                      </m:sub>
                      <m:sup>
                        <m:r>
                          <m:rPr>
                            <m:sty m:val="p"/>
                          </m:rPr>
                          <w:rPr>
                            <w:sz w:val="28"/>
                            <w:szCs w:val="28"/>
                          </w:rPr>
                          <m:t>dis</m:t>
                        </m:r>
                      </m:sup>
                    </m:sSubSup>
                  </m:num>
                  <m:den>
                    <m:r>
                      <w:rPr>
                        <w:sz w:val="28"/>
                        <w:szCs w:val="28"/>
                      </w:rPr>
                      <m:t>η</m:t>
                    </m:r>
                  </m:den>
                </m:f>
                <m:r>
                  <w:rPr>
                    <w:sz w:val="28"/>
                    <w:szCs w:val="28"/>
                  </w:rPr>
                  <m:t>,</m:t>
                </m:r>
                <m:r>
                  <w:rPr>
                    <w:sz w:val="28"/>
                    <w:szCs w:val="28"/>
                  </w:rPr>
                  <m:t>0≤</m:t>
                </m:r>
                <m:sSub>
                  <m:e>
                    <m:r>
                      <w:rPr>
                        <w:sz w:val="28"/>
                        <w:szCs w:val="28"/>
                      </w:rPr>
                      <m:t>E</m:t>
                    </m:r>
                  </m:e>
                  <m:sub>
                    <m:r>
                      <w:rPr>
                        <w:sz w:val="28"/>
                        <w:szCs w:val="28"/>
                      </w:rPr>
                      <m:t>t</m:t>
                    </m:r>
                  </m:sub>
                </m:sSub>
                <m:r>
                  <w:rPr>
                    <w:sz w:val="28"/>
                    <w:szCs w:val="28"/>
                  </w:rPr>
                  <m:t>≤</m:t>
                </m:r>
                <m:sSup>
                  <m:e>
                    <m:r>
                      <w:rPr>
                        <w:sz w:val="28"/>
                        <w:szCs w:val="28"/>
                      </w:rPr>
                      <m:t>E</m:t>
                    </m:r>
                  </m:e>
                  <m:sup>
                    <m:r>
                      <m:rPr>
                        <m:sty m:val="p"/>
                      </m:rPr>
                      <w:rPr>
                        <w:sz w:val="28"/>
                        <w:szCs w:val="28"/>
                      </w:rPr>
                      <m:t>es</m:t>
                    </m:r>
                  </m:sup>
                </m:sSup>
                <m:r>
                  <w:rPr>
                    <w:sz w:val="28"/>
                    <w:szCs w:val="28"/>
                  </w:rPr>
                  <m:t>=h</m:t>
                </m:r>
                <m:sSup>
                  <m:e>
                    <m:r>
                      <w:rPr>
                        <w:sz w:val="28"/>
                        <w:szCs w:val="28"/>
                      </w:rPr>
                      <m:t>P</m:t>
                    </m:r>
                  </m:e>
                  <m:sup>
                    <m:r>
                      <m:rPr>
                        <m:sty m:val="p"/>
                      </m:rPr>
                      <w:rPr>
                        <w:sz w:val="28"/>
                        <w:szCs w:val="28"/>
                      </w:rPr>
                      <m:t>es</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(18)</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nary>
                  <m:naryPr>
                    <m:chr m:val="∑"/>
                    <m:limLoc m:val="undOvr"/>
                    <m:grow m:val="1"/>
                    <m:subHide m:val="off"/>
                    <m:supHide m:val="off"/>
                  </m:naryPr>
                  <m:sub>
                    <m:r>
                      <w:rPr>
                        <w:sz w:val="28"/>
                        <w:szCs w:val="28"/>
                      </w:rPr>
                      <m:t>t=1</m:t>
                    </m:r>
                  </m:sub>
                  <m:sup>
                    <m:r>
                      <w:rPr>
                        <w:sz w:val="28"/>
                        <w:szCs w:val="28"/>
                      </w:rPr>
                      <m:t>8760</m:t>
                    </m:r>
                  </m:sup>
                  <m:e>
                    <m:sSubSup>
                      <m:e>
                        <m:r>
                          <w:rPr>
                            <w:sz w:val="28"/>
                            <w:szCs w:val="28"/>
                          </w:rPr>
                          <m:t>P</m:t>
                        </m:r>
                      </m:e>
                      <m:sub>
                        <m:r>
                          <w:rPr>
                            <w:sz w:val="28"/>
                            <w:szCs w:val="28"/>
                          </w:rPr>
                          <m:t>t</m:t>
                        </m:r>
                      </m:sub>
                      <m:sup>
                        <m:r>
                          <m:rPr>
                            <m:sty m:val="p"/>
                          </m:rPr>
                          <w:rPr>
                            <w:sz w:val="28"/>
                            <w:szCs w:val="28"/>
                          </w:rPr>
                          <m:t>dis</m:t>
                        </m:r>
                      </m:sup>
                    </m:sSubSup>
                  </m:e>
                </m:nary>
                <m:r>
                  <w:rPr>
                    <w:sz w:val="28"/>
                    <w:szCs w:val="28"/>
                  </w:rPr>
                  <m:t>≤N</m:t>
                </m:r>
                <m:sSup>
                  <m:e>
                    <m:r>
                      <w:rPr>
                        <w:sz w:val="28"/>
                        <w:szCs w:val="28"/>
                      </w:rPr>
                      <m:t>E</m:t>
                    </m:r>
                  </m:e>
                  <m:sup>
                    <m:r>
                      <m:rPr>
                        <m:sty m:val="p"/>
                      </m:rPr>
                      <w:rPr>
                        <w:sz w:val="28"/>
                        <w:szCs w:val="28"/>
                      </w:rPr>
                      <m:t>es</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(19)</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p>
          <m:e>
            <m:r>
              <m:t>P</m:t>
            </m:r>
          </m:e>
          <m:sup>
            <m:r>
              <m:rPr>
                <m:sty m:val="p"/>
              </m:rPr>
              <m:t>es</m:t>
            </m:r>
          </m:sup>
        </m:sSup>
      </m:oMath>
      <w:r>
        <w:rPr>
          <w:rFonts w:ascii="Times New Roman" w:hAnsi="Times New Roman" w:cs="Times New Roman" w:eastAsia="仿宋"/>
          <w:b w:val="0"/>
          <w:sz w:val="32"/>
        </w:rPr>
        <w:t>、</w:t>
      </w:r>
      <m:oMath>
        <m:sSup>
          <m:e>
            <m:r>
              <m:t>E</m:t>
            </m:r>
          </m:e>
          <m:sup>
            <m:r>
              <m:rPr>
                <m:sty m:val="p"/>
              </m:rPr>
              <m:t>es</m:t>
            </m:r>
          </m:sup>
        </m:sSup>
      </m:oMath>
      <w:r>
        <w:rPr>
          <w:rFonts w:ascii="Times New Roman" w:hAnsi="Times New Roman" w:cs="Times New Roman" w:eastAsia="仿宋"/>
          <w:b w:val="0"/>
          <w:sz w:val="32"/>
        </w:rPr>
        <w:t>分别为储能额定功率与额定容量；</w:t>
      </w:r>
      <m:oMath>
        <m:sSub>
          <m:e>
            <m:r>
              <m:t>E</m:t>
            </m:r>
          </m:e>
          <m:sub>
            <m:r>
              <m:t>t</m:t>
            </m:r>
          </m:sub>
        </m:sSub>
      </m:oMath>
      <w:r>
        <w:rPr>
          <w:rFonts w:ascii="Times New Roman" w:hAnsi="Times New Roman" w:cs="Times New Roman" w:eastAsia="仿宋"/>
          <w:b w:val="0"/>
          <w:sz w:val="32"/>
        </w:rPr>
        <w:t>为储能剩余电量；</w:t>
      </w:r>
      <m:oMath>
        <m:r>
          <m:t>η</m:t>
        </m:r>
      </m:oMath>
      <w:r>
        <w:rPr>
          <w:rFonts w:ascii="Times New Roman" w:hAnsi="Times New Roman" w:cs="Times New Roman" w:eastAsia="仿宋"/>
          <w:b w:val="0"/>
          <w:sz w:val="32"/>
        </w:rPr>
        <w:t>为充、放电效率；</w:t>
      </w:r>
      <m:oMath>
        <m:r>
          <m:t>h</m:t>
        </m:r>
      </m:oMath>
      <w:r>
        <w:rPr>
          <w:rFonts w:ascii="Times New Roman" w:hAnsi="Times New Roman" w:cs="Times New Roman" w:eastAsia="仿宋"/>
          <w:b w:val="0"/>
          <w:sz w:val="32"/>
        </w:rPr>
        <w:t>为储能时长，分2小时、4小时两类；</w:t>
      </w:r>
      <m:oMath>
        <m:r>
          <m:t>N</m:t>
        </m:r>
      </m:oMath>
      <w:r>
        <w:rPr>
          <w:rFonts w:ascii="Times New Roman" w:hAnsi="Times New Roman" w:cs="Times New Roman" w:eastAsia="仿宋"/>
          <w:b w:val="0"/>
          <w:sz w:val="32"/>
        </w:rPr>
        <w:t>为年吞吐次数上限。储能剩余电量与储氢罐储氢量均按年首末相等。</w:t>
      </w:r>
    </w:p>
    <w:p>
      <w:pPr>
        <w:keepNext/>
        <w:spacing w:before="0" w:after="0" w:lineRule="exact" w:line="560"/>
        <w:ind w:firstLine="640"/>
        <w:jc w:val="both"/>
        <w:outlineLvl w:val="2"/>
      </w:pPr>
      <w:r>
        <w:rPr>
          <w:rFonts w:ascii="Times New Roman" w:hAnsi="Times New Roman" w:cs="Times New Roman" w:eastAsia="仿宋"/>
          <w:b/>
          <w:sz w:val="32"/>
        </w:rPr>
        <w:t>7.绿电直连政策约束</w:t>
      </w:r>
    </w:p>
    <w:p>
      <w:pPr>
        <w:keepNext w:val="0"/>
        <w:spacing w:before="0" w:after="0" w:lineRule="exact" w:line="560"/>
        <w:ind w:firstLine="640"/>
        <w:jc w:val="both"/>
      </w:pPr>
      <w:r>
        <w:rPr>
          <w:rFonts w:ascii="Times New Roman" w:hAnsi="Times New Roman" w:cs="Times New Roman" w:eastAsia="仿宋"/>
          <w:b w:val="0"/>
          <w:sz w:val="32"/>
        </w:rPr>
        <w:t>按《国家发展改革委 国家能源局关于有序推动绿电直连发展有关事项的通知》（发改能源〔2025〕650号）要求，按年度考核新能源自发自用电量占总可用发电量比例与占总用电量比例，光伏余电不上网：</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nary>
                  <m:naryPr>
                    <m:chr m:val="∑"/>
                    <m:limLoc m:val="undOvr"/>
                    <m:grow m:val="1"/>
                    <m:subHide m:val="off"/>
                    <m:supHide m:val="off"/>
                  </m:naryPr>
                  <m:sub>
                    <m:r>
                      <w:rPr>
                        <w:sz w:val="28"/>
                        <w:szCs w:val="28"/>
                      </w:rPr>
                      <m:t>t=1</m:t>
                    </m:r>
                  </m:sub>
                  <m:sup>
                    <m:r>
                      <w:rPr>
                        <w:sz w:val="28"/>
                        <w:szCs w:val="28"/>
                      </w:rPr>
                      <m:t>8760</m:t>
                    </m:r>
                  </m:sup>
                  <m:e>
                    <m:sSubSup>
                      <m:e>
                        <m:r>
                          <w:rPr>
                            <w:sz w:val="28"/>
                            <w:szCs w:val="28"/>
                          </w:rPr>
                          <m:t>P</m:t>
                        </m:r>
                      </m:e>
                      <m:sub>
                        <m:r>
                          <w:rPr>
                            <w:sz w:val="28"/>
                            <w:szCs w:val="28"/>
                          </w:rPr>
                          <m:t>t</m:t>
                        </m:r>
                      </m:sub>
                      <m:sup>
                        <m:r>
                          <m:rPr>
                            <m:sty m:val="p"/>
                          </m:rPr>
                          <w:rPr>
                            <w:sz w:val="28"/>
                            <w:szCs w:val="28"/>
                          </w:rPr>
                          <m:t>pv</m:t>
                        </m:r>
                      </m:sup>
                    </m:sSubSup>
                  </m:e>
                </m:nary>
                <m:r>
                  <w:rPr>
                    <w:sz w:val="28"/>
                    <w:szCs w:val="28"/>
                  </w:rPr>
                  <m:t>≥</m:t>
                </m:r>
                <m:sSup>
                  <m:e>
                    <m:r>
                      <w:rPr>
                        <w:sz w:val="28"/>
                        <w:szCs w:val="28"/>
                      </w:rPr>
                      <m:t>γ</m:t>
                    </m:r>
                  </m:e>
                  <m:sup>
                    <m:r>
                      <w:rPr>
                        <w:sz w:val="28"/>
                        <w:szCs w:val="28"/>
                      </w:rPr>
                      <m:t>s</m:t>
                    </m:r>
                  </m:sup>
                </m:sSup>
                <m:nary>
                  <m:naryPr>
                    <m:chr m:val="∑"/>
                    <m:limLoc m:val="undOvr"/>
                    <m:grow m:val="1"/>
                    <m:subHide m:val="off"/>
                    <m:supHide m:val="off"/>
                  </m:naryPr>
                  <m:sub>
                    <m:r>
                      <w:rPr>
                        <w:sz w:val="28"/>
                        <w:szCs w:val="28"/>
                      </w:rPr>
                      <m:t>t=1</m:t>
                    </m:r>
                  </m:sub>
                  <m:sup>
                    <m:r>
                      <w:rPr>
                        <w:sz w:val="28"/>
                        <w:szCs w:val="28"/>
                      </w:rPr>
                      <m:t>8760</m:t>
                    </m:r>
                  </m:sup>
                  <m:e>
                    <m:sSub>
                      <m:e>
                        <m:r>
                          <w:rPr>
                            <w:sz w:val="28"/>
                            <w:szCs w:val="28"/>
                          </w:rPr>
                          <m:t>α</m:t>
                        </m:r>
                      </m:e>
                      <m:sub>
                        <m:r>
                          <w:rPr>
                            <w:sz w:val="28"/>
                            <w:szCs w:val="28"/>
                          </w:rPr>
                          <m:t>t</m:t>
                        </m:r>
                      </m:sub>
                    </m:sSub>
                  </m:e>
                </m:nary>
                <m:sSup>
                  <m:e>
                    <m:r>
                      <w:rPr>
                        <w:sz w:val="28"/>
                        <w:szCs w:val="28"/>
                      </w:rPr>
                      <m:t>C</m:t>
                    </m:r>
                  </m:e>
                  <m:sup>
                    <m:r>
                      <m:rPr>
                        <m:sty m:val="p"/>
                      </m:rPr>
                      <w:rPr>
                        <w:sz w:val="28"/>
                        <w:szCs w:val="28"/>
                      </w:rPr>
                      <m:t>pv</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(20)</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nary>
                  <m:naryPr>
                    <m:chr m:val="∑"/>
                    <m:limLoc m:val="undOvr"/>
                    <m:grow m:val="1"/>
                    <m:subHide m:val="off"/>
                    <m:supHide m:val="off"/>
                  </m:naryPr>
                  <m:sub>
                    <m:r>
                      <w:rPr>
                        <w:sz w:val="28"/>
                        <w:szCs w:val="28"/>
                      </w:rPr>
                      <m:t>t=1</m:t>
                    </m:r>
                  </m:sub>
                  <m:sup>
                    <m:r>
                      <w:rPr>
                        <w:sz w:val="28"/>
                        <w:szCs w:val="28"/>
                      </w:rPr>
                      <m:t>8760</m:t>
                    </m:r>
                  </m:sup>
                  <m:e>
                    <m:sSubSup>
                      <m:e>
                        <m:r>
                          <w:rPr>
                            <w:sz w:val="28"/>
                            <w:szCs w:val="28"/>
                          </w:rPr>
                          <m:t>P</m:t>
                        </m:r>
                      </m:e>
                      <m:sub>
                        <m:r>
                          <w:rPr>
                            <w:sz w:val="28"/>
                            <w:szCs w:val="28"/>
                          </w:rPr>
                          <m:t>t</m:t>
                        </m:r>
                      </m:sub>
                      <m:sup>
                        <m:r>
                          <w:rPr>
                            <w:sz w:val="28"/>
                            <w:szCs w:val="28"/>
                          </w:rPr>
                          <m:t>g</m:t>
                        </m:r>
                      </m:sup>
                    </m:sSubSup>
                  </m:e>
                </m:nary>
                <m:r>
                  <w:rPr>
                    <w:sz w:val="28"/>
                    <w:szCs w:val="28"/>
                  </w:rPr>
                  <m:t>≤</m:t>
                </m:r>
                <m:d>
                  <m:dPr>
                    <m:sepChr m:val="−"/>
                  </m:dPr>
                  <m:e>
                    <m:r>
                      <w:rPr>
                        <w:sz w:val="28"/>
                        <w:szCs w:val="28"/>
                      </w:rPr>
                      <m:t>1</m:t>
                    </m:r>
                  </m:e>
                  <m:e>
                    <m:sSup>
                      <m:e>
                        <m:r>
                          <w:rPr>
                            <w:sz w:val="28"/>
                            <w:szCs w:val="28"/>
                          </w:rPr>
                          <m:t>γ</m:t>
                        </m:r>
                      </m:e>
                      <m:sup>
                        <m:r>
                          <m:rPr>
                            <m:sty m:val="p"/>
                          </m:rPr>
                          <w:rPr>
                            <w:sz w:val="28"/>
                            <w:szCs w:val="28"/>
                          </w:rPr>
                          <m:t>gr</m:t>
                        </m:r>
                      </m:sup>
                    </m:sSup>
                  </m:e>
                </m:d>
                <m:nary>
                  <m:naryPr>
                    <m:chr m:val="∑"/>
                    <m:limLoc m:val="undOvr"/>
                    <m:grow m:val="1"/>
                    <m:subHide m:val="off"/>
                    <m:supHide m:val="off"/>
                  </m:naryPr>
                  <m:sub>
                    <m:r>
                      <w:rPr>
                        <w:sz w:val="28"/>
                        <w:szCs w:val="28"/>
                      </w:rPr>
                      <m:t>t=1</m:t>
                    </m:r>
                  </m:sub>
                  <m:sup>
                    <m:r>
                      <w:rPr>
                        <w:sz w:val="28"/>
                        <w:szCs w:val="28"/>
                      </w:rPr>
                      <m:t>8760</m:t>
                    </m:r>
                  </m:sup>
                  <m:e>
                    <m:d>
                      <m:dPr>
                        <m:sepChr m:val="+"/>
                      </m:dPr>
                      <m:e>
                        <m:sSubSup>
                          <m:e>
                            <m:r>
                              <w:rPr>
                                <w:sz w:val="28"/>
                                <w:szCs w:val="28"/>
                              </w:rPr>
                              <m:t>P</m:t>
                            </m:r>
                          </m:e>
                          <m:sub>
                            <m:r>
                              <w:rPr>
                                <w:sz w:val="28"/>
                                <w:szCs w:val="28"/>
                              </w:rPr>
                              <m:t>t</m:t>
                            </m:r>
                          </m:sub>
                          <m:sup>
                            <m:r>
                              <w:rPr>
                                <w:sz w:val="28"/>
                                <w:szCs w:val="28"/>
                              </w:rPr>
                              <m:t>L</m:t>
                            </m:r>
                          </m:sup>
                        </m:sSubSup>
                      </m:e>
                      <m:e>
                        <m:sSubSup>
                          <m:e>
                            <m:r>
                              <w:rPr>
                                <w:sz w:val="28"/>
                                <w:szCs w:val="28"/>
                              </w:rPr>
                              <m:t>P</m:t>
                            </m:r>
                          </m:e>
                          <m:sub>
                            <m:r>
                              <w:rPr>
                                <w:sz w:val="28"/>
                                <w:szCs w:val="28"/>
                              </w:rPr>
                              <m:t>t</m:t>
                            </m:r>
                          </m:sub>
                          <m:sup>
                            <m:r>
                              <m:rPr>
                                <m:sty m:val="p"/>
                              </m:rPr>
                              <w:rPr>
                                <w:sz w:val="28"/>
                                <w:szCs w:val="28"/>
                              </w:rPr>
                              <m:t>el</m:t>
                            </m:r>
                          </m:sup>
                        </m:sSubSup>
                      </m:e>
                      <m:e>
                        <m:sSubSup>
                          <m:e>
                            <m:r>
                              <w:rPr>
                                <w:sz w:val="28"/>
                                <w:szCs w:val="28"/>
                              </w:rPr>
                              <m:t>P</m:t>
                            </m:r>
                          </m:e>
                          <m:sub>
                            <m:r>
                              <w:rPr>
                                <w:sz w:val="28"/>
                                <w:szCs w:val="28"/>
                              </w:rPr>
                              <m:t>t</m:t>
                            </m:r>
                          </m:sub>
                          <m:sup>
                            <m:r>
                              <m:rPr>
                                <m:sty m:val="p"/>
                              </m:rPr>
                              <w:rPr>
                                <w:sz w:val="28"/>
                                <w:szCs w:val="28"/>
                              </w:rPr>
                              <m:t>cp</m:t>
                            </m:r>
                          </m:sup>
                        </m:sSubSup>
                      </m:e>
                    </m:d>
                  </m:e>
                </m:nary>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(21)</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p>
          <m:e>
            <m:r>
              <m:t>γ</m:t>
            </m:r>
          </m:e>
          <m:sup>
            <m:r>
              <m:t>s</m:t>
            </m:r>
          </m:sup>
        </m:sSup>
      </m:oMath>
      <w:r>
        <w:rPr>
          <w:rFonts w:ascii="Times New Roman" w:hAnsi="Times New Roman" w:cs="Times New Roman" w:eastAsia="仿宋"/>
          <w:b w:val="0"/>
          <w:sz w:val="32"/>
        </w:rPr>
        <w:t>为自发自用电量占总可用发电量比例下限；</w:t>
      </w:r>
      <m:oMath>
        <m:sSup>
          <m:e>
            <m:r>
              <m:t>γ</m:t>
            </m:r>
          </m:e>
          <m:sup>
            <m:r>
              <m:rPr>
                <m:sty m:val="p"/>
              </m:rPr>
              <m:t>gr</m:t>
            </m:r>
          </m:sup>
        </m:sSup>
      </m:oMath>
      <w:r>
        <w:rPr>
          <w:rFonts w:ascii="Times New Roman" w:hAnsi="Times New Roman" w:cs="Times New Roman" w:eastAsia="仿宋"/>
          <w:b w:val="0"/>
          <w:sz w:val="32"/>
        </w:rPr>
        <w:t>为自发自用电量占总用电量比例下限。</w:t>
      </w:r>
    </w:p>
    <w:p>
      <w:pPr>
        <w:keepNext/>
        <w:spacing w:before="0" w:after="0" w:lineRule="exact" w:line="560"/>
        <w:ind w:firstLine="640"/>
        <w:jc w:val="both"/>
        <w:outlineLvl w:val="2"/>
      </w:pPr>
      <w:r>
        <w:rPr>
          <w:rFonts w:ascii="Times New Roman" w:hAnsi="Times New Roman" w:cs="Times New Roman" w:eastAsia="仿宋"/>
          <w:b/>
          <w:sz w:val="32"/>
        </w:rPr>
        <w:t>8.检修约束</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Sup>
                  <m:e>
                    <m:r>
                      <w:rPr>
                        <w:sz w:val="28"/>
                        <w:szCs w:val="28"/>
                      </w:rPr>
                      <m:t>P</m:t>
                    </m:r>
                  </m:e>
                  <m:sub>
                    <m:r>
                      <w:rPr>
                        <w:sz w:val="28"/>
                        <w:szCs w:val="28"/>
                      </w:rPr>
                      <m:t>t</m:t>
                    </m:r>
                  </m:sub>
                  <m:sup>
                    <m:r>
                      <w:rPr>
                        <w:sz w:val="28"/>
                        <w:szCs w:val="28"/>
                      </w:rPr>
                      <m:t>L</m:t>
                    </m:r>
                  </m:sup>
                </m:sSubSup>
                <m:r>
                  <w:rPr>
                    <w:sz w:val="28"/>
                    <w:szCs w:val="28"/>
                  </w:rPr>
                  <m:t>=0,</m:t>
                </m:r>
                <m:sSub>
                  <m:e>
                    <m:r>
                      <w:rPr>
                        <w:sz w:val="28"/>
                        <w:szCs w:val="28"/>
                      </w:rPr>
                      <m:t>d</m:t>
                    </m:r>
                  </m:e>
                  <m:sub>
                    <m:r>
                      <w:rPr>
                        <w:sz w:val="28"/>
                        <w:szCs w:val="28"/>
                      </w:rPr>
                      <m:t>t</m:t>
                    </m:r>
                  </m:sub>
                </m:sSub>
                <m:r>
                  <w:rPr>
                    <w:sz w:val="28"/>
                    <w:szCs w:val="28"/>
                  </w:rPr>
                  <m:t>=0,</m:t>
                </m:r>
                <m:sSub>
                  <m:e>
                    <m:r>
                      <w:rPr>
                        <w:sz w:val="28"/>
                        <w:szCs w:val="28"/>
                      </w:rPr>
                      <m:t>q</m:t>
                    </m:r>
                  </m:e>
                  <m:sub>
                    <m:r>
                      <w:rPr>
                        <w:sz w:val="28"/>
                        <w:szCs w:val="28"/>
                      </w:rPr>
                      <m:t>t</m:t>
                    </m:r>
                  </m:sub>
                </m:sSub>
                <m:r>
                  <w:rPr>
                    <w:sz w:val="28"/>
                    <w:szCs w:val="28"/>
                  </w:rPr>
                  <m:t>=0,</m:t>
                </m:r>
                <m:r>
                  <w:rPr>
                    <w:sz w:val="28"/>
                    <w:szCs w:val="28"/>
                  </w:rPr>
                  <m:t>t∈</m:t>
                </m:r>
                <m:sSup>
                  <m:e>
                    <m:r>
                      <w:rPr>
                        <w:sz w:val="28"/>
                        <w:szCs w:val="28"/>
                      </w:rPr>
                      <m:t>Ω</m:t>
                    </m:r>
                  </m:e>
                  <m:sup>
                    <m:r>
                      <w:rPr>
                        <w:sz w:val="28"/>
                        <w:szCs w:val="28"/>
                      </w:rPr>
                      <m:t>m</m:t>
                    </m:r>
                  </m:sup>
                </m:sSup>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(22)</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sSup>
          <m:e>
            <m:r>
              <m:t>Ω</m:t>
            </m:r>
          </m:e>
          <m:sup>
            <m:r>
              <m:t>m</m:t>
            </m:r>
          </m:sup>
        </m:sSup>
      </m:oMath>
      <w:r>
        <w:rPr>
          <w:rFonts w:ascii="Times New Roman" w:hAnsi="Times New Roman" w:cs="Times New Roman" w:eastAsia="仿宋"/>
          <w:b w:val="0"/>
          <w:sz w:val="32"/>
        </w:rPr>
        <w:t>为全厂检修时段集合。</w:t>
      </w:r>
    </w:p>
    <w:p>
      <w:pPr>
        <w:keepNext/>
        <w:spacing w:before="0" w:after="0" w:lineRule="exact" w:line="560"/>
        <w:ind w:firstLine="640"/>
        <w:jc w:val="both"/>
        <w:outlineLvl w:val="1"/>
      </w:pPr>
      <w:r>
        <w:rPr>
          <w:rFonts w:ascii="Times New Roman" w:hAnsi="Times New Roman" w:cs="Times New Roman" w:eastAsia="楷体"/>
          <w:b w:val="0"/>
          <w:sz w:val="32"/>
        </w:rPr>
        <w:t>（四）求解方法</w:t>
      </w:r>
    </w:p>
    <w:p>
      <w:pPr>
        <w:keepNext w:val="0"/>
        <w:spacing w:before="0" w:after="0" w:lineRule="exact" w:line="560"/>
        <w:ind w:firstLine="640"/>
        <w:jc w:val="both"/>
      </w:pPr>
      <w:r>
        <w:rPr>
          <w:rFonts w:ascii="Times New Roman" w:hAnsi="Times New Roman" w:cs="Times New Roman" w:eastAsia="仿宋"/>
          <w:b w:val="0"/>
          <w:sz w:val="32"/>
        </w:rPr>
        <w:t>十年逐时联合优化问题规模较大，各年度运行问题仅通过设备容量相互关联，采用按年分解的Benders方法求解（图5）。主问题决策设备容量与申报需量，子问题在给定容量下分年度优化逐时运行，并以割平面形式向主问题返回年度运行费及其对各容量的边际值，迭代至上下界间隙小于0.05%。</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r>
                  <m:rPr>
                    <m:sty m:val="p"/>
                  </m:rPr>
                  <w:rPr>
                    <w:sz w:val="28"/>
                    <w:szCs w:val="28"/>
                  </w:rPr>
                  <m:t>min</m:t>
                </m:r>
                <m:r>
                  <m:rPr>
                    <m:sty m:val="p"/>
                  </m:rPr>
                  <w:rPr>
                    <w:sz w:val="28"/>
                    <w:szCs w:val="28"/>
                  </w:rPr>
                  <m:t> </m:t>
                </m:r>
                <m:sSup>
                  <m:e>
                    <m:r>
                      <w:rPr>
                        <w:sz w:val="28"/>
                        <w:szCs w:val="28"/>
                      </w:rPr>
                      <m:t>𝐜</m:t>
                    </m:r>
                  </m:e>
                  <m:sup>
                    <m:r>
                      <w:rPr>
                        <w:sz w:val="28"/>
                        <w:szCs w:val="28"/>
                      </w:rPr>
                      <m:t>T</m:t>
                    </m:r>
                  </m:sup>
                </m:sSup>
                <m:r>
                  <w:rPr>
                    <w:sz w:val="28"/>
                    <w:szCs w:val="28"/>
                  </w:rPr>
                  <m:t>𝐱+</m:t>
                </m:r>
                <m:nary>
                  <m:naryPr>
                    <m:chr m:val="∑"/>
                    <m:limLoc m:val="undOvr"/>
                    <m:grow m:val="1"/>
                    <m:subHide m:val="off"/>
                    <m:supHide m:val="off"/>
                  </m:naryPr>
                  <m:sub>
                    <m:r>
                      <w:rPr>
                        <w:sz w:val="28"/>
                        <w:szCs w:val="28"/>
                      </w:rPr>
                      <m:t>y=1</m:t>
                    </m:r>
                  </m:sub>
                  <m:sup>
                    <m:r>
                      <w:rPr>
                        <w:sz w:val="28"/>
                        <w:szCs w:val="28"/>
                      </w:rPr>
                      <m:t>10</m:t>
                    </m:r>
                  </m:sup>
                  <m:e>
                    <m:sSub>
                      <m:e>
                        <m:r>
                          <w:rPr>
                            <w:sz w:val="28"/>
                            <w:szCs w:val="28"/>
                          </w:rPr>
                          <m:t>ϕ</m:t>
                        </m:r>
                      </m:e>
                      <m:sub>
                        <m:r>
                          <w:rPr>
                            <w:sz w:val="28"/>
                            <w:szCs w:val="28"/>
                          </w:rPr>
                          <m:t>y</m:t>
                        </m:r>
                      </m:sub>
                    </m:sSub>
                  </m:e>
                </m:nary>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(23)</w:t>
            </w:r>
          </w:p>
        </w:tc>
      </w:tr>
    </w:tbl>
    <w:p>
      <w:pPr>
        <w:keepNext w:val="0"/>
        <w:spacing w:before="0" w:after="0" w:lineRule="exact" w:line="80"/>
        <w:jc w:val="center"/>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07"/>
        <w:gridCol w:w="7031"/>
        <w:gridCol w:w="907"/>
      </w:tblGrid>
      <w:tr>
        <w:tc>
          <w:tcPr>
            <w:tcW w:type="dxa" w:w="907"/>
            <w:vAlign w:val="center"/>
          </w:tcPr>
          <w:p/>
        </w:tc>
        <w:tc>
          <w:tcPr>
            <w:tcW w:type="dxa" w:w="7031"/>
            <w:vAlign w:val="center"/>
          </w:tcPr>
          <w:p>
            <w:pPr>
              <w:keepNext w:val="0"/>
              <w:spacing w:before="40" w:after="40" w:line="240" w:lineRule="auto"/>
              <w:jc w:val="center"/>
            </w:pPr>
            <m:oMathPara>
              <m:oMath>
                <m:sSub>
                  <m:e>
                    <m:r>
                      <w:rPr>
                        <w:sz w:val="28"/>
                        <w:szCs w:val="28"/>
                      </w:rPr>
                      <m:t>ϕ</m:t>
                    </m:r>
                  </m:e>
                  <m:sub>
                    <m:r>
                      <w:rPr>
                        <w:sz w:val="28"/>
                        <w:szCs w:val="28"/>
                      </w:rPr>
                      <m:t>y</m:t>
                    </m:r>
                  </m:sub>
                </m:sSub>
                <m:r>
                  <w:rPr>
                    <w:sz w:val="28"/>
                    <w:szCs w:val="28"/>
                  </w:rPr>
                  <m:t>≥</m:t>
                </m:r>
                <m:sSub>
                  <m:e>
                    <m:r>
                      <w:rPr>
                        <w:sz w:val="28"/>
                        <w:szCs w:val="28"/>
                      </w:rPr>
                      <m:t>f</m:t>
                    </m:r>
                  </m:e>
                  <m:sub>
                    <m:r>
                      <w:rPr>
                        <w:sz w:val="28"/>
                        <w:szCs w:val="28"/>
                      </w:rPr>
                      <m:t>y</m:t>
                    </m:r>
                  </m:sub>
                </m:sSub>
                <m:d>
                  <m:dPr>
                    <m:sepChr m:val=""/>
                  </m:dPr>
                  <m:e>
                    <m:sSup>
                      <m:e>
                        <m:r>
                          <w:rPr>
                            <w:sz w:val="28"/>
                            <w:szCs w:val="28"/>
                          </w:rPr>
                          <m:t>𝐱</m:t>
                        </m:r>
                      </m:e>
                      <m:sup>
                        <m:d>
                          <m:dPr>
                            <m:sepChr m:val=""/>
                          </m:dPr>
                          <m:e>
                            <m:r>
                              <w:rPr>
                                <w:sz w:val="28"/>
                                <w:szCs w:val="28"/>
                              </w:rPr>
                              <m:t>i</m:t>
                            </m:r>
                          </m:e>
                        </m:d>
                      </m:sup>
                    </m:sSup>
                  </m:e>
                </m:d>
                <m:r>
                  <w:rPr>
                    <w:sz w:val="28"/>
                    <w:szCs w:val="28"/>
                  </w:rPr>
                  <m:t>+</m:t>
                </m:r>
                <m:sSup>
                  <m:e>
                    <m:d>
                      <m:dPr>
                        <m:sepChr m:val=""/>
                      </m:dPr>
                      <m:e>
                        <m:sSubSup>
                          <m:e>
                            <m:r>
                              <w:rPr>
                                <w:sz w:val="28"/>
                                <w:szCs w:val="28"/>
                              </w:rPr>
                              <m:t>𝐠</m:t>
                            </m:r>
                          </m:e>
                          <m:sub>
                            <m:r>
                              <w:rPr>
                                <w:sz w:val="28"/>
                                <w:szCs w:val="28"/>
                              </w:rPr>
                              <m:t>y</m:t>
                            </m:r>
                          </m:sub>
                          <m:sup>
                            <m:d>
                              <m:dPr>
                                <m:sepChr m:val=""/>
                              </m:dPr>
                              <m:e>
                                <m:r>
                                  <w:rPr>
                                    <w:sz w:val="28"/>
                                    <w:szCs w:val="28"/>
                                  </w:rPr>
                                  <m:t>i</m:t>
                                </m:r>
                              </m:e>
                            </m:d>
                          </m:sup>
                        </m:sSubSup>
                      </m:e>
                    </m:d>
                  </m:e>
                  <m:sup>
                    <m:r>
                      <w:rPr>
                        <w:sz w:val="28"/>
                        <w:szCs w:val="28"/>
                      </w:rPr>
                      <m:t>T</m:t>
                    </m:r>
                  </m:sup>
                </m:sSup>
                <m:d>
                  <m:dPr>
                    <m:sepChr m:val="−"/>
                  </m:dPr>
                  <m:e>
                    <m:r>
                      <w:rPr>
                        <w:sz w:val="28"/>
                        <w:szCs w:val="28"/>
                      </w:rPr>
                      <m:t>𝐱</m:t>
                    </m:r>
                  </m:e>
                  <m:e>
                    <m:sSup>
                      <m:e>
                        <m:r>
                          <w:rPr>
                            <w:sz w:val="28"/>
                            <w:szCs w:val="28"/>
                          </w:rPr>
                          <m:t>𝐱</m:t>
                        </m:r>
                      </m:e>
                      <m:sup>
                        <m:d>
                          <m:dPr>
                            <m:sepChr m:val=""/>
                          </m:dPr>
                          <m:e>
                            <m:r>
                              <w:rPr>
                                <w:sz w:val="28"/>
                                <w:szCs w:val="28"/>
                              </w:rPr>
                              <m:t>i</m:t>
                            </m:r>
                          </m:e>
                        </m:d>
                      </m:sup>
                    </m:sSup>
                  </m:e>
                </m:d>
              </m:oMath>
            </m:oMathPara>
          </w:p>
        </w:tc>
        <w:tc>
          <w:tcPr>
            <w:tcW w:type="dxa" w:w="907"/>
            <w:vAlign w:val="center"/>
          </w:tcPr>
          <w:p>
            <w:pPr>
              <w:keepNext w:val="0"/>
              <w:spacing w:before="0" w:after="0" w:line="240" w:lineRule="auto"/>
              <w:jc w:val="right"/>
            </w:pPr>
            <w:r>
              <w:rPr>
                <w:rFonts w:ascii="Times New Roman" w:hAnsi="Times New Roman" w:cs="Times New Roman" w:eastAsia="仿宋"/>
                <w:b w:val="0"/>
                <w:sz w:val="28"/>
              </w:rPr>
              <w:t>(24)</w:t>
            </w:r>
          </w:p>
        </w:tc>
      </w:tr>
    </w:tbl>
    <w:p>
      <w:pPr>
        <w:keepNext w:val="0"/>
        <w:spacing w:before="0" w:after="0" w:lineRule="exact" w:line="80"/>
        <w:jc w:val="center"/>
      </w:pPr>
    </w:p>
    <w:p>
      <w:pPr>
        <w:keepNext w:val="0"/>
        <w:spacing w:before="0" w:after="0" w:lineRule="atLeast" w:line="560"/>
        <w:ind w:firstLine="640"/>
        <w:jc w:val="both"/>
      </w:pPr>
      <w:r>
        <w:rPr>
          <w:rFonts w:ascii="Times New Roman" w:hAnsi="Times New Roman" w:cs="Times New Roman" w:eastAsia="仿宋"/>
          <w:b w:val="0"/>
          <w:sz w:val="32"/>
        </w:rPr>
        <w:t>式中，</w:t>
      </w:r>
      <m:oMath>
        <m:r>
          <m:t>𝐱</m:t>
        </m:r>
      </m:oMath>
      <w:r>
        <w:rPr>
          <w:rFonts w:ascii="Times New Roman" w:hAnsi="Times New Roman" w:cs="Times New Roman" w:eastAsia="仿宋"/>
          <w:b w:val="0"/>
          <w:sz w:val="32"/>
        </w:rPr>
        <w:t>为设备容量与申报需量向量；</w:t>
      </w:r>
      <m:oMath>
        <m:r>
          <m:t>𝐜</m:t>
        </m:r>
      </m:oMath>
      <w:r>
        <w:rPr>
          <w:rFonts w:ascii="Times New Roman" w:hAnsi="Times New Roman" w:cs="Times New Roman" w:eastAsia="仿宋"/>
          <w:b w:val="0"/>
          <w:sz w:val="32"/>
        </w:rPr>
        <w:t>为对应的年化投资与容量电费系数；</w:t>
      </w:r>
      <m:oMath>
        <m:sSub>
          <m:e>
            <m:r>
              <m:t>ϕ</m:t>
            </m:r>
          </m:e>
          <m:sub>
            <m:r>
              <m:t>y</m:t>
            </m:r>
          </m:sub>
        </m:sSub>
      </m:oMath>
      <w:r>
        <w:rPr>
          <w:rFonts w:ascii="Times New Roman" w:hAnsi="Times New Roman" w:cs="Times New Roman" w:eastAsia="仿宋"/>
          <w:b w:val="0"/>
          <w:sz w:val="32"/>
        </w:rPr>
        <w:t>为第</w:t>
      </w:r>
      <m:oMath>
        <m:r>
          <m:t>y</m:t>
        </m:r>
      </m:oMath>
      <w:r>
        <w:rPr>
          <w:rFonts w:ascii="Times New Roman" w:hAnsi="Times New Roman" w:cs="Times New Roman" w:eastAsia="仿宋"/>
          <w:b w:val="0"/>
          <w:sz w:val="32"/>
        </w:rPr>
        <w:t>年运行费；</w:t>
      </w:r>
      <m:oMath>
        <m:sSub>
          <m:e>
            <m:r>
              <m:t>f</m:t>
            </m:r>
          </m:e>
          <m:sub>
            <m:r>
              <m:t>y</m:t>
            </m:r>
          </m:sub>
        </m:sSub>
        <m:d>
          <m:dPr>
            <m:sepChr m:val=""/>
          </m:dPr>
          <m:e>
            <m:sSup>
              <m:e>
                <m:r>
                  <m:t>𝐱</m:t>
                </m:r>
              </m:e>
              <m:sup>
                <m:d>
                  <m:dPr>
                    <m:sepChr m:val=""/>
                  </m:dPr>
                  <m:e>
                    <m:r>
                      <m:t>i</m:t>
                    </m:r>
                  </m:e>
                </m:d>
              </m:sup>
            </m:sSup>
          </m:e>
        </m:d>
      </m:oMath>
      <w:r>
        <w:rPr>
          <w:rFonts w:ascii="Times New Roman" w:hAnsi="Times New Roman" w:cs="Times New Roman" w:eastAsia="仿宋"/>
          <w:b w:val="0"/>
          <w:sz w:val="32"/>
        </w:rPr>
        <w:t>、</w:t>
      </w:r>
      <m:oMath>
        <m:sSubSup>
          <m:e>
            <m:r>
              <m:t>𝐠</m:t>
            </m:r>
          </m:e>
          <m:sub>
            <m:r>
              <m:t>y</m:t>
            </m:r>
          </m:sub>
          <m:sup>
            <m:d>
              <m:dPr>
                <m:sepChr m:val=""/>
              </m:dPr>
              <m:e>
                <m:r>
                  <m:t>i</m:t>
                </m:r>
              </m:e>
            </m:d>
          </m:sup>
        </m:sSubSup>
      </m:oMath>
      <w:r>
        <w:rPr>
          <w:rFonts w:ascii="Times New Roman" w:hAnsi="Times New Roman" w:cs="Times New Roman" w:eastAsia="仿宋"/>
          <w:b w:val="0"/>
          <w:sz w:val="32"/>
        </w:rPr>
        <w:t>分别为第</w:t>
      </w:r>
      <m:oMath>
        <m:r>
          <m:t>i</m:t>
        </m:r>
      </m:oMath>
      <w:r>
        <w:rPr>
          <w:rFonts w:ascii="Times New Roman" w:hAnsi="Times New Roman" w:cs="Times New Roman" w:eastAsia="仿宋"/>
          <w:b w:val="0"/>
          <w:sz w:val="32"/>
        </w:rPr>
        <w:t>次迭代子问题求得的年度运行费及其对容量的边际值。</w:t>
      </w:r>
    </w:p>
    <w:p>
      <w:pPr>
        <w:keepNext/>
        <w:spacing w:before="120" w:after="0" w:line="240" w:lineRule="auto"/>
        <w:jc w:val="center"/>
      </w:pPr>
      <w:r>
        <w:drawing>
          <wp:inline xmlns:a="http://schemas.openxmlformats.org/drawingml/2006/main" xmlns:pic="http://schemas.openxmlformats.org/drawingml/2006/picture">
            <wp:extent cx="4500000" cy="4235294"/>
            <wp:docPr id="5" name="Picture 5"/>
            <wp:cNvGraphicFramePr>
              <a:graphicFrameLocks noChangeAspect="1"/>
            </wp:cNvGraphicFramePr>
            <a:graphic>
              <a:graphicData uri="http://schemas.openxmlformats.org/drawingml/2006/picture">
                <pic:pic>
                  <pic:nvPicPr>
                    <pic:cNvPr id="0" name="图2_求解流程.png"/>
                    <pic:cNvPicPr/>
                  </pic:nvPicPr>
                  <pic:blipFill>
                    <a:blip r:embed="rId14"/>
                    <a:stretch>
                      <a:fillRect/>
                    </a:stretch>
                  </pic:blipFill>
                  <pic:spPr>
                    <a:xfrm>
                      <a:off x="0" y="0"/>
                      <a:ext cx="4500000" cy="4235294"/>
                    </a:xfrm>
                    <a:prstGeom prst="rect"/>
                  </pic:spPr>
                </pic:pic>
              </a:graphicData>
            </a:graphic>
          </wp:inline>
        </w:drawing>
      </w:r>
    </w:p>
    <w:p>
      <w:pPr>
        <w:keepNext w:val="0"/>
        <w:spacing w:before="0" w:after="120" w:lineRule="atLeast" w:line="400"/>
        <w:jc w:val="center"/>
      </w:pPr>
      <w:r>
        <w:rPr>
          <w:rFonts w:ascii="Times New Roman" w:hAnsi="Times New Roman" w:cs="Times New Roman" w:eastAsia="黑体"/>
          <w:b w:val="0"/>
          <w:sz w:val="24"/>
        </w:rPr>
        <w:t>图5　模型求解流程</w:t>
      </w:r>
    </w:p>
    <w:p>
      <w:pPr>
        <w:keepNext/>
        <w:spacing w:before="0" w:after="0" w:lineRule="exact" w:line="560"/>
        <w:ind w:firstLine="640"/>
        <w:jc w:val="both"/>
        <w:outlineLvl w:val="0"/>
      </w:pPr>
      <w:r>
        <w:rPr>
          <w:rFonts w:ascii="Times New Roman" w:hAnsi="Times New Roman" w:cs="Times New Roman" w:eastAsia="黑体"/>
          <w:b w:val="0"/>
          <w:sz w:val="32"/>
        </w:rPr>
        <w:t>五、边界条件</w:t>
      </w:r>
    </w:p>
    <w:p>
      <w:pPr>
        <w:keepNext w:val="0"/>
        <w:spacing w:before="0" w:after="0" w:lineRule="exact" w:line="560"/>
        <w:ind w:firstLine="640"/>
        <w:jc w:val="both"/>
      </w:pPr>
      <w:r>
        <w:rPr>
          <w:rFonts w:ascii="Times New Roman" w:hAnsi="Times New Roman" w:cs="Times New Roman" w:eastAsia="仿宋"/>
          <w:b w:val="0"/>
          <w:sz w:val="32"/>
        </w:rPr>
        <w:t>容量电费按《关于完善价格机制促进新能源发电就近消纳的通知》（发改价格〔2025〕1192号）规定计算，电度输配电价按全省平均负荷率折算后计入容量电费，电量电价不再计入输配电价。测算边界条件见表4至表6。</w:t>
      </w:r>
    </w:p>
    <w:p>
      <w:pPr>
        <w:keepNext/>
        <w:spacing w:before="120" w:after="60" w:lineRule="atLeast" w:line="400"/>
        <w:jc w:val="center"/>
      </w:pPr>
      <w:r>
        <w:rPr>
          <w:rFonts w:ascii="Times New Roman" w:hAnsi="Times New Roman" w:cs="Times New Roman" w:eastAsia="黑体"/>
          <w:b w:val="0"/>
          <w:sz w:val="24"/>
        </w:rPr>
        <w:t>表4　电价及电费参数</w:t>
      </w:r>
    </w:p>
    <w:tbl>
      <w:tblPr>
        <w:tblStyle w:val="TableGrid"/>
        <w:tblW w:type="auto" w:w="0"/>
        <w:jc w:val="center"/>
        <w:tblLayout w:type="fixed"/>
        <w:tblLook w:firstColumn="1" w:firstRow="1" w:lastColumn="0" w:lastRow="0" w:noHBand="0" w:noVBand="1" w:val="04A0"/>
      </w:tblPr>
      <w:tblGrid>
        <w:gridCol w:w="680"/>
        <w:gridCol w:w="2494"/>
        <w:gridCol w:w="2381"/>
        <w:gridCol w:w="3288"/>
      </w:tblGrid>
      <w:tr>
        <w:trPr>
          <w:cantSplit/>
          <w:tblHeader/>
        </w:trPr>
        <w:tc>
          <w:tcPr>
            <w:tcW w:type="dxa" w:w="680"/>
            <w:vAlign w:val="center"/>
          </w:tcPr>
          <w:p>
            <w:pPr>
              <w:keepNext/>
              <w:spacing w:before="30" w:after="30" w:line="240" w:lineRule="auto"/>
              <w:jc w:val="center"/>
            </w:pPr>
            <w:r>
              <w:rPr>
                <w:rFonts w:ascii="Times New Roman" w:hAnsi="Times New Roman" w:cs="Times New Roman" w:eastAsia="黑体"/>
                <w:b w:val="0"/>
                <w:sz w:val="21"/>
              </w:rPr>
              <w:t>序号</w:t>
            </w:r>
          </w:p>
        </w:tc>
        <w:tc>
          <w:tcPr>
            <w:tcW w:type="dxa" w:w="2494"/>
            <w:vAlign w:val="center"/>
          </w:tcPr>
          <w:p>
            <w:pPr>
              <w:keepNext/>
              <w:spacing w:before="30" w:after="30" w:line="240" w:lineRule="auto"/>
              <w:jc w:val="center"/>
            </w:pPr>
            <w:r>
              <w:rPr>
                <w:rFonts w:ascii="Times New Roman" w:hAnsi="Times New Roman" w:cs="Times New Roman" w:eastAsia="黑体"/>
                <w:b w:val="0"/>
                <w:sz w:val="21"/>
              </w:rPr>
              <w:t>项目</w:t>
            </w:r>
          </w:p>
        </w:tc>
        <w:tc>
          <w:tcPr>
            <w:tcW w:type="dxa" w:w="2381"/>
            <w:vAlign w:val="center"/>
          </w:tcPr>
          <w:p>
            <w:pPr>
              <w:keepNext/>
              <w:spacing w:before="30" w:after="30" w:line="240" w:lineRule="auto"/>
              <w:jc w:val="center"/>
            </w:pPr>
            <w:r>
              <w:rPr>
                <w:rFonts w:ascii="Times New Roman" w:hAnsi="Times New Roman" w:cs="Times New Roman" w:eastAsia="黑体"/>
                <w:b w:val="0"/>
                <w:sz w:val="21"/>
              </w:rPr>
              <w:t>取值</w:t>
            </w:r>
          </w:p>
        </w:tc>
        <w:tc>
          <w:tcPr>
            <w:tcW w:type="dxa" w:w="3288"/>
            <w:vAlign w:val="center"/>
          </w:tcPr>
          <w:p>
            <w:pPr>
              <w:keepNext/>
              <w:spacing w:before="30" w:after="30" w:line="240" w:lineRule="auto"/>
              <w:jc w:val="center"/>
            </w:pPr>
            <w:r>
              <w:rPr>
                <w:rFonts w:ascii="Times New Roman" w:hAnsi="Times New Roman" w:cs="Times New Roman" w:eastAsia="黑体"/>
                <w:b w:val="0"/>
                <w:sz w:val="21"/>
              </w:rPr>
              <w:t>取值依据</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1</w:t>
            </w:r>
          </w:p>
        </w:tc>
        <w:tc>
          <w:tcPr>
            <w:tcW w:type="dxa" w:w="2494"/>
            <w:vAlign w:val="center"/>
          </w:tcPr>
          <w:p>
            <w:pPr>
              <w:keepNext/>
              <w:spacing w:before="30" w:after="30" w:line="240" w:lineRule="auto"/>
              <w:jc w:val="left"/>
            </w:pPr>
            <w:r>
              <w:rPr>
                <w:rFonts w:ascii="Times New Roman" w:hAnsi="Times New Roman" w:cs="Times New Roman" w:eastAsia="仿宋"/>
                <w:b w:val="0"/>
                <w:sz w:val="21"/>
              </w:rPr>
              <w:t>节点电价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逐时取值</w:t>
            </w:r>
            <w:r>
              <w:br/>
            </w:r>
            <w:r>
              <w:rPr>
                <w:rFonts w:ascii="Times New Roman" w:hAnsi="Times New Roman" w:cs="Times New Roman" w:eastAsia="仿宋"/>
                <w:b w:val="0"/>
                <w:sz w:val="21"/>
              </w:rPr>
              <w:t>年均0.1755元/kWh</w:t>
            </w:r>
          </w:p>
        </w:tc>
        <w:tc>
          <w:tcPr>
            <w:tcW w:type="dxa" w:w="3288"/>
            <w:vAlign w:val="center"/>
          </w:tcPr>
          <w:p>
            <w:pPr>
              <w:keepNext/>
              <w:spacing w:before="30" w:after="30" w:line="240" w:lineRule="auto"/>
              <w:jc w:val="left"/>
            </w:pPr>
            <w:r>
              <w:rPr>
                <w:rFonts w:ascii="Times New Roman" w:hAnsi="Times New Roman" w:cs="Times New Roman" w:eastAsia="仿宋"/>
                <w:b w:val="0"/>
                <w:sz w:val="21"/>
              </w:rPr>
              <w:t>若羌节点日前出清价格</w:t>
            </w:r>
            <w:r>
              <w:br/>
            </w:r>
            <w:r>
              <w:rPr>
                <w:rFonts w:ascii="Times New Roman" w:hAnsi="Times New Roman" w:cs="Times New Roman" w:eastAsia="仿宋"/>
                <w:b w:val="0"/>
                <w:sz w:val="21"/>
              </w:rPr>
              <w:t>（2025年7月—2026年6月）</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2</w:t>
            </w:r>
          </w:p>
        </w:tc>
        <w:tc>
          <w:tcPr>
            <w:tcW w:type="dxa" w:w="2494"/>
            <w:vAlign w:val="center"/>
          </w:tcPr>
          <w:p>
            <w:pPr>
              <w:keepNext/>
              <w:spacing w:before="30" w:after="30" w:line="240" w:lineRule="auto"/>
              <w:jc w:val="left"/>
            </w:pPr>
            <w:r>
              <w:rPr>
                <w:rFonts w:ascii="Times New Roman" w:hAnsi="Times New Roman" w:cs="Times New Roman" w:eastAsia="仿宋"/>
                <w:b w:val="0"/>
                <w:sz w:val="21"/>
              </w:rPr>
              <w:t>系统运行费折价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0.046060元/kWh</w:t>
            </w:r>
          </w:p>
        </w:tc>
        <w:tc>
          <w:tcPr>
            <w:tcW w:type="dxa" w:w="3288"/>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3</w:t>
            </w:r>
          </w:p>
        </w:tc>
        <w:tc>
          <w:tcPr>
            <w:tcW w:type="dxa" w:w="2494"/>
            <w:vAlign w:val="center"/>
          </w:tcPr>
          <w:p>
            <w:pPr>
              <w:keepNext/>
              <w:spacing w:before="30" w:after="30" w:line="240" w:lineRule="auto"/>
              <w:jc w:val="left"/>
            </w:pPr>
            <w:r>
              <w:rPr>
                <w:rFonts w:ascii="Times New Roman" w:hAnsi="Times New Roman" w:cs="Times New Roman" w:eastAsia="仿宋"/>
                <w:b w:val="0"/>
                <w:sz w:val="21"/>
              </w:rPr>
              <w:t>上网环节线损电价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0.013424元/kWh</w:t>
            </w:r>
          </w:p>
        </w:tc>
        <w:tc>
          <w:tcPr>
            <w:tcW w:type="dxa" w:w="3288"/>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4</w:t>
            </w:r>
          </w:p>
        </w:tc>
        <w:tc>
          <w:tcPr>
            <w:tcW w:type="dxa" w:w="2494"/>
            <w:vAlign w:val="center"/>
          </w:tcPr>
          <w:p>
            <w:pPr>
              <w:keepNext/>
              <w:spacing w:before="30" w:after="30" w:line="240" w:lineRule="auto"/>
              <w:jc w:val="left"/>
            </w:pPr>
            <w:r>
              <w:rPr>
                <w:rFonts w:ascii="Times New Roman" w:hAnsi="Times New Roman" w:cs="Times New Roman" w:eastAsia="仿宋"/>
                <w:b w:val="0"/>
                <w:sz w:val="21"/>
              </w:rPr>
              <w:t>政府性基金及附加</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0.006856元/kWh</w:t>
            </w:r>
          </w:p>
        </w:tc>
        <w:tc>
          <w:tcPr>
            <w:tcW w:type="dxa" w:w="3288"/>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5</w:t>
            </w:r>
          </w:p>
        </w:tc>
        <w:tc>
          <w:tcPr>
            <w:tcW w:type="dxa" w:w="2494"/>
            <w:vAlign w:val="center"/>
          </w:tcPr>
          <w:p>
            <w:pPr>
              <w:keepNext/>
              <w:spacing w:before="30" w:after="30" w:line="240" w:lineRule="auto"/>
              <w:jc w:val="left"/>
            </w:pPr>
            <w:r>
              <w:rPr>
                <w:rFonts w:ascii="Times New Roman" w:hAnsi="Times New Roman" w:cs="Times New Roman" w:eastAsia="仿宋"/>
                <w:b w:val="0"/>
                <w:sz w:val="21"/>
              </w:rPr>
              <w:t>最大需量电价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30.4元/(kW·月)</w:t>
            </w:r>
          </w:p>
        </w:tc>
        <w:tc>
          <w:tcPr>
            <w:tcW w:type="dxa" w:w="3288"/>
            <w:vAlign w:val="center"/>
          </w:tcPr>
          <w:p>
            <w:pPr>
              <w:keepNext/>
              <w:spacing w:before="30" w:after="30" w:line="240" w:lineRule="auto"/>
              <w:jc w:val="left"/>
            </w:pPr>
            <w:r>
              <w:rPr>
                <w:rFonts w:ascii="Times New Roman" w:hAnsi="Times New Roman" w:cs="Times New Roman" w:eastAsia="仿宋"/>
                <w:b w:val="0"/>
                <w:sz w:val="21"/>
              </w:rPr>
              <w:t>国网新疆电力代理购电工商业</w:t>
            </w:r>
            <w:r>
              <w:br/>
            </w:r>
            <w:r>
              <w:rPr>
                <w:rFonts w:ascii="Times New Roman" w:hAnsi="Times New Roman" w:cs="Times New Roman" w:eastAsia="仿宋"/>
                <w:b w:val="0"/>
                <w:sz w:val="21"/>
              </w:rPr>
              <w:t>用户电价表（110kV两部制）</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6</w:t>
            </w:r>
          </w:p>
        </w:tc>
        <w:tc>
          <w:tcPr>
            <w:tcW w:type="dxa" w:w="2494"/>
            <w:vAlign w:val="center"/>
          </w:tcPr>
          <w:p>
            <w:pPr>
              <w:keepNext/>
              <w:spacing w:before="30" w:after="30" w:line="240" w:lineRule="auto"/>
              <w:jc w:val="left"/>
            </w:pPr>
            <w:r>
              <w:rPr>
                <w:rFonts w:ascii="Times New Roman" w:hAnsi="Times New Roman" w:cs="Times New Roman" w:eastAsia="仿宋"/>
                <w:b w:val="0"/>
                <w:sz w:val="21"/>
              </w:rPr>
              <w:t>电度输配电价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0.0815元/kWh</w:t>
            </w:r>
          </w:p>
        </w:tc>
        <w:tc>
          <w:tcPr>
            <w:tcW w:type="dxa" w:w="3288"/>
            <w:vAlign w:val="center"/>
          </w:tcPr>
          <w:p>
            <w:pPr>
              <w:keepNext/>
              <w:spacing w:before="30" w:after="30" w:line="240" w:lineRule="auto"/>
              <w:jc w:val="left"/>
            </w:pPr>
            <w:r>
              <w:rPr>
                <w:rFonts w:ascii="Times New Roman" w:hAnsi="Times New Roman" w:cs="Times New Roman" w:eastAsia="仿宋"/>
                <w:b w:val="0"/>
                <w:sz w:val="21"/>
              </w:rPr>
              <w:t>同上</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7</w:t>
            </w:r>
          </w:p>
        </w:tc>
        <w:tc>
          <w:tcPr>
            <w:tcW w:type="dxa" w:w="2494"/>
            <w:vAlign w:val="center"/>
          </w:tcPr>
          <w:p>
            <w:pPr>
              <w:keepNext/>
              <w:spacing w:before="30" w:after="30" w:line="240" w:lineRule="auto"/>
              <w:jc w:val="left"/>
            </w:pPr>
            <w:r>
              <w:rPr>
                <w:rFonts w:ascii="Times New Roman" w:hAnsi="Times New Roman" w:cs="Times New Roman" w:eastAsia="仿宋"/>
                <w:b w:val="0"/>
                <w:sz w:val="21"/>
              </w:rPr>
              <w:t>全省平均负荷率</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47.85%</w:t>
            </w:r>
          </w:p>
        </w:tc>
        <w:tc>
          <w:tcPr>
            <w:tcW w:type="dxa" w:w="3288"/>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8</w:t>
            </w:r>
          </w:p>
        </w:tc>
        <w:tc>
          <w:tcPr>
            <w:tcW w:type="dxa" w:w="2494"/>
            <w:vAlign w:val="center"/>
          </w:tcPr>
          <w:p>
            <w:pPr>
              <w:keepNext/>
              <w:spacing w:before="30" w:after="30" w:line="240" w:lineRule="auto"/>
              <w:jc w:val="left"/>
            </w:pPr>
            <w:r>
              <w:rPr>
                <w:rFonts w:ascii="Times New Roman" w:hAnsi="Times New Roman" w:cs="Times New Roman" w:eastAsia="仿宋"/>
                <w:b w:val="0"/>
                <w:sz w:val="21"/>
              </w:rPr>
              <w:t>容量电费合计</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58.87元/(kW·月)</w:t>
            </w:r>
          </w:p>
        </w:tc>
        <w:tc>
          <w:tcPr>
            <w:tcW w:type="dxa" w:w="3288"/>
            <w:vAlign w:val="center"/>
          </w:tcPr>
          <w:p>
            <w:pPr>
              <w:keepNext/>
              <w:spacing w:before="30" w:after="30" w:line="240" w:lineRule="auto"/>
              <w:jc w:val="left"/>
            </w:pPr>
            <w:r>
              <w:rPr>
                <w:rFonts w:ascii="Times New Roman" w:hAnsi="Times New Roman" w:cs="Times New Roman" w:eastAsia="仿宋"/>
                <w:b w:val="0"/>
                <w:sz w:val="21"/>
              </w:rPr>
              <w:t>发改价格〔2025〕1192号</w:t>
            </w:r>
          </w:p>
        </w:tc>
      </w:tr>
      <w:tr>
        <w:trPr>
          <w:cantSplit/>
        </w:trPr>
        <w:tc>
          <w:tcPr>
            <w:tcW w:type="dxa" w:w="680"/>
            <w:vAlign w:val="center"/>
          </w:tcPr>
          <w:p>
            <w:pPr>
              <w:keepNext w:val="0"/>
              <w:spacing w:before="30" w:after="30" w:line="240" w:lineRule="auto"/>
              <w:jc w:val="center"/>
            </w:pPr>
            <w:r>
              <w:rPr>
                <w:rFonts w:ascii="Times New Roman" w:hAnsi="Times New Roman" w:cs="Times New Roman" w:eastAsia="仿宋"/>
                <w:b w:val="0"/>
                <w:sz w:val="21"/>
              </w:rPr>
              <w:t>9</w:t>
            </w: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光伏余电上网</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不上网</w:t>
            </w:r>
          </w:p>
        </w:tc>
        <w:tc>
          <w:tcPr>
            <w:tcW w:type="dxa" w:w="3288"/>
            <w:vAlign w:val="center"/>
          </w:tcPr>
          <w:p>
            <w:pPr>
              <w:keepNext w:val="0"/>
              <w:spacing w:before="30" w:after="30" w:line="240" w:lineRule="auto"/>
              <w:jc w:val="left"/>
            </w:pPr>
            <w:r>
              <w:rPr>
                <w:rFonts w:ascii="Times New Roman" w:hAnsi="Times New Roman" w:cs="Times New Roman" w:eastAsia="仿宋"/>
                <w:b w:val="0"/>
                <w:sz w:val="21"/>
              </w:rPr>
              <w:t>业主提供</w:t>
            </w:r>
          </w:p>
        </w:tc>
      </w:tr>
    </w:tbl>
    <w:p>
      <w:pPr>
        <w:keepNext w:val="0"/>
        <w:spacing w:before="0" w:after="0" w:lineRule="exact" w:line="160"/>
        <w:jc w:val="center"/>
      </w:pPr>
    </w:p>
    <w:p>
      <w:pPr>
        <w:keepNext/>
        <w:spacing w:before="120" w:after="60" w:lineRule="atLeast" w:line="400"/>
        <w:jc w:val="center"/>
      </w:pPr>
      <w:r>
        <w:rPr>
          <w:rFonts w:ascii="Times New Roman" w:hAnsi="Times New Roman" w:cs="Times New Roman" w:eastAsia="黑体"/>
          <w:b w:val="0"/>
          <w:sz w:val="24"/>
        </w:rPr>
        <w:t>表5　设备技术经济参数</w:t>
      </w:r>
    </w:p>
    <w:tbl>
      <w:tblPr>
        <w:tblStyle w:val="TableGrid"/>
        <w:tblW w:type="auto" w:w="0"/>
        <w:jc w:val="center"/>
        <w:tblLayout w:type="fixed"/>
        <w:tblLook w:firstColumn="1" w:firstRow="1" w:lastColumn="0" w:lastRow="0" w:noHBand="0" w:noVBand="1" w:val="04A0"/>
      </w:tblPr>
      <w:tblGrid>
        <w:gridCol w:w="1361"/>
        <w:gridCol w:w="2494"/>
        <w:gridCol w:w="2381"/>
        <w:gridCol w:w="2608"/>
      </w:tblGrid>
      <w:tr>
        <w:trPr>
          <w:cantSplit/>
          <w:tblHeader/>
        </w:trPr>
        <w:tc>
          <w:tcPr>
            <w:tcW w:type="dxa" w:w="1361"/>
            <w:vAlign w:val="center"/>
          </w:tcPr>
          <w:p>
            <w:pPr>
              <w:keepNext w:val="0"/>
              <w:spacing w:before="30" w:after="30" w:line="240" w:lineRule="auto"/>
              <w:jc w:val="center"/>
            </w:pPr>
            <w:r>
              <w:rPr>
                <w:rFonts w:ascii="Times New Roman" w:hAnsi="Times New Roman" w:cs="Times New Roman" w:eastAsia="黑体"/>
                <w:b w:val="0"/>
                <w:sz w:val="21"/>
              </w:rPr>
              <w:t>类别</w:t>
            </w:r>
          </w:p>
        </w:tc>
        <w:tc>
          <w:tcPr>
            <w:tcW w:type="dxa" w:w="2494"/>
            <w:vAlign w:val="center"/>
          </w:tcPr>
          <w:p>
            <w:pPr>
              <w:keepNext w:val="0"/>
              <w:spacing w:before="30" w:after="30" w:line="240" w:lineRule="auto"/>
              <w:jc w:val="center"/>
            </w:pPr>
            <w:r>
              <w:rPr>
                <w:rFonts w:ascii="Times New Roman" w:hAnsi="Times New Roman" w:cs="Times New Roman" w:eastAsia="黑体"/>
                <w:b w:val="0"/>
                <w:sz w:val="21"/>
              </w:rPr>
              <w:t>项目</w:t>
            </w:r>
          </w:p>
        </w:tc>
        <w:tc>
          <w:tcPr>
            <w:tcW w:type="dxa" w:w="2381"/>
            <w:vAlign w:val="center"/>
          </w:tcPr>
          <w:p>
            <w:pPr>
              <w:keepNext w:val="0"/>
              <w:spacing w:before="30" w:after="30" w:line="240" w:lineRule="auto"/>
              <w:jc w:val="center"/>
            </w:pPr>
            <w:r>
              <w:rPr>
                <w:rFonts w:ascii="Times New Roman" w:hAnsi="Times New Roman" w:cs="Times New Roman" w:eastAsia="黑体"/>
                <w:b w:val="0"/>
                <w:sz w:val="21"/>
              </w:rPr>
              <w:t>取值</w:t>
            </w:r>
          </w:p>
        </w:tc>
        <w:tc>
          <w:tcPr>
            <w:tcW w:type="dxa" w:w="2608"/>
            <w:vAlign w:val="center"/>
          </w:tcPr>
          <w:p>
            <w:pPr>
              <w:keepNext w:val="0"/>
              <w:spacing w:before="30" w:after="30" w:line="240" w:lineRule="auto"/>
              <w:jc w:val="center"/>
            </w:pPr>
            <w:r>
              <w:rPr>
                <w:rFonts w:ascii="Times New Roman" w:hAnsi="Times New Roman" w:cs="Times New Roman" w:eastAsia="黑体"/>
                <w:b w:val="0"/>
                <w:sz w:val="21"/>
              </w:rPr>
              <w:t>取值依据</w:t>
            </w:r>
          </w:p>
        </w:tc>
      </w:tr>
      <w:tr>
        <w:trPr>
          <w:cantSplit/>
        </w:trPr>
        <w:tc>
          <w:tcPr>
            <w:tcW w:type="dxa" w:w="1361"/>
            <w:vMerge w:val="restart"/>
            <w:vAlign w:val="center"/>
          </w:tcPr>
          <w:p>
            <w:pPr>
              <w:keepNext w:val="0"/>
              <w:spacing w:before="30" w:after="30" w:line="240" w:lineRule="auto"/>
              <w:jc w:val="center"/>
            </w:pPr>
            <w:r>
              <w:rPr>
                <w:rFonts w:ascii="Times New Roman" w:hAnsi="Times New Roman" w:cs="Times New Roman" w:eastAsia="仿宋"/>
                <w:b w:val="0"/>
                <w:sz w:val="21"/>
              </w:rPr>
              <w:t>光伏</w:t>
            </w: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单位造价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2.6元/Wp（直流侧）</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容配比</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支架形式</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单轴跟踪</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年等效利用小时数</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1974h（直流侧）</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2019—2023年逐时气象数据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使用寿命／年运维费率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25年／2%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restart"/>
            <w:vAlign w:val="center"/>
          </w:tcPr>
          <w:p>
            <w:pPr>
              <w:keepNext w:val="0"/>
              <w:spacing w:before="30" w:after="30" w:line="240" w:lineRule="auto"/>
              <w:jc w:val="center"/>
            </w:pPr>
            <w:r>
              <w:rPr>
                <w:rFonts w:ascii="Times New Roman" w:hAnsi="Times New Roman" w:cs="Times New Roman" w:eastAsia="仿宋"/>
                <w:b w:val="0"/>
                <w:sz w:val="21"/>
              </w:rPr>
              <w:t>电解水制氢</w:t>
            </w: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单位造价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12000元/(Nm³/h)</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业主提供造价区间</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额定直流电耗</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5.0kWh/Nm³</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设备概算</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电耗特性</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4.5467＋0.4533x</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设备厂家测试数据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辅助设备功耗</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0.185kWh/Nm³</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设备电耗表</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整流效率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96%</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参考同类项目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调节范围</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25%～120%</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电耗年衰减率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0.8%</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使用寿命／年运维费率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20年／2%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restart"/>
            <w:vAlign w:val="center"/>
          </w:tcPr>
          <w:p>
            <w:pPr>
              <w:keepNext w:val="0"/>
              <w:spacing w:before="30" w:after="30" w:line="240" w:lineRule="auto"/>
              <w:jc w:val="center"/>
            </w:pPr>
            <w:r>
              <w:rPr>
                <w:rFonts w:ascii="Times New Roman" w:hAnsi="Times New Roman" w:cs="Times New Roman" w:eastAsia="仿宋"/>
                <w:b w:val="0"/>
                <w:sz w:val="21"/>
              </w:rPr>
              <w:t>储氢</w:t>
            </w: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储氢罐单位造价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3000元/kg</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厂家报价折算</w:t>
            </w:r>
            <w:r>
              <w:br/>
            </w:r>
            <w:r>
              <w:rPr>
                <w:rFonts w:ascii="Times New Roman" w:hAnsi="Times New Roman" w:cs="Times New Roman" w:eastAsia="仿宋"/>
                <w:b w:val="0"/>
                <w:sz w:val="21"/>
              </w:rPr>
              <w:t>（2000m³、1.6MPa、450万元）</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进出气速率上限</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50%罐容/h</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参考同类项目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增压机单位造价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30000元/(kg·h)</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参考同类项目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增压单位电耗</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2.0kWh/kg</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参考同类项目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使用寿命／年运维费率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储氢罐25年／1%</w:t>
            </w:r>
            <w:r>
              <w:br/>
            </w:r>
            <w:r>
              <w:rPr>
                <w:rFonts w:ascii="Times New Roman" w:hAnsi="Times New Roman" w:cs="Times New Roman" w:eastAsia="仿宋"/>
                <w:b w:val="0"/>
                <w:sz w:val="21"/>
              </w:rPr>
              <w:t>增压机20年／2%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restart"/>
            <w:vAlign w:val="center"/>
          </w:tcPr>
          <w:p>
            <w:pPr>
              <w:keepNext w:val="0"/>
              <w:spacing w:before="30" w:after="30" w:line="240" w:lineRule="auto"/>
              <w:jc w:val="center"/>
            </w:pPr>
            <w:r>
              <w:rPr>
                <w:rFonts w:ascii="Times New Roman" w:hAnsi="Times New Roman" w:cs="Times New Roman" w:eastAsia="仿宋"/>
                <w:b w:val="0"/>
                <w:sz w:val="21"/>
              </w:rPr>
              <w:t>储能</w:t>
            </w: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2小时系统造价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0.78元/Wh</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4小时系统造价</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0.70元/Wh</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充、放电效率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各92%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年吞吐次数上限</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700次</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参考同类项目</w:t>
            </w:r>
          </w:p>
        </w:tc>
      </w:tr>
      <w:tr>
        <w:trPr>
          <w:cantSplit/>
        </w:trPr>
        <w:tc>
          <w:tcPr>
            <w:tcW w:type="dxa" w:w="1361"/>
            <w:vMerge/>
            <w:vAlign w:val="center"/>
          </w:tcPr>
          <w:p/>
        </w:tc>
        <w:tc>
          <w:tcPr>
            <w:tcW w:type="dxa" w:w="2494"/>
            <w:vAlign w:val="center"/>
          </w:tcPr>
          <w:p>
            <w:pPr>
              <w:keepNext w:val="0"/>
              <w:spacing w:before="30" w:after="30" w:line="240" w:lineRule="auto"/>
              <w:jc w:val="left"/>
            </w:pPr>
            <w:r>
              <w:rPr>
                <w:rFonts w:ascii="Times New Roman" w:hAnsi="Times New Roman" w:cs="Times New Roman" w:eastAsia="仿宋"/>
                <w:b w:val="0"/>
                <w:sz w:val="21"/>
              </w:rPr>
              <w:t>使用寿命／年运维费率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15年／2%</w:t>
            </w:r>
          </w:p>
        </w:tc>
        <w:tc>
          <w:tcPr>
            <w:tcW w:type="dxa" w:w="2608"/>
            <w:vAlign w:val="center"/>
          </w:tcPr>
          <w:p>
            <w:pPr>
              <w:keepNext w:val="0"/>
              <w:spacing w:before="30" w:after="30" w:line="240" w:lineRule="auto"/>
              <w:jc w:val="left"/>
            </w:pPr>
            <w:r>
              <w:rPr>
                <w:rFonts w:ascii="Times New Roman" w:hAnsi="Times New Roman" w:cs="Times New Roman" w:eastAsia="仿宋"/>
                <w:b w:val="0"/>
                <w:sz w:val="21"/>
              </w:rPr>
              <w:t>业主提供</w:t>
            </w:r>
          </w:p>
        </w:tc>
      </w:tr>
    </w:tbl>
    <w:p>
      <w:pPr>
        <w:keepNext w:val="0"/>
        <w:spacing w:before="0" w:after="0" w:lineRule="exact" w:line="160"/>
        <w:jc w:val="center"/>
      </w:pPr>
    </w:p>
    <w:p>
      <w:pPr>
        <w:keepNext/>
        <w:spacing w:before="120" w:after="60" w:lineRule="atLeast" w:line="400"/>
        <w:jc w:val="center"/>
      </w:pPr>
      <w:r>
        <w:rPr>
          <w:rFonts w:ascii="Times New Roman" w:hAnsi="Times New Roman" w:cs="Times New Roman" w:eastAsia="黑体"/>
          <w:b w:val="0"/>
          <w:sz w:val="24"/>
        </w:rPr>
        <w:t>表6　运行及财务参数</w:t>
      </w:r>
    </w:p>
    <w:tbl>
      <w:tblPr>
        <w:tblStyle w:val="TableGrid"/>
        <w:tblW w:type="auto" w:w="0"/>
        <w:jc w:val="center"/>
        <w:tblLayout w:type="fixed"/>
        <w:tblLook w:firstColumn="1" w:firstRow="1" w:lastColumn="0" w:lastRow="0" w:noHBand="0" w:noVBand="1" w:val="04A0"/>
      </w:tblPr>
      <w:tblGrid>
        <w:gridCol w:w="680"/>
        <w:gridCol w:w="2948"/>
        <w:gridCol w:w="2381"/>
        <w:gridCol w:w="2835"/>
      </w:tblGrid>
      <w:tr>
        <w:trPr>
          <w:cantSplit/>
          <w:tblHeader/>
        </w:trPr>
        <w:tc>
          <w:tcPr>
            <w:tcW w:type="dxa" w:w="680"/>
            <w:vAlign w:val="center"/>
          </w:tcPr>
          <w:p>
            <w:pPr>
              <w:keepNext/>
              <w:spacing w:before="30" w:after="30" w:line="240" w:lineRule="auto"/>
              <w:jc w:val="center"/>
            </w:pPr>
            <w:r>
              <w:rPr>
                <w:rFonts w:ascii="Times New Roman" w:hAnsi="Times New Roman" w:cs="Times New Roman" w:eastAsia="黑体"/>
                <w:b w:val="0"/>
                <w:sz w:val="21"/>
              </w:rPr>
              <w:t>序号</w:t>
            </w:r>
          </w:p>
        </w:tc>
        <w:tc>
          <w:tcPr>
            <w:tcW w:type="dxa" w:w="2948"/>
            <w:vAlign w:val="center"/>
          </w:tcPr>
          <w:p>
            <w:pPr>
              <w:keepNext/>
              <w:spacing w:before="30" w:after="30" w:line="240" w:lineRule="auto"/>
              <w:jc w:val="center"/>
            </w:pPr>
            <w:r>
              <w:rPr>
                <w:rFonts w:ascii="Times New Roman" w:hAnsi="Times New Roman" w:cs="Times New Roman" w:eastAsia="黑体"/>
                <w:b w:val="0"/>
                <w:sz w:val="21"/>
              </w:rPr>
              <w:t>项目</w:t>
            </w:r>
          </w:p>
        </w:tc>
        <w:tc>
          <w:tcPr>
            <w:tcW w:type="dxa" w:w="2381"/>
            <w:vAlign w:val="center"/>
          </w:tcPr>
          <w:p>
            <w:pPr>
              <w:keepNext/>
              <w:spacing w:before="30" w:after="30" w:line="240" w:lineRule="auto"/>
              <w:jc w:val="center"/>
            </w:pPr>
            <w:r>
              <w:rPr>
                <w:rFonts w:ascii="Times New Roman" w:hAnsi="Times New Roman" w:cs="Times New Roman" w:eastAsia="黑体"/>
                <w:b w:val="0"/>
                <w:sz w:val="21"/>
              </w:rPr>
              <w:t>取值</w:t>
            </w:r>
          </w:p>
        </w:tc>
        <w:tc>
          <w:tcPr>
            <w:tcW w:type="dxa" w:w="2835"/>
            <w:vAlign w:val="center"/>
          </w:tcPr>
          <w:p>
            <w:pPr>
              <w:keepNext/>
              <w:spacing w:before="30" w:after="30" w:line="240" w:lineRule="auto"/>
              <w:jc w:val="center"/>
            </w:pPr>
            <w:r>
              <w:rPr>
                <w:rFonts w:ascii="Times New Roman" w:hAnsi="Times New Roman" w:cs="Times New Roman" w:eastAsia="黑体"/>
                <w:b w:val="0"/>
                <w:sz w:val="21"/>
              </w:rPr>
              <w:t>取值依据</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1</w:t>
            </w:r>
          </w:p>
        </w:tc>
        <w:tc>
          <w:tcPr>
            <w:tcW w:type="dxa" w:w="2948"/>
            <w:vAlign w:val="center"/>
          </w:tcPr>
          <w:p>
            <w:pPr>
              <w:keepNext/>
              <w:spacing w:before="30" w:after="30" w:line="240" w:lineRule="auto"/>
              <w:jc w:val="left"/>
            </w:pPr>
            <w:r>
              <w:rPr>
                <w:rFonts w:ascii="Times New Roman" w:hAnsi="Times New Roman" w:cs="Times New Roman" w:eastAsia="仿宋"/>
                <w:b w:val="0"/>
                <w:sz w:val="21"/>
              </w:rPr>
              <w:t>加氢装置用氢量</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82193Nm³/h</w:t>
            </w:r>
          </w:p>
        </w:tc>
        <w:tc>
          <w:tcPr>
            <w:tcW w:type="dxa" w:w="2835"/>
            <w:vAlign w:val="center"/>
          </w:tcPr>
          <w:p>
            <w:pPr>
              <w:keepNext/>
              <w:spacing w:before="30" w:after="30" w:line="240" w:lineRule="auto"/>
              <w:jc w:val="left"/>
            </w:pPr>
            <w:r>
              <w:rPr>
                <w:rFonts w:ascii="Times New Roman" w:hAnsi="Times New Roman" w:cs="Times New Roman" w:eastAsia="仿宋"/>
                <w:b w:val="0"/>
                <w:sz w:val="21"/>
              </w:rPr>
              <w:t>可研：外购氢气5.91万t/a，</w:t>
            </w:r>
            <w:r>
              <w:br/>
            </w:r>
            <w:r>
              <w:rPr>
                <w:rFonts w:ascii="Times New Roman" w:hAnsi="Times New Roman" w:cs="Times New Roman" w:eastAsia="仿宋"/>
                <w:b w:val="0"/>
                <w:sz w:val="21"/>
              </w:rPr>
              <w:t>年操作时间8000h</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2</w:t>
            </w:r>
          </w:p>
        </w:tc>
        <w:tc>
          <w:tcPr>
            <w:tcW w:type="dxa" w:w="2948"/>
            <w:vAlign w:val="center"/>
          </w:tcPr>
          <w:p>
            <w:pPr>
              <w:keepNext/>
              <w:spacing w:before="30" w:after="30" w:line="240" w:lineRule="auto"/>
              <w:jc w:val="left"/>
            </w:pPr>
            <w:r>
              <w:rPr>
                <w:rFonts w:ascii="Times New Roman" w:hAnsi="Times New Roman" w:cs="Times New Roman" w:eastAsia="仿宋"/>
                <w:b w:val="0"/>
                <w:sz w:val="21"/>
              </w:rPr>
              <w:t>炼化装置负荷</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35.55MW</w:t>
            </w:r>
          </w:p>
        </w:tc>
        <w:tc>
          <w:tcPr>
            <w:tcW w:type="dxa" w:w="2835"/>
            <w:vAlign w:val="center"/>
          </w:tcPr>
          <w:p>
            <w:pPr>
              <w:keepNext/>
              <w:spacing w:before="30" w:after="30" w:line="240" w:lineRule="auto"/>
              <w:jc w:val="left"/>
            </w:pPr>
            <w:r>
              <w:rPr>
                <w:rFonts w:ascii="Times New Roman" w:hAnsi="Times New Roman" w:cs="Times New Roman" w:eastAsia="仿宋"/>
                <w:b w:val="0"/>
                <w:sz w:val="21"/>
              </w:rPr>
              <w:t>可研：年耗电量28440.4万kW·h，</w:t>
            </w:r>
            <w:r>
              <w:br/>
            </w:r>
            <w:r>
              <w:rPr>
                <w:rFonts w:ascii="Times New Roman" w:hAnsi="Times New Roman" w:cs="Times New Roman" w:eastAsia="仿宋"/>
                <w:b w:val="0"/>
                <w:sz w:val="21"/>
              </w:rPr>
              <w:t>年操作时间8000h</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3</w:t>
            </w:r>
          </w:p>
        </w:tc>
        <w:tc>
          <w:tcPr>
            <w:tcW w:type="dxa" w:w="2948"/>
            <w:vAlign w:val="center"/>
          </w:tcPr>
          <w:p>
            <w:pPr>
              <w:keepNext/>
              <w:spacing w:before="30" w:after="30" w:line="240" w:lineRule="auto"/>
              <w:jc w:val="left"/>
            </w:pPr>
            <w:r>
              <w:rPr>
                <w:rFonts w:ascii="Times New Roman" w:hAnsi="Times New Roman" w:cs="Times New Roman" w:eastAsia="仿宋"/>
                <w:b w:val="0"/>
                <w:sz w:val="21"/>
              </w:rPr>
              <w:t>全厂检修</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每3年1次，每次30天</w:t>
            </w:r>
            <w:r>
              <w:br/>
            </w:r>
            <w:r>
              <w:rPr>
                <w:rFonts w:ascii="Times New Roman" w:hAnsi="Times New Roman" w:cs="Times New Roman" w:eastAsia="仿宋"/>
                <w:b w:val="0"/>
                <w:sz w:val="21"/>
              </w:rPr>
              <w:t>（第3、6、9年4月）</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4</w:t>
            </w:r>
          </w:p>
        </w:tc>
        <w:tc>
          <w:tcPr>
            <w:tcW w:type="dxa" w:w="2948"/>
            <w:vAlign w:val="center"/>
          </w:tcPr>
          <w:p>
            <w:pPr>
              <w:keepNext/>
              <w:spacing w:before="30" w:after="30" w:line="240" w:lineRule="auto"/>
              <w:jc w:val="left"/>
            </w:pPr>
            <w:r>
              <w:rPr>
                <w:rFonts w:ascii="Times New Roman" w:hAnsi="Times New Roman" w:cs="Times New Roman" w:eastAsia="仿宋"/>
                <w:b w:val="0"/>
                <w:sz w:val="21"/>
              </w:rPr>
              <w:t>测算年限</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10年</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5</w:t>
            </w:r>
          </w:p>
        </w:tc>
        <w:tc>
          <w:tcPr>
            <w:tcW w:type="dxa" w:w="2948"/>
            <w:vAlign w:val="center"/>
          </w:tcPr>
          <w:p>
            <w:pPr>
              <w:keepNext/>
              <w:spacing w:before="30" w:after="30" w:line="240" w:lineRule="auto"/>
              <w:jc w:val="left"/>
            </w:pPr>
            <w:r>
              <w:rPr>
                <w:rFonts w:ascii="Times New Roman" w:hAnsi="Times New Roman" w:cs="Times New Roman" w:eastAsia="仿宋"/>
                <w:b w:val="0"/>
                <w:sz w:val="21"/>
              </w:rPr>
              <w:t>气象数据</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2019—2023年逐时数据</w:t>
            </w:r>
            <w:r>
              <w:br/>
            </w:r>
            <w:r>
              <w:rPr>
                <w:rFonts w:ascii="Times New Roman" w:hAnsi="Times New Roman" w:cs="Times New Roman" w:eastAsia="仿宋"/>
                <w:b w:val="0"/>
                <w:sz w:val="21"/>
              </w:rPr>
              <w:t>各使用2次</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6</w:t>
            </w:r>
          </w:p>
        </w:tc>
        <w:tc>
          <w:tcPr>
            <w:tcW w:type="dxa" w:w="2948"/>
            <w:vAlign w:val="center"/>
          </w:tcPr>
          <w:p>
            <w:pPr>
              <w:keepNext/>
              <w:spacing w:before="30" w:after="30" w:line="240" w:lineRule="auto"/>
              <w:jc w:val="left"/>
            </w:pPr>
            <w:r>
              <w:rPr>
                <w:rFonts w:ascii="Times New Roman" w:hAnsi="Times New Roman" w:cs="Times New Roman" w:eastAsia="仿宋"/>
                <w:b w:val="0"/>
                <w:sz w:val="21"/>
              </w:rPr>
              <w:t>自发自用电量占总可用发电量比例</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不低于60%</w:t>
            </w:r>
          </w:p>
        </w:tc>
        <w:tc>
          <w:tcPr>
            <w:tcW w:type="dxa" w:w="2835"/>
            <w:vAlign w:val="center"/>
          </w:tcPr>
          <w:p>
            <w:pPr>
              <w:keepNext/>
              <w:spacing w:before="30" w:after="30" w:line="240" w:lineRule="auto"/>
              <w:jc w:val="left"/>
            </w:pPr>
            <w:r>
              <w:rPr>
                <w:rFonts w:ascii="Times New Roman" w:hAnsi="Times New Roman" w:cs="Times New Roman" w:eastAsia="仿宋"/>
                <w:b w:val="0"/>
                <w:sz w:val="21"/>
              </w:rPr>
              <w:t>发改能源〔2025〕650号</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7</w:t>
            </w:r>
          </w:p>
        </w:tc>
        <w:tc>
          <w:tcPr>
            <w:tcW w:type="dxa" w:w="2948"/>
            <w:vAlign w:val="center"/>
          </w:tcPr>
          <w:p>
            <w:pPr>
              <w:keepNext/>
              <w:spacing w:before="30" w:after="30" w:line="240" w:lineRule="auto"/>
              <w:jc w:val="left"/>
            </w:pPr>
            <w:r>
              <w:rPr>
                <w:rFonts w:ascii="Times New Roman" w:hAnsi="Times New Roman" w:cs="Times New Roman" w:eastAsia="仿宋"/>
                <w:b w:val="0"/>
                <w:sz w:val="21"/>
              </w:rPr>
              <w:t>自发自用电量占总用电量比例</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不低于35%</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8</w:t>
            </w:r>
          </w:p>
        </w:tc>
        <w:tc>
          <w:tcPr>
            <w:tcW w:type="dxa" w:w="2948"/>
            <w:vAlign w:val="center"/>
          </w:tcPr>
          <w:p>
            <w:pPr>
              <w:keepNext/>
              <w:spacing w:before="30" w:after="30" w:line="240" w:lineRule="auto"/>
              <w:jc w:val="left"/>
            </w:pPr>
            <w:r>
              <w:rPr>
                <w:rFonts w:ascii="Times New Roman" w:hAnsi="Times New Roman" w:cs="Times New Roman" w:eastAsia="仿宋"/>
                <w:b w:val="0"/>
                <w:sz w:val="21"/>
              </w:rPr>
              <w:t>折现率</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6%</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spacing w:before="30" w:after="30" w:line="240" w:lineRule="auto"/>
              <w:jc w:val="center"/>
            </w:pPr>
            <w:r>
              <w:rPr>
                <w:rFonts w:ascii="Times New Roman" w:hAnsi="Times New Roman" w:cs="Times New Roman" w:eastAsia="仿宋"/>
                <w:b w:val="0"/>
                <w:sz w:val="21"/>
              </w:rPr>
              <w:t>9</w:t>
            </w:r>
          </w:p>
        </w:tc>
        <w:tc>
          <w:tcPr>
            <w:tcW w:type="dxa" w:w="2948"/>
            <w:vAlign w:val="center"/>
          </w:tcPr>
          <w:p>
            <w:pPr>
              <w:keepNext/>
              <w:spacing w:before="30" w:after="30" w:line="240" w:lineRule="auto"/>
              <w:jc w:val="left"/>
            </w:pPr>
            <w:r>
              <w:rPr>
                <w:rFonts w:ascii="Times New Roman" w:hAnsi="Times New Roman" w:cs="Times New Roman" w:eastAsia="仿宋"/>
                <w:b w:val="0"/>
                <w:sz w:val="21"/>
              </w:rPr>
              <w:t>所得税率</w:t>
            </w:r>
          </w:p>
        </w:tc>
        <w:tc>
          <w:tcPr>
            <w:tcW w:type="dxa" w:w="2381"/>
            <w:vAlign w:val="center"/>
          </w:tcPr>
          <w:p>
            <w:pPr>
              <w:keepNext/>
              <w:spacing w:before="30" w:after="30" w:line="240" w:lineRule="auto"/>
              <w:jc w:val="center"/>
            </w:pPr>
            <w:r>
              <w:rPr>
                <w:rFonts w:ascii="Times New Roman" w:hAnsi="Times New Roman" w:cs="Times New Roman" w:eastAsia="仿宋"/>
                <w:b w:val="0"/>
                <w:sz w:val="21"/>
              </w:rPr>
              <w:t>25%</w:t>
            </w:r>
          </w:p>
        </w:tc>
        <w:tc>
          <w:tcPr>
            <w:tcW w:type="dxa" w:w="2835"/>
            <w:vAlign w:val="center"/>
          </w:tcPr>
          <w:p>
            <w:pPr>
              <w:keepNext/>
              <w:spacing w:before="30" w:after="30" w:line="240" w:lineRule="auto"/>
              <w:jc w:val="left"/>
            </w:pPr>
            <w:r>
              <w:rPr>
                <w:rFonts w:ascii="Times New Roman" w:hAnsi="Times New Roman" w:cs="Times New Roman" w:eastAsia="仿宋"/>
                <w:b w:val="0"/>
                <w:sz w:val="21"/>
              </w:rPr>
              <w:t>业主提供</w:t>
            </w:r>
          </w:p>
        </w:tc>
      </w:tr>
      <w:tr>
        <w:trPr>
          <w:cantSplit/>
        </w:trPr>
        <w:tc>
          <w:tcPr>
            <w:tcW w:type="dxa" w:w="680"/>
            <w:vAlign w:val="center"/>
          </w:tcPr>
          <w:p>
            <w:pPr>
              <w:keepNext w:val="0"/>
              <w:spacing w:before="30" w:after="30" w:line="240" w:lineRule="auto"/>
              <w:jc w:val="center"/>
            </w:pPr>
            <w:r>
              <w:rPr>
                <w:rFonts w:ascii="Times New Roman" w:hAnsi="Times New Roman" w:cs="Times New Roman" w:eastAsia="仿宋"/>
                <w:b w:val="0"/>
                <w:sz w:val="21"/>
              </w:rPr>
              <w:t>10</w:t>
            </w:r>
          </w:p>
        </w:tc>
        <w:tc>
          <w:tcPr>
            <w:tcW w:type="dxa" w:w="2948"/>
            <w:vAlign w:val="center"/>
          </w:tcPr>
          <w:p>
            <w:pPr>
              <w:keepNext w:val="0"/>
              <w:spacing w:before="30" w:after="30" w:line="240" w:lineRule="auto"/>
              <w:jc w:val="left"/>
            </w:pPr>
            <w:r>
              <w:rPr>
                <w:rFonts w:ascii="Times New Roman" w:hAnsi="Times New Roman" w:cs="Times New Roman" w:eastAsia="仿宋"/>
                <w:b w:val="0"/>
                <w:sz w:val="21"/>
              </w:rPr>
              <w:t>折旧年限／残值率</w:t>
            </w:r>
          </w:p>
        </w:tc>
        <w:tc>
          <w:tcPr>
            <w:tcW w:type="dxa" w:w="2381"/>
            <w:vAlign w:val="center"/>
          </w:tcPr>
          <w:p>
            <w:pPr>
              <w:keepNext w:val="0"/>
              <w:spacing w:before="30" w:after="30" w:line="240" w:lineRule="auto"/>
              <w:jc w:val="center"/>
            </w:pPr>
            <w:r>
              <w:rPr>
                <w:rFonts w:ascii="Times New Roman" w:hAnsi="Times New Roman" w:cs="Times New Roman" w:eastAsia="仿宋"/>
                <w:b w:val="0"/>
                <w:sz w:val="21"/>
              </w:rPr>
              <w:t>15年／5%</w:t>
            </w:r>
          </w:p>
        </w:tc>
        <w:tc>
          <w:tcPr>
            <w:tcW w:type="dxa" w:w="2835"/>
            <w:vAlign w:val="center"/>
          </w:tcPr>
          <w:p>
            <w:pPr>
              <w:keepNext w:val="0"/>
              <w:spacing w:before="30" w:after="30" w:line="240" w:lineRule="auto"/>
              <w:jc w:val="left"/>
            </w:pPr>
            <w:r>
              <w:rPr>
                <w:rFonts w:ascii="Times New Roman" w:hAnsi="Times New Roman" w:cs="Times New Roman" w:eastAsia="仿宋"/>
                <w:b w:val="0"/>
                <w:sz w:val="21"/>
              </w:rPr>
              <w:t>业主提供</w:t>
            </w:r>
          </w:p>
        </w:tc>
      </w:tr>
    </w:tbl>
    <w:p>
      <w:pPr>
        <w:keepNext w:val="0"/>
        <w:spacing w:before="0" w:after="0" w:lineRule="exact" w:line="160"/>
        <w:jc w:val="center"/>
      </w:pPr>
    </w:p>
    <w:p>
      <w:pPr>
        <w:keepNext/>
        <w:spacing w:before="0" w:after="0" w:lineRule="exact" w:line="560"/>
        <w:ind w:firstLine="640"/>
        <w:jc w:val="both"/>
        <w:outlineLvl w:val="0"/>
      </w:pPr>
      <w:r>
        <w:rPr>
          <w:rFonts w:ascii="Times New Roman" w:hAnsi="Times New Roman" w:cs="Times New Roman" w:eastAsia="黑体"/>
          <w:b w:val="0"/>
          <w:sz w:val="32"/>
        </w:rPr>
        <w:t>六、十年全周期电量平衡</w:t>
      </w:r>
    </w:p>
    <w:p>
      <w:pPr>
        <w:keepNext w:val="0"/>
        <w:spacing w:before="0" w:after="0" w:lineRule="exact" w:line="560"/>
        <w:ind w:firstLine="640"/>
        <w:jc w:val="both"/>
      </w:pPr>
      <w:r>
        <w:rPr>
          <w:rFonts w:ascii="Times New Roman" w:hAnsi="Times New Roman" w:cs="Times New Roman" w:eastAsia="仿宋"/>
          <w:b w:val="0"/>
          <w:sz w:val="32"/>
        </w:rPr>
        <w:t>推荐配置十年逐时仿真的年度电量平衡见表7、表8。年均光伏理论发电量2305.7GWh，其中利用2245.4GWh、弃光60.3GWh；年均电网购电量1989.3GWh。检修年（第3、6、9年）弃光电量182.0～216.2GWh，其余年份不超过1.2GWh。</w:t>
      </w:r>
    </w:p>
    <w:p>
      <w:pPr>
        <w:keepNext/>
        <w:spacing w:before="120" w:after="60" w:lineRule="atLeast" w:line="400"/>
        <w:jc w:val="center"/>
      </w:pPr>
      <w:r>
        <w:rPr>
          <w:rFonts w:ascii="Times New Roman" w:hAnsi="Times New Roman" w:cs="Times New Roman" w:eastAsia="黑体"/>
          <w:b w:val="0"/>
          <w:sz w:val="24"/>
        </w:rPr>
        <w:t>表7　供电侧年度电量平衡（单位：GWh）</w:t>
      </w:r>
    </w:p>
    <w:tbl>
      <w:tblPr>
        <w:tblStyle w:val="TableGrid"/>
        <w:tblW w:type="auto" w:w="0"/>
        <w:jc w:val="center"/>
        <w:tblLayout w:type="fixed"/>
        <w:tblLook w:firstColumn="1" w:firstRow="1" w:lastColumn="0" w:lastRow="0" w:noHBand="0" w:noVBand="1" w:val="04A0"/>
      </w:tblPr>
      <w:tblGrid>
        <w:gridCol w:w="907"/>
        <w:gridCol w:w="907"/>
        <w:gridCol w:w="1191"/>
        <w:gridCol w:w="1191"/>
        <w:gridCol w:w="1134"/>
        <w:gridCol w:w="1191"/>
        <w:gridCol w:w="1134"/>
        <w:gridCol w:w="1191"/>
      </w:tblGrid>
      <w:tr>
        <w:trPr>
          <w:cantSplit/>
          <w:tblHeader/>
        </w:trPr>
        <w:tc>
          <w:tcPr>
            <w:tcW w:type="dxa" w:w="907"/>
            <w:vAlign w:val="center"/>
          </w:tcPr>
          <w:p>
            <w:pPr>
              <w:keepNext/>
              <w:spacing w:before="30" w:after="30" w:line="240" w:lineRule="auto"/>
              <w:jc w:val="center"/>
            </w:pPr>
            <w:r>
              <w:rPr>
                <w:rFonts w:ascii="Times New Roman" w:hAnsi="Times New Roman" w:cs="Times New Roman" w:eastAsia="黑体"/>
                <w:b w:val="0"/>
                <w:sz w:val="21"/>
              </w:rPr>
              <w:t>年份</w:t>
            </w:r>
          </w:p>
        </w:tc>
        <w:tc>
          <w:tcPr>
            <w:tcW w:type="dxa" w:w="907"/>
            <w:vAlign w:val="center"/>
          </w:tcPr>
          <w:p>
            <w:pPr>
              <w:keepNext/>
              <w:spacing w:before="30" w:after="30" w:line="240" w:lineRule="auto"/>
              <w:jc w:val="center"/>
            </w:pPr>
            <w:r>
              <w:rPr>
                <w:rFonts w:ascii="Times New Roman" w:hAnsi="Times New Roman" w:cs="Times New Roman" w:eastAsia="黑体"/>
                <w:b w:val="0"/>
                <w:sz w:val="21"/>
              </w:rPr>
              <w:t>气象</w:t>
            </w:r>
            <w:r>
              <w:br/>
            </w:r>
            <w:r>
              <w:rPr>
                <w:rFonts w:ascii="Times New Roman" w:hAnsi="Times New Roman" w:cs="Times New Roman" w:eastAsia="黑体"/>
                <w:b w:val="0"/>
                <w:sz w:val="21"/>
              </w:rPr>
              <w:t>年份</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光伏理论</w:t>
            </w:r>
            <w:r>
              <w:br/>
            </w:r>
            <w:r>
              <w:rPr>
                <w:rFonts w:ascii="Times New Roman" w:hAnsi="Times New Roman" w:cs="Times New Roman" w:eastAsia="黑体"/>
                <w:b w:val="0"/>
                <w:sz w:val="21"/>
              </w:rPr>
              <w:t>发电量</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光伏实际</w:t>
            </w:r>
            <w:r>
              <w:br/>
            </w:r>
            <w:r>
              <w:rPr>
                <w:rFonts w:ascii="Times New Roman" w:hAnsi="Times New Roman" w:cs="Times New Roman" w:eastAsia="黑体"/>
                <w:b w:val="0"/>
                <w:sz w:val="21"/>
              </w:rPr>
              <w:t>发电量</w:t>
            </w:r>
          </w:p>
        </w:tc>
        <w:tc>
          <w:tcPr>
            <w:tcW w:type="dxa" w:w="1134"/>
            <w:vAlign w:val="center"/>
          </w:tcPr>
          <w:p>
            <w:pPr>
              <w:keepNext/>
              <w:spacing w:before="30" w:after="30" w:line="240" w:lineRule="auto"/>
              <w:jc w:val="center"/>
            </w:pPr>
            <w:r>
              <w:rPr>
                <w:rFonts w:ascii="Times New Roman" w:hAnsi="Times New Roman" w:cs="Times New Roman" w:eastAsia="黑体"/>
                <w:b w:val="0"/>
                <w:sz w:val="21"/>
              </w:rPr>
              <w:t>弃光</w:t>
            </w:r>
            <w:r>
              <w:br/>
            </w:r>
            <w:r>
              <w:rPr>
                <w:rFonts w:ascii="Times New Roman" w:hAnsi="Times New Roman" w:cs="Times New Roman" w:eastAsia="黑体"/>
                <w:b w:val="0"/>
                <w:sz w:val="21"/>
              </w:rPr>
              <w:t>电量</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电网</w:t>
            </w:r>
            <w:r>
              <w:br/>
            </w:r>
            <w:r>
              <w:rPr>
                <w:rFonts w:ascii="Times New Roman" w:hAnsi="Times New Roman" w:cs="Times New Roman" w:eastAsia="黑体"/>
                <w:b w:val="0"/>
                <w:sz w:val="21"/>
              </w:rPr>
              <w:t>购电量</w:t>
            </w:r>
          </w:p>
        </w:tc>
        <w:tc>
          <w:tcPr>
            <w:tcW w:type="dxa" w:w="1134"/>
            <w:vAlign w:val="center"/>
          </w:tcPr>
          <w:p>
            <w:pPr>
              <w:keepNext/>
              <w:spacing w:before="30" w:after="30" w:line="240" w:lineRule="auto"/>
              <w:jc w:val="center"/>
            </w:pPr>
            <w:r>
              <w:rPr>
                <w:rFonts w:ascii="Times New Roman" w:hAnsi="Times New Roman" w:cs="Times New Roman" w:eastAsia="黑体"/>
                <w:b w:val="0"/>
                <w:sz w:val="21"/>
              </w:rPr>
              <w:t>储能</w:t>
            </w:r>
            <w:r>
              <w:br/>
            </w:r>
            <w:r>
              <w:rPr>
                <w:rFonts w:ascii="Times New Roman" w:hAnsi="Times New Roman" w:cs="Times New Roman" w:eastAsia="黑体"/>
                <w:b w:val="0"/>
                <w:sz w:val="21"/>
              </w:rPr>
              <w:t>放电量</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供电量</w:t>
            </w:r>
            <w:r>
              <w:br/>
            </w:r>
            <w:r>
              <w:rPr>
                <w:rFonts w:ascii="Times New Roman" w:hAnsi="Times New Roman" w:cs="Times New Roman" w:eastAsia="黑体"/>
                <w:b w:val="0"/>
                <w:sz w:val="21"/>
              </w:rPr>
              <w:t>合计</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第1年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2019</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2282.4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2281.1</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1925.5</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145.9</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4352.5</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第2年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2249.6</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2249.3</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0.3</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1983.1</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138.2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4370.6</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第3年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2021</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2346.7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2144.2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202.5</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1774.3</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134.8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4053.4</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第4年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2258.6</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2258.6</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2034.2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140.7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4433.6</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第5年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2023</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2391.4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2390.6</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1938.7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147.1</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4476.4</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第6年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2019</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2282.4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2100.4</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182.0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1899.0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133.1</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4132.5</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第7年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2249.6</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2249.6</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2133.0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133.2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4515.8</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第8年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2021</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2346.7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2346.7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2072.0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140.8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4559.5</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第9年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2258.6</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2042.4</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216.2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2039.5</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125.8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4207.8</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第10年</w:t>
            </w:r>
          </w:p>
        </w:tc>
        <w:tc>
          <w:tcPr>
            <w:tcW w:type="dxa" w:w="907"/>
            <w:vAlign w:val="center"/>
          </w:tcPr>
          <w:p>
            <w:pPr>
              <w:keepNext/>
              <w:spacing w:before="30" w:after="30" w:line="240" w:lineRule="auto"/>
              <w:jc w:val="center"/>
            </w:pPr>
            <w:r>
              <w:rPr>
                <w:rFonts w:ascii="Times New Roman" w:hAnsi="Times New Roman" w:cs="Times New Roman" w:eastAsia="仿宋"/>
                <w:b w:val="0"/>
                <w:sz w:val="21"/>
              </w:rPr>
              <w:t>2023</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2391.4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2391.4</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0.0</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2093.0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143.8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4628.2</w:t>
            </w:r>
          </w:p>
        </w:tc>
      </w:tr>
      <w:tr>
        <w:trPr>
          <w:cantSplit/>
        </w:trPr>
        <w:tc>
          <w:tcPr>
            <w:tcW w:type="dxa" w:w="907"/>
            <w:vAlign w:val="center"/>
          </w:tcPr>
          <w:p>
            <w:pPr>
              <w:keepNext w:val="0"/>
              <w:spacing w:before="30" w:after="30" w:line="240" w:lineRule="auto"/>
              <w:jc w:val="center"/>
            </w:pPr>
            <w:r>
              <w:rPr>
                <w:rFonts w:ascii="Times New Roman" w:hAnsi="Times New Roman" w:cs="Times New Roman" w:eastAsia="仿宋"/>
                <w:b w:val="0"/>
                <w:sz w:val="21"/>
              </w:rPr>
              <w:t>年均</w:t>
            </w:r>
          </w:p>
        </w:tc>
        <w:tc>
          <w:tcPr>
            <w:tcW w:type="dxa" w:w="907"/>
            <w:vAlign w:val="center"/>
          </w:tcPr>
          <w:p>
            <w:pPr>
              <w:keepNext w:val="0"/>
              <w:spacing w:before="30" w:after="30" w:line="240" w:lineRule="auto"/>
              <w:jc w:val="center"/>
            </w:pPr>
            <w:r>
              <w:rPr>
                <w:rFonts w:ascii="Times New Roman" w:hAnsi="Times New Roman" w:cs="Times New Roman" w:eastAsia="仿宋"/>
                <w:b w:val="0"/>
                <w:sz w:val="21"/>
              </w:rPr>
              <w:t>—</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2305.7</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2245.4</w:t>
            </w:r>
          </w:p>
        </w:tc>
        <w:tc>
          <w:tcPr>
            <w:tcW w:type="dxa" w:w="1134"/>
            <w:vAlign w:val="center"/>
          </w:tcPr>
          <w:p>
            <w:pPr>
              <w:keepNext w:val="0"/>
              <w:spacing w:before="30" w:after="30" w:line="240" w:lineRule="auto"/>
              <w:jc w:val="center"/>
            </w:pPr>
            <w:r>
              <w:rPr>
                <w:rFonts w:ascii="Times New Roman" w:hAnsi="Times New Roman" w:cs="Times New Roman" w:eastAsia="仿宋"/>
                <w:b w:val="0"/>
                <w:sz w:val="21"/>
              </w:rPr>
              <w:t>60.3</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1989.3</w:t>
            </w:r>
          </w:p>
        </w:tc>
        <w:tc>
          <w:tcPr>
            <w:tcW w:type="dxa" w:w="1134"/>
            <w:vAlign w:val="center"/>
          </w:tcPr>
          <w:p>
            <w:pPr>
              <w:keepNext w:val="0"/>
              <w:spacing w:before="30" w:after="30" w:line="240" w:lineRule="auto"/>
              <w:jc w:val="center"/>
            </w:pPr>
            <w:r>
              <w:rPr>
                <w:rFonts w:ascii="Times New Roman" w:hAnsi="Times New Roman" w:cs="Times New Roman" w:eastAsia="仿宋"/>
                <w:b w:val="0"/>
                <w:sz w:val="21"/>
              </w:rPr>
              <w:t>138.3</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4373.0</w:t>
            </w:r>
          </w:p>
        </w:tc>
      </w:tr>
    </w:tbl>
    <w:p>
      <w:pPr>
        <w:keepNext w:val="0"/>
        <w:spacing w:before="0" w:after="0" w:lineRule="exact" w:line="160"/>
        <w:jc w:val="center"/>
      </w:pPr>
    </w:p>
    <w:p>
      <w:pPr>
        <w:keepNext/>
        <w:spacing w:before="120" w:after="60" w:lineRule="atLeast" w:line="400"/>
        <w:jc w:val="center"/>
      </w:pPr>
      <w:r>
        <w:rPr>
          <w:rFonts w:ascii="Times New Roman" w:hAnsi="Times New Roman" w:cs="Times New Roman" w:eastAsia="黑体"/>
          <w:b w:val="0"/>
          <w:sz w:val="24"/>
        </w:rPr>
        <w:t>表8　用电侧年度电量平衡（单位：GWh）</w:t>
      </w:r>
    </w:p>
    <w:tbl>
      <w:tblPr>
        <w:tblStyle w:val="TableGrid"/>
        <w:tblW w:type="auto" w:w="0"/>
        <w:jc w:val="center"/>
        <w:tblLayout w:type="fixed"/>
        <w:tblLook w:firstColumn="1" w:firstRow="1" w:lastColumn="0" w:lastRow="0" w:noHBand="0" w:noVBand="1" w:val="04A0"/>
      </w:tblPr>
      <w:tblGrid>
        <w:gridCol w:w="907"/>
        <w:gridCol w:w="1191"/>
        <w:gridCol w:w="1191"/>
        <w:gridCol w:w="1134"/>
        <w:gridCol w:w="1134"/>
        <w:gridCol w:w="1191"/>
        <w:gridCol w:w="1020"/>
        <w:gridCol w:w="1077"/>
      </w:tblGrid>
      <w:tr>
        <w:trPr>
          <w:cantSplit/>
          <w:tblHeader/>
        </w:trPr>
        <w:tc>
          <w:tcPr>
            <w:tcW w:type="dxa" w:w="907"/>
            <w:vAlign w:val="center"/>
          </w:tcPr>
          <w:p>
            <w:pPr>
              <w:keepNext/>
              <w:spacing w:before="30" w:after="30" w:line="240" w:lineRule="auto"/>
              <w:jc w:val="center"/>
            </w:pPr>
            <w:r>
              <w:rPr>
                <w:rFonts w:ascii="Times New Roman" w:hAnsi="Times New Roman" w:cs="Times New Roman" w:eastAsia="黑体"/>
                <w:b w:val="0"/>
                <w:sz w:val="21"/>
              </w:rPr>
              <w:t>年份</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炼化装置</w:t>
            </w:r>
            <w:r>
              <w:br/>
            </w:r>
            <w:r>
              <w:rPr>
                <w:rFonts w:ascii="Times New Roman" w:hAnsi="Times New Roman" w:cs="Times New Roman" w:eastAsia="黑体"/>
                <w:b w:val="0"/>
                <w:sz w:val="21"/>
              </w:rPr>
              <w:t>用电量</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电解槽</w:t>
            </w:r>
            <w:r>
              <w:br/>
            </w:r>
            <w:r>
              <w:rPr>
                <w:rFonts w:ascii="Times New Roman" w:hAnsi="Times New Roman" w:cs="Times New Roman" w:eastAsia="黑体"/>
                <w:b w:val="0"/>
                <w:sz w:val="21"/>
              </w:rPr>
              <w:t>用电量</w:t>
            </w:r>
          </w:p>
        </w:tc>
        <w:tc>
          <w:tcPr>
            <w:tcW w:type="dxa" w:w="1134"/>
            <w:vAlign w:val="center"/>
          </w:tcPr>
          <w:p>
            <w:pPr>
              <w:keepNext/>
              <w:spacing w:before="30" w:after="30" w:line="240" w:lineRule="auto"/>
              <w:jc w:val="center"/>
            </w:pPr>
            <w:r>
              <w:rPr>
                <w:rFonts w:ascii="Times New Roman" w:hAnsi="Times New Roman" w:cs="Times New Roman" w:eastAsia="黑体"/>
                <w:b w:val="0"/>
                <w:sz w:val="21"/>
              </w:rPr>
              <w:t>增压机</w:t>
            </w:r>
            <w:r>
              <w:br/>
            </w:r>
            <w:r>
              <w:rPr>
                <w:rFonts w:ascii="Times New Roman" w:hAnsi="Times New Roman" w:cs="Times New Roman" w:eastAsia="黑体"/>
                <w:b w:val="0"/>
                <w:sz w:val="21"/>
              </w:rPr>
              <w:t>用电量</w:t>
            </w:r>
          </w:p>
        </w:tc>
        <w:tc>
          <w:tcPr>
            <w:tcW w:type="dxa" w:w="1134"/>
            <w:vAlign w:val="center"/>
          </w:tcPr>
          <w:p>
            <w:pPr>
              <w:keepNext/>
              <w:spacing w:before="30" w:after="30" w:line="240" w:lineRule="auto"/>
              <w:jc w:val="center"/>
            </w:pPr>
            <w:r>
              <w:rPr>
                <w:rFonts w:ascii="Times New Roman" w:hAnsi="Times New Roman" w:cs="Times New Roman" w:eastAsia="黑体"/>
                <w:b w:val="0"/>
                <w:sz w:val="21"/>
              </w:rPr>
              <w:t>储能</w:t>
            </w:r>
            <w:r>
              <w:br/>
            </w:r>
            <w:r>
              <w:rPr>
                <w:rFonts w:ascii="Times New Roman" w:hAnsi="Times New Roman" w:cs="Times New Roman" w:eastAsia="黑体"/>
                <w:b w:val="0"/>
                <w:sz w:val="21"/>
              </w:rPr>
              <w:t>充电量</w:t>
            </w:r>
          </w:p>
        </w:tc>
        <w:tc>
          <w:tcPr>
            <w:tcW w:type="dxa" w:w="1191"/>
            <w:vAlign w:val="center"/>
          </w:tcPr>
          <w:p>
            <w:pPr>
              <w:keepNext/>
              <w:spacing w:before="30" w:after="30" w:line="240" w:lineRule="auto"/>
              <w:jc w:val="center"/>
            </w:pPr>
            <w:r>
              <w:rPr>
                <w:rFonts w:ascii="Times New Roman" w:hAnsi="Times New Roman" w:cs="Times New Roman" w:eastAsia="黑体"/>
                <w:b w:val="0"/>
                <w:sz w:val="21"/>
              </w:rPr>
              <w:t>用电量</w:t>
            </w:r>
            <w:r>
              <w:br/>
            </w:r>
            <w:r>
              <w:rPr>
                <w:rFonts w:ascii="Times New Roman" w:hAnsi="Times New Roman" w:cs="Times New Roman" w:eastAsia="黑体"/>
                <w:b w:val="0"/>
                <w:sz w:val="21"/>
              </w:rPr>
              <w:t>合计</w:t>
            </w:r>
          </w:p>
        </w:tc>
        <w:tc>
          <w:tcPr>
            <w:tcW w:type="dxa" w:w="1020"/>
            <w:vAlign w:val="center"/>
          </w:tcPr>
          <w:p>
            <w:pPr>
              <w:keepNext/>
              <w:spacing w:before="30" w:after="30" w:line="240" w:lineRule="auto"/>
              <w:jc w:val="center"/>
            </w:pPr>
            <w:r>
              <w:rPr>
                <w:rFonts w:ascii="Times New Roman" w:hAnsi="Times New Roman" w:cs="Times New Roman" w:eastAsia="黑体"/>
                <w:b w:val="0"/>
                <w:sz w:val="21"/>
              </w:rPr>
              <w:t>绿电</w:t>
            </w:r>
            <w:r>
              <w:br/>
            </w:r>
            <w:r>
              <w:rPr>
                <w:rFonts w:ascii="Times New Roman" w:hAnsi="Times New Roman" w:cs="Times New Roman" w:eastAsia="黑体"/>
                <w:b w:val="0"/>
                <w:sz w:val="21"/>
              </w:rPr>
              <w:t>占比</w:t>
            </w:r>
          </w:p>
        </w:tc>
        <w:tc>
          <w:tcPr>
            <w:tcW w:type="dxa" w:w="1077"/>
            <w:vAlign w:val="center"/>
          </w:tcPr>
          <w:p>
            <w:pPr>
              <w:keepNext/>
              <w:spacing w:before="30" w:after="30" w:line="240" w:lineRule="auto"/>
              <w:jc w:val="center"/>
            </w:pPr>
            <w:r>
              <w:rPr>
                <w:rFonts w:ascii="Times New Roman" w:hAnsi="Times New Roman" w:cs="Times New Roman" w:eastAsia="黑体"/>
                <w:b w:val="0"/>
                <w:sz w:val="21"/>
              </w:rPr>
              <w:t>制氢量</w:t>
            </w:r>
            <w:r>
              <w:br/>
            </w:r>
            <w:r>
              <w:rPr>
                <w:rFonts w:ascii="Times New Roman" w:hAnsi="Times New Roman" w:cs="Times New Roman" w:eastAsia="黑体"/>
                <w:b w:val="0"/>
                <w:sz w:val="21"/>
              </w:rPr>
              <w:t>（万t）</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第1年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3840.1</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28.7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172.4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4352.5</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53.9%</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第2年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3867.7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28.2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163.2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4370.6</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52.9%</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第3年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285.8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3581.2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27.0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159.3</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4053.4</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54.4%</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5.94</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第4年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3927.5</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28.4</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166.2</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4433.6</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52.3%</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第5年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3961.7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29.5</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173.7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4476.4</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54.9%</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第6年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285.8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3662.8</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26.6</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157.3</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4132.5</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52.2%</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5.94</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第7年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4018.8</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28.2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157.4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4515.8</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51.1%</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第8年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4052.6</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29.1</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166.4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4559.5</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52.8%</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第9年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285.8</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3747.0</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26.3</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148.7</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4207.8</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49.8%</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5.94</w:t>
            </w:r>
          </w:p>
        </w:tc>
      </w:tr>
      <w:tr>
        <w:trPr>
          <w:cantSplit/>
        </w:trPr>
        <w:tc>
          <w:tcPr>
            <w:tcW w:type="dxa" w:w="907"/>
            <w:vAlign w:val="center"/>
          </w:tcPr>
          <w:p>
            <w:pPr>
              <w:keepNext/>
              <w:spacing w:before="30" w:after="30" w:line="240" w:lineRule="auto"/>
              <w:jc w:val="center"/>
            </w:pPr>
            <w:r>
              <w:rPr>
                <w:rFonts w:ascii="Times New Roman" w:hAnsi="Times New Roman" w:cs="Times New Roman" w:eastAsia="仿宋"/>
                <w:b w:val="0"/>
                <w:sz w:val="21"/>
              </w:rPr>
              <w:t>第10年</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311.4</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4117.2</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29.7</w:t>
            </w:r>
          </w:p>
        </w:tc>
        <w:tc>
          <w:tcPr>
            <w:tcW w:type="dxa" w:w="1134"/>
            <w:vAlign w:val="center"/>
          </w:tcPr>
          <w:p>
            <w:pPr>
              <w:keepNext/>
              <w:spacing w:before="30" w:after="30" w:line="240" w:lineRule="auto"/>
              <w:jc w:val="center"/>
            </w:pPr>
            <w:r>
              <w:rPr>
                <w:rFonts w:ascii="Times New Roman" w:hAnsi="Times New Roman" w:cs="Times New Roman" w:eastAsia="仿宋"/>
                <w:b w:val="0"/>
                <w:sz w:val="21"/>
              </w:rPr>
              <w:t>169.9</w:t>
            </w:r>
          </w:p>
        </w:tc>
        <w:tc>
          <w:tcPr>
            <w:tcW w:type="dxa" w:w="1191"/>
            <w:vAlign w:val="center"/>
          </w:tcPr>
          <w:p>
            <w:pPr>
              <w:keepNext/>
              <w:spacing w:before="30" w:after="30" w:line="240" w:lineRule="auto"/>
              <w:jc w:val="center"/>
            </w:pPr>
            <w:r>
              <w:rPr>
                <w:rFonts w:ascii="Times New Roman" w:hAnsi="Times New Roman" w:cs="Times New Roman" w:eastAsia="仿宋"/>
                <w:b w:val="0"/>
                <w:sz w:val="21"/>
              </w:rPr>
              <w:t>4628.2</w:t>
            </w:r>
          </w:p>
        </w:tc>
        <w:tc>
          <w:tcPr>
            <w:tcW w:type="dxa" w:w="1020"/>
            <w:vAlign w:val="center"/>
          </w:tcPr>
          <w:p>
            <w:pPr>
              <w:keepNext/>
              <w:spacing w:before="30" w:after="30" w:line="240" w:lineRule="auto"/>
              <w:jc w:val="center"/>
            </w:pPr>
            <w:r>
              <w:rPr>
                <w:rFonts w:ascii="Times New Roman" w:hAnsi="Times New Roman" w:cs="Times New Roman" w:eastAsia="仿宋"/>
                <w:b w:val="0"/>
                <w:sz w:val="21"/>
              </w:rPr>
              <w:t>53.1%</w:t>
            </w:r>
          </w:p>
        </w:tc>
        <w:tc>
          <w:tcPr>
            <w:tcW w:type="dxa" w:w="1077"/>
            <w:vAlign w:val="center"/>
          </w:tcPr>
          <w:p>
            <w:pPr>
              <w:keepNext/>
              <w:spacing w:before="30" w:after="30" w:line="240" w:lineRule="auto"/>
              <w:jc w:val="center"/>
            </w:pPr>
            <w:r>
              <w:rPr>
                <w:rFonts w:ascii="Times New Roman" w:hAnsi="Times New Roman" w:cs="Times New Roman" w:eastAsia="仿宋"/>
                <w:b w:val="0"/>
                <w:sz w:val="21"/>
              </w:rPr>
              <w:t>6.47</w:t>
            </w:r>
          </w:p>
        </w:tc>
      </w:tr>
      <w:tr>
        <w:trPr>
          <w:cantSplit/>
        </w:trPr>
        <w:tc>
          <w:tcPr>
            <w:tcW w:type="dxa" w:w="907"/>
            <w:vAlign w:val="center"/>
          </w:tcPr>
          <w:p>
            <w:pPr>
              <w:keepNext w:val="0"/>
              <w:spacing w:before="30" w:after="30" w:line="240" w:lineRule="auto"/>
              <w:jc w:val="center"/>
            </w:pPr>
            <w:r>
              <w:rPr>
                <w:rFonts w:ascii="Times New Roman" w:hAnsi="Times New Roman" w:cs="Times New Roman" w:eastAsia="仿宋"/>
                <w:b w:val="0"/>
                <w:sz w:val="21"/>
              </w:rPr>
              <w:t>年均</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303.7</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3877.7</w:t>
            </w:r>
          </w:p>
        </w:tc>
        <w:tc>
          <w:tcPr>
            <w:tcW w:type="dxa" w:w="1134"/>
            <w:vAlign w:val="center"/>
          </w:tcPr>
          <w:p>
            <w:pPr>
              <w:keepNext w:val="0"/>
              <w:spacing w:before="30" w:after="30" w:line="240" w:lineRule="auto"/>
              <w:jc w:val="center"/>
            </w:pPr>
            <w:r>
              <w:rPr>
                <w:rFonts w:ascii="Times New Roman" w:hAnsi="Times New Roman" w:cs="Times New Roman" w:eastAsia="仿宋"/>
                <w:b w:val="0"/>
                <w:sz w:val="21"/>
              </w:rPr>
              <w:t>28.2</w:t>
            </w:r>
          </w:p>
        </w:tc>
        <w:tc>
          <w:tcPr>
            <w:tcW w:type="dxa" w:w="1134"/>
            <w:vAlign w:val="center"/>
          </w:tcPr>
          <w:p>
            <w:pPr>
              <w:keepNext w:val="0"/>
              <w:spacing w:before="30" w:after="30" w:line="240" w:lineRule="auto"/>
              <w:jc w:val="center"/>
            </w:pPr>
            <w:r>
              <w:rPr>
                <w:rFonts w:ascii="Times New Roman" w:hAnsi="Times New Roman" w:cs="Times New Roman" w:eastAsia="仿宋"/>
                <w:b w:val="0"/>
                <w:sz w:val="21"/>
              </w:rPr>
              <w:t>163.4</w:t>
            </w:r>
          </w:p>
        </w:tc>
        <w:tc>
          <w:tcPr>
            <w:tcW w:type="dxa" w:w="1191"/>
            <w:vAlign w:val="center"/>
          </w:tcPr>
          <w:p>
            <w:pPr>
              <w:keepNext w:val="0"/>
              <w:spacing w:before="30" w:after="30" w:line="240" w:lineRule="auto"/>
              <w:jc w:val="center"/>
            </w:pPr>
            <w:r>
              <w:rPr>
                <w:rFonts w:ascii="Times New Roman" w:hAnsi="Times New Roman" w:cs="Times New Roman" w:eastAsia="仿宋"/>
                <w:b w:val="0"/>
                <w:sz w:val="21"/>
              </w:rPr>
              <w:t>4373.0</w:t>
            </w:r>
          </w:p>
        </w:tc>
        <w:tc>
          <w:tcPr>
            <w:tcW w:type="dxa" w:w="1020"/>
            <w:vAlign w:val="center"/>
          </w:tcPr>
          <w:p>
            <w:pPr>
              <w:keepNext w:val="0"/>
              <w:spacing w:before="30" w:after="30" w:line="240" w:lineRule="auto"/>
              <w:jc w:val="center"/>
            </w:pPr>
            <w:r>
              <w:rPr>
                <w:rFonts w:ascii="Times New Roman" w:hAnsi="Times New Roman" w:cs="Times New Roman" w:eastAsia="仿宋"/>
                <w:b w:val="0"/>
                <w:sz w:val="21"/>
              </w:rPr>
              <w:t>52.7%</w:t>
            </w:r>
          </w:p>
        </w:tc>
        <w:tc>
          <w:tcPr>
            <w:tcW w:type="dxa" w:w="1077"/>
            <w:vAlign w:val="center"/>
          </w:tcPr>
          <w:p>
            <w:pPr>
              <w:keepNext w:val="0"/>
              <w:spacing w:before="30" w:after="30" w:line="240" w:lineRule="auto"/>
              <w:jc w:val="center"/>
            </w:pPr>
            <w:r>
              <w:rPr>
                <w:rFonts w:ascii="Times New Roman" w:hAnsi="Times New Roman" w:cs="Times New Roman" w:eastAsia="仿宋"/>
                <w:b w:val="0"/>
                <w:sz w:val="21"/>
              </w:rPr>
              <w:t>6.31</w:t>
            </w:r>
          </w:p>
        </w:tc>
      </w:tr>
    </w:tbl>
    <w:p>
      <w:pPr>
        <w:keepNext w:val="0"/>
        <w:spacing w:before="0" w:after="0" w:lineRule="exact" w:line="160"/>
        <w:jc w:val="center"/>
      </w:pPr>
    </w:p>
    <w:p>
      <w:pPr>
        <w:keepNext/>
        <w:spacing w:before="0" w:after="0" w:lineRule="exact" w:line="560"/>
        <w:ind w:firstLine="640"/>
        <w:jc w:val="both"/>
        <w:outlineLvl w:val="0"/>
      </w:pPr>
      <w:r>
        <w:rPr>
          <w:rFonts w:ascii="Times New Roman" w:hAnsi="Times New Roman" w:cs="Times New Roman" w:eastAsia="黑体"/>
          <w:b w:val="0"/>
          <w:sz w:val="32"/>
        </w:rPr>
        <w:t>七、敏感性分析</w:t>
      </w:r>
    </w:p>
    <w:p>
      <w:pPr>
        <w:keepNext/>
        <w:spacing w:before="0" w:after="0" w:lineRule="exact" w:line="560"/>
        <w:ind w:firstLine="640"/>
        <w:jc w:val="both"/>
        <w:outlineLvl w:val="1"/>
      </w:pPr>
      <w:r>
        <w:rPr>
          <w:rFonts w:ascii="Times New Roman" w:hAnsi="Times New Roman" w:cs="Times New Roman" w:eastAsia="楷体"/>
          <w:b w:val="0"/>
          <w:sz w:val="32"/>
        </w:rPr>
        <w:t>（一）储能造价上浮</w:t>
      </w:r>
    </w:p>
    <w:p>
      <w:pPr>
        <w:keepNext w:val="0"/>
        <w:spacing w:before="0" w:after="0" w:lineRule="exact" w:line="560"/>
        <w:ind w:firstLine="640"/>
        <w:jc w:val="both"/>
      </w:pPr>
      <w:r>
        <w:rPr>
          <w:rFonts w:ascii="Times New Roman" w:hAnsi="Times New Roman" w:cs="Times New Roman" w:eastAsia="仿宋"/>
          <w:b w:val="0"/>
          <w:sz w:val="32"/>
        </w:rPr>
        <w:t>储能系统造价按业主提供单价取值：2小时系统0.78元/Wh、4小时系统0.70元/Wh，按额定容量计价，功率部分不单独计价；使用寿命15年，期内不更换电池，年运维费率2%，充、放电效率均为92%。敏感性分析以上述造价为基准，两类系统造价同比例上浮10%、20%、30%，其余边界条件不变，各造价水平下重新优化全部设备容量与逐时运行，并以不配置储能方案作为对照，结果见表9。</w:t>
      </w:r>
    </w:p>
    <w:p>
      <w:pPr>
        <w:keepNext/>
        <w:spacing w:before="120" w:after="60" w:lineRule="atLeast" w:line="400"/>
        <w:jc w:val="center"/>
      </w:pPr>
      <w:r>
        <w:rPr>
          <w:rFonts w:ascii="Times New Roman" w:hAnsi="Times New Roman" w:cs="Times New Roman" w:eastAsia="黑体"/>
          <w:b w:val="0"/>
          <w:sz w:val="24"/>
        </w:rPr>
        <w:t>表9　储能造价上浮敏感性分析结果（理论最优配置）</w:t>
      </w:r>
    </w:p>
    <w:tbl>
      <w:tblPr>
        <w:tblStyle w:val="TableGrid"/>
        <w:tblW w:type="auto" w:w="0"/>
        <w:jc w:val="center"/>
        <w:tblLayout w:type="fixed"/>
        <w:tblLook w:firstColumn="1" w:firstRow="1" w:lastColumn="0" w:lastRow="0" w:noHBand="0" w:noVBand="1" w:val="04A0"/>
      </w:tblPr>
      <w:tblGrid>
        <w:gridCol w:w="1020"/>
        <w:gridCol w:w="964"/>
        <w:gridCol w:w="964"/>
        <w:gridCol w:w="1304"/>
        <w:gridCol w:w="964"/>
        <w:gridCol w:w="1020"/>
        <w:gridCol w:w="1191"/>
        <w:gridCol w:w="1417"/>
      </w:tblGrid>
      <w:tr>
        <w:trPr>
          <w:cantSplit/>
          <w:tblHeader/>
        </w:trPr>
        <w:tc>
          <w:tcPr>
            <w:tcW w:type="dxa" w:w="1020"/>
            <w:vAlign w:val="center"/>
          </w:tcPr>
          <w:p>
            <w:pPr>
              <w:keepNext/>
              <w:spacing w:before="30" w:after="30" w:line="240" w:lineRule="auto"/>
              <w:jc w:val="center"/>
            </w:pPr>
            <w:r>
              <w:rPr>
                <w:rFonts w:ascii="Times New Roman" w:hAnsi="Times New Roman" w:cs="Times New Roman" w:eastAsia="黑体"/>
                <w:b w:val="0"/>
                <w:sz w:val="20"/>
              </w:rPr>
              <w:t>造价倍数</w:t>
            </w:r>
          </w:p>
        </w:tc>
        <w:tc>
          <w:tcPr>
            <w:tcW w:type="dxa" w:w="964"/>
            <w:vAlign w:val="center"/>
          </w:tcPr>
          <w:p>
            <w:pPr>
              <w:keepNext/>
              <w:spacing w:before="30" w:after="30" w:line="240" w:lineRule="auto"/>
              <w:jc w:val="center"/>
            </w:pPr>
            <w:r>
              <w:rPr>
                <w:rFonts w:ascii="Times New Roman" w:hAnsi="Times New Roman" w:cs="Times New Roman" w:eastAsia="黑体"/>
                <w:b w:val="0"/>
                <w:sz w:val="20"/>
              </w:rPr>
              <w:t>2小时系统</w:t>
            </w:r>
            <w:r>
              <w:br/>
            </w:r>
            <w:r>
              <w:rPr>
                <w:rFonts w:ascii="Times New Roman" w:hAnsi="Times New Roman" w:cs="Times New Roman" w:eastAsia="黑体"/>
                <w:b w:val="0"/>
                <w:sz w:val="20"/>
              </w:rPr>
              <w:t>元/Wh</w:t>
            </w:r>
          </w:p>
        </w:tc>
        <w:tc>
          <w:tcPr>
            <w:tcW w:type="dxa" w:w="964"/>
            <w:vAlign w:val="center"/>
          </w:tcPr>
          <w:p>
            <w:pPr>
              <w:keepNext/>
              <w:spacing w:before="30" w:after="30" w:line="240" w:lineRule="auto"/>
              <w:jc w:val="center"/>
            </w:pPr>
            <w:r>
              <w:rPr>
                <w:rFonts w:ascii="Times New Roman" w:hAnsi="Times New Roman" w:cs="Times New Roman" w:eastAsia="黑体"/>
                <w:b w:val="0"/>
                <w:sz w:val="20"/>
              </w:rPr>
              <w:t>4小时系统</w:t>
            </w:r>
            <w:r>
              <w:br/>
            </w:r>
            <w:r>
              <w:rPr>
                <w:rFonts w:ascii="Times New Roman" w:hAnsi="Times New Roman" w:cs="Times New Roman" w:eastAsia="黑体"/>
                <w:b w:val="0"/>
                <w:sz w:val="20"/>
              </w:rPr>
              <w:t>元/Wh</w:t>
            </w:r>
          </w:p>
        </w:tc>
        <w:tc>
          <w:tcPr>
            <w:tcW w:type="dxa" w:w="1304"/>
            <w:vAlign w:val="center"/>
          </w:tcPr>
          <w:p>
            <w:pPr>
              <w:keepNext/>
              <w:spacing w:before="30" w:after="30" w:line="240" w:lineRule="auto"/>
              <w:jc w:val="center"/>
            </w:pPr>
            <w:r>
              <w:rPr>
                <w:rFonts w:ascii="Times New Roman" w:hAnsi="Times New Roman" w:cs="Times New Roman" w:eastAsia="黑体"/>
                <w:b w:val="0"/>
                <w:sz w:val="20"/>
              </w:rPr>
              <w:t>储能配置</w:t>
            </w:r>
            <w:r>
              <w:br/>
            </w:r>
            <w:r>
              <w:rPr>
                <w:rFonts w:ascii="Times New Roman" w:hAnsi="Times New Roman" w:cs="Times New Roman" w:eastAsia="黑体"/>
                <w:b w:val="0"/>
                <w:sz w:val="20"/>
              </w:rPr>
              <w:t>MWh/MW</w:t>
            </w:r>
          </w:p>
        </w:tc>
        <w:tc>
          <w:tcPr>
            <w:tcW w:type="dxa" w:w="964"/>
            <w:vAlign w:val="center"/>
          </w:tcPr>
          <w:p>
            <w:pPr>
              <w:keepNext/>
              <w:spacing w:before="30" w:after="30" w:line="240" w:lineRule="auto"/>
              <w:jc w:val="center"/>
            </w:pPr>
            <w:r>
              <w:rPr>
                <w:rFonts w:ascii="Times New Roman" w:hAnsi="Times New Roman" w:cs="Times New Roman" w:eastAsia="黑体"/>
                <w:b w:val="0"/>
                <w:sz w:val="20"/>
              </w:rPr>
              <w:t>光伏</w:t>
            </w:r>
            <w:r>
              <w:br/>
            </w:r>
            <w:r>
              <w:rPr>
                <w:rFonts w:ascii="Times New Roman" w:hAnsi="Times New Roman" w:cs="Times New Roman" w:eastAsia="黑体"/>
                <w:b w:val="0"/>
                <w:sz w:val="20"/>
              </w:rPr>
              <w:t>MWp</w:t>
            </w:r>
          </w:p>
        </w:tc>
        <w:tc>
          <w:tcPr>
            <w:tcW w:type="dxa" w:w="1020"/>
            <w:vAlign w:val="center"/>
          </w:tcPr>
          <w:p>
            <w:pPr>
              <w:keepNext/>
              <w:spacing w:before="30" w:after="30" w:line="240" w:lineRule="auto"/>
              <w:jc w:val="center"/>
            </w:pPr>
            <w:r>
              <w:rPr>
                <w:rFonts w:ascii="Times New Roman" w:hAnsi="Times New Roman" w:cs="Times New Roman" w:eastAsia="黑体"/>
                <w:b w:val="0"/>
                <w:sz w:val="20"/>
              </w:rPr>
              <w:t>申报需量</w:t>
            </w:r>
            <w:r>
              <w:br/>
            </w:r>
            <w:r>
              <w:rPr>
                <w:rFonts w:ascii="Times New Roman" w:hAnsi="Times New Roman" w:cs="Times New Roman" w:eastAsia="黑体"/>
                <w:b w:val="0"/>
                <w:sz w:val="20"/>
              </w:rPr>
              <w:t>MW</w:t>
            </w:r>
          </w:p>
        </w:tc>
        <w:tc>
          <w:tcPr>
            <w:tcW w:type="dxa" w:w="1191"/>
            <w:vAlign w:val="center"/>
          </w:tcPr>
          <w:p>
            <w:pPr>
              <w:keepNext/>
              <w:spacing w:before="30" w:after="30" w:line="240" w:lineRule="auto"/>
              <w:jc w:val="center"/>
            </w:pPr>
            <w:r>
              <w:rPr>
                <w:rFonts w:ascii="Times New Roman" w:hAnsi="Times New Roman" w:cs="Times New Roman" w:eastAsia="黑体"/>
                <w:b w:val="0"/>
                <w:sz w:val="20"/>
              </w:rPr>
              <w:t>年均总成本</w:t>
            </w:r>
            <w:r>
              <w:br/>
            </w:r>
            <w:r>
              <w:rPr>
                <w:rFonts w:ascii="Times New Roman" w:hAnsi="Times New Roman" w:cs="Times New Roman" w:eastAsia="黑体"/>
                <w:b w:val="0"/>
                <w:sz w:val="20"/>
              </w:rPr>
              <w:t>万元</w:t>
            </w:r>
          </w:p>
        </w:tc>
        <w:tc>
          <w:tcPr>
            <w:tcW w:type="dxa" w:w="1417"/>
            <w:vAlign w:val="center"/>
          </w:tcPr>
          <w:p>
            <w:pPr>
              <w:keepNext/>
              <w:spacing w:before="30" w:after="30" w:line="240" w:lineRule="auto"/>
              <w:jc w:val="center"/>
            </w:pPr>
            <w:r>
              <w:rPr>
                <w:rFonts w:ascii="Times New Roman" w:hAnsi="Times New Roman" w:cs="Times New Roman" w:eastAsia="黑体"/>
                <w:b w:val="0"/>
                <w:sz w:val="20"/>
              </w:rPr>
              <w:t>与不配置储能</w:t>
            </w:r>
            <w:r>
              <w:br/>
            </w:r>
            <w:r>
              <w:rPr>
                <w:rFonts w:ascii="Times New Roman" w:hAnsi="Times New Roman" w:cs="Times New Roman" w:eastAsia="黑体"/>
                <w:b w:val="0"/>
                <w:sz w:val="20"/>
              </w:rPr>
              <w:t>相比 万元/年</w:t>
            </w:r>
          </w:p>
        </w:tc>
      </w:tr>
      <w:tr>
        <w:trPr>
          <w:cantSplit/>
        </w:trPr>
        <w:tc>
          <w:tcPr>
            <w:tcW w:type="dxa" w:w="1020"/>
            <w:vAlign w:val="center"/>
          </w:tcPr>
          <w:p>
            <w:pPr>
              <w:keepNext/>
              <w:spacing w:before="30" w:after="30" w:line="240" w:lineRule="auto"/>
              <w:jc w:val="center"/>
            </w:pPr>
            <w:r>
              <w:rPr>
                <w:rFonts w:ascii="Times New Roman" w:hAnsi="Times New Roman" w:cs="Times New Roman" w:eastAsia="仿宋"/>
                <w:b w:val="0"/>
                <w:sz w:val="20"/>
              </w:rPr>
              <w:t>1.00（基准）</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0.780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0.700</w:t>
            </w:r>
          </w:p>
        </w:tc>
        <w:tc>
          <w:tcPr>
            <w:tcW w:type="dxa" w:w="1304"/>
            <w:vAlign w:val="center"/>
          </w:tcPr>
          <w:p>
            <w:pPr>
              <w:keepNext/>
              <w:spacing w:before="30" w:after="30" w:line="240" w:lineRule="auto"/>
              <w:jc w:val="center"/>
            </w:pPr>
            <w:r>
              <w:rPr>
                <w:rFonts w:ascii="Times New Roman" w:hAnsi="Times New Roman" w:cs="Times New Roman" w:eastAsia="仿宋"/>
                <w:b w:val="0"/>
                <w:sz w:val="20"/>
              </w:rPr>
              <w:t>530.5/142.2</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1168.7</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365.04</w:t>
            </w:r>
          </w:p>
        </w:tc>
        <w:tc>
          <w:tcPr>
            <w:tcW w:type="dxa" w:w="1191"/>
            <w:vAlign w:val="center"/>
          </w:tcPr>
          <w:p>
            <w:pPr>
              <w:keepNext/>
              <w:spacing w:before="30" w:after="30" w:line="240" w:lineRule="auto"/>
              <w:jc w:val="center"/>
            </w:pPr>
            <w:r>
              <w:rPr>
                <w:rFonts w:ascii="Times New Roman" w:hAnsi="Times New Roman" w:cs="Times New Roman" w:eastAsia="仿宋"/>
                <w:b w:val="0"/>
                <w:sz w:val="20"/>
              </w:rPr>
              <w:t>131167.7</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-137.7</w:t>
            </w:r>
          </w:p>
        </w:tc>
      </w:tr>
      <w:tr>
        <w:trPr>
          <w:cantSplit/>
        </w:trPr>
        <w:tc>
          <w:tcPr>
            <w:tcW w:type="dxa" w:w="1020"/>
            <w:vAlign w:val="center"/>
          </w:tcPr>
          <w:p>
            <w:pPr>
              <w:keepNext/>
              <w:spacing w:before="30" w:after="30" w:line="240" w:lineRule="auto"/>
              <w:jc w:val="center"/>
            </w:pPr>
            <w:r>
              <w:rPr>
                <w:rFonts w:ascii="Times New Roman" w:hAnsi="Times New Roman" w:cs="Times New Roman" w:eastAsia="仿宋"/>
                <w:b w:val="0"/>
                <w:sz w:val="20"/>
              </w:rPr>
              <w:t>1.10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0.858</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0.770</w:t>
            </w:r>
          </w:p>
        </w:tc>
        <w:tc>
          <w:tcPr>
            <w:tcW w:type="dxa" w:w="1304"/>
            <w:vAlign w:val="center"/>
          </w:tcPr>
          <w:p>
            <w:pPr>
              <w:keepNext/>
              <w:spacing w:before="30" w:after="30" w:line="240" w:lineRule="auto"/>
              <w:jc w:val="center"/>
            </w:pPr>
            <w:r>
              <w:rPr>
                <w:rFonts w:ascii="Times New Roman" w:hAnsi="Times New Roman" w:cs="Times New Roman" w:eastAsia="仿宋"/>
                <w:b w:val="0"/>
                <w:sz w:val="20"/>
              </w:rPr>
              <w:t>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1047.5</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378.59</w:t>
            </w:r>
          </w:p>
        </w:tc>
        <w:tc>
          <w:tcPr>
            <w:tcW w:type="dxa" w:w="1191"/>
            <w:vAlign w:val="center"/>
          </w:tcPr>
          <w:p>
            <w:pPr>
              <w:keepNext/>
              <w:spacing w:before="30" w:after="30" w:line="240" w:lineRule="auto"/>
              <w:jc w:val="center"/>
            </w:pPr>
            <w:r>
              <w:rPr>
                <w:rFonts w:ascii="Times New Roman" w:hAnsi="Times New Roman" w:cs="Times New Roman" w:eastAsia="仿宋"/>
                <w:b w:val="0"/>
                <w:sz w:val="20"/>
              </w:rPr>
              <w:t>131305.3</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0.0</w:t>
            </w:r>
          </w:p>
        </w:tc>
      </w:tr>
      <w:tr>
        <w:trPr>
          <w:cantSplit/>
        </w:trPr>
        <w:tc>
          <w:tcPr>
            <w:tcW w:type="dxa" w:w="1020"/>
            <w:vAlign w:val="center"/>
          </w:tcPr>
          <w:p>
            <w:pPr>
              <w:keepNext/>
              <w:spacing w:before="30" w:after="30" w:line="240" w:lineRule="auto"/>
              <w:jc w:val="center"/>
            </w:pPr>
            <w:r>
              <w:rPr>
                <w:rFonts w:ascii="Times New Roman" w:hAnsi="Times New Roman" w:cs="Times New Roman" w:eastAsia="仿宋"/>
                <w:b w:val="0"/>
                <w:sz w:val="20"/>
              </w:rPr>
              <w:t>1.20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0.936</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0.840</w:t>
            </w:r>
          </w:p>
        </w:tc>
        <w:tc>
          <w:tcPr>
            <w:tcW w:type="dxa" w:w="1304"/>
            <w:vAlign w:val="center"/>
          </w:tcPr>
          <w:p>
            <w:pPr>
              <w:keepNext/>
              <w:spacing w:before="30" w:after="30" w:line="240" w:lineRule="auto"/>
              <w:jc w:val="center"/>
            </w:pPr>
            <w:r>
              <w:rPr>
                <w:rFonts w:ascii="Times New Roman" w:hAnsi="Times New Roman" w:cs="Times New Roman" w:eastAsia="仿宋"/>
                <w:b w:val="0"/>
                <w:sz w:val="20"/>
              </w:rPr>
              <w:t>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1047.5</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378.59</w:t>
            </w:r>
          </w:p>
        </w:tc>
        <w:tc>
          <w:tcPr>
            <w:tcW w:type="dxa" w:w="1191"/>
            <w:vAlign w:val="center"/>
          </w:tcPr>
          <w:p>
            <w:pPr>
              <w:keepNext/>
              <w:spacing w:before="30" w:after="30" w:line="240" w:lineRule="auto"/>
              <w:jc w:val="center"/>
            </w:pPr>
            <w:r>
              <w:rPr>
                <w:rFonts w:ascii="Times New Roman" w:hAnsi="Times New Roman" w:cs="Times New Roman" w:eastAsia="仿宋"/>
                <w:b w:val="0"/>
                <w:sz w:val="20"/>
              </w:rPr>
              <w:t>131305.3</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0.0</w:t>
            </w:r>
          </w:p>
        </w:tc>
      </w:tr>
      <w:tr>
        <w:trPr>
          <w:cantSplit/>
        </w:trPr>
        <w:tc>
          <w:tcPr>
            <w:tcW w:type="dxa" w:w="1020"/>
            <w:vAlign w:val="center"/>
          </w:tcPr>
          <w:p>
            <w:pPr>
              <w:keepNext/>
              <w:spacing w:before="30" w:after="30" w:line="240" w:lineRule="auto"/>
              <w:jc w:val="center"/>
            </w:pPr>
            <w:r>
              <w:rPr>
                <w:rFonts w:ascii="Times New Roman" w:hAnsi="Times New Roman" w:cs="Times New Roman" w:eastAsia="仿宋"/>
                <w:b w:val="0"/>
                <w:sz w:val="20"/>
              </w:rPr>
              <w:t>1.30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1.014</w:t>
            </w:r>
          </w:p>
        </w:tc>
        <w:tc>
          <w:tcPr>
            <w:tcW w:type="dxa" w:w="964"/>
            <w:vAlign w:val="center"/>
          </w:tcPr>
          <w:p>
            <w:pPr>
              <w:keepNext/>
              <w:spacing w:before="30" w:after="30" w:line="240" w:lineRule="auto"/>
              <w:jc w:val="center"/>
            </w:pPr>
            <w:r>
              <w:rPr>
                <w:rFonts w:ascii="Times New Roman" w:hAnsi="Times New Roman" w:cs="Times New Roman" w:eastAsia="仿宋"/>
                <w:b w:val="0"/>
                <w:sz w:val="20"/>
              </w:rPr>
              <w:t>0.910</w:t>
            </w:r>
          </w:p>
        </w:tc>
        <w:tc>
          <w:tcPr>
            <w:tcW w:type="dxa" w:w="1304"/>
            <w:vAlign w:val="center"/>
          </w:tcPr>
          <w:p>
            <w:pPr>
              <w:keepNext/>
              <w:spacing w:before="30" w:after="30" w:line="240" w:lineRule="auto"/>
              <w:jc w:val="center"/>
            </w:pPr>
            <w:r>
              <w:rPr>
                <w:rFonts w:ascii="Times New Roman" w:hAnsi="Times New Roman" w:cs="Times New Roman" w:eastAsia="仿宋"/>
                <w:b w:val="0"/>
                <w:sz w:val="20"/>
              </w:rPr>
              <w:t>0</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1047.5</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378.59</w:t>
            </w:r>
          </w:p>
        </w:tc>
        <w:tc>
          <w:tcPr>
            <w:tcW w:type="dxa" w:w="1191"/>
            <w:vAlign w:val="center"/>
          </w:tcPr>
          <w:p>
            <w:pPr>
              <w:keepNext/>
              <w:spacing w:before="30" w:after="30" w:line="240" w:lineRule="auto"/>
              <w:jc w:val="center"/>
            </w:pPr>
            <w:r>
              <w:rPr>
                <w:rFonts w:ascii="Times New Roman" w:hAnsi="Times New Roman" w:cs="Times New Roman" w:eastAsia="仿宋"/>
                <w:b w:val="0"/>
                <w:sz w:val="20"/>
              </w:rPr>
              <w:t>131305.3</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0.0</w:t>
            </w:r>
          </w:p>
        </w:tc>
      </w:tr>
      <w:tr>
        <w:trPr>
          <w:cantSplit/>
        </w:trPr>
        <w:tc>
          <w:tcPr>
            <w:tcW w:type="dxa" w:w="1020"/>
            <w:vAlign w:val="center"/>
          </w:tcPr>
          <w:p>
            <w:pPr>
              <w:keepNext w:val="0"/>
              <w:spacing w:before="30" w:after="30" w:line="240" w:lineRule="auto"/>
              <w:jc w:val="center"/>
            </w:pPr>
            <w:r>
              <w:rPr>
                <w:rFonts w:ascii="Times New Roman" w:hAnsi="Times New Roman" w:cs="Times New Roman" w:eastAsia="仿宋"/>
                <w:b w:val="0"/>
                <w:sz w:val="20"/>
              </w:rPr>
              <w:t>不配置储能</w:t>
            </w:r>
          </w:p>
        </w:tc>
        <w:tc>
          <w:tcPr>
            <w:tcW w:type="dxa" w:w="964"/>
            <w:vAlign w:val="center"/>
          </w:tcPr>
          <w:p>
            <w:pPr>
              <w:keepNext w:val="0"/>
              <w:spacing w:before="30" w:after="30" w:line="240" w:lineRule="auto"/>
              <w:jc w:val="center"/>
            </w:pPr>
            <w:r>
              <w:rPr>
                <w:rFonts w:ascii="Times New Roman" w:hAnsi="Times New Roman" w:cs="Times New Roman" w:eastAsia="仿宋"/>
                <w:b w:val="0"/>
                <w:sz w:val="20"/>
              </w:rPr>
              <w:t>—</w:t>
            </w:r>
          </w:p>
        </w:tc>
        <w:tc>
          <w:tcPr>
            <w:tcW w:type="dxa" w:w="964"/>
            <w:vAlign w:val="center"/>
          </w:tcPr>
          <w:p>
            <w:pPr>
              <w:keepNext w:val="0"/>
              <w:spacing w:before="30" w:after="30" w:line="240" w:lineRule="auto"/>
              <w:jc w:val="center"/>
            </w:pPr>
            <w:r>
              <w:rPr>
                <w:rFonts w:ascii="Times New Roman" w:hAnsi="Times New Roman" w:cs="Times New Roman" w:eastAsia="仿宋"/>
                <w:b w:val="0"/>
                <w:sz w:val="20"/>
              </w:rPr>
              <w:t>—</w:t>
            </w:r>
          </w:p>
        </w:tc>
        <w:tc>
          <w:tcPr>
            <w:tcW w:type="dxa" w:w="1304"/>
            <w:vAlign w:val="center"/>
          </w:tcPr>
          <w:p>
            <w:pPr>
              <w:keepNext w:val="0"/>
              <w:spacing w:before="30" w:after="30" w:line="240" w:lineRule="auto"/>
              <w:jc w:val="center"/>
            </w:pPr>
            <w:r>
              <w:rPr>
                <w:rFonts w:ascii="Times New Roman" w:hAnsi="Times New Roman" w:cs="Times New Roman" w:eastAsia="仿宋"/>
                <w:b w:val="0"/>
                <w:sz w:val="20"/>
              </w:rPr>
              <w:t>0</w:t>
            </w:r>
          </w:p>
        </w:tc>
        <w:tc>
          <w:tcPr>
            <w:tcW w:type="dxa" w:w="964"/>
            <w:vAlign w:val="center"/>
          </w:tcPr>
          <w:p>
            <w:pPr>
              <w:keepNext w:val="0"/>
              <w:spacing w:before="30" w:after="30" w:line="240" w:lineRule="auto"/>
              <w:jc w:val="center"/>
            </w:pPr>
            <w:r>
              <w:rPr>
                <w:rFonts w:ascii="Times New Roman" w:hAnsi="Times New Roman" w:cs="Times New Roman" w:eastAsia="仿宋"/>
                <w:b w:val="0"/>
                <w:sz w:val="20"/>
              </w:rPr>
              <w:t>1047.5</w:t>
            </w:r>
          </w:p>
        </w:tc>
        <w:tc>
          <w:tcPr>
            <w:tcW w:type="dxa" w:w="1020"/>
            <w:vAlign w:val="center"/>
          </w:tcPr>
          <w:p>
            <w:pPr>
              <w:keepNext w:val="0"/>
              <w:spacing w:before="30" w:after="30" w:line="240" w:lineRule="auto"/>
              <w:jc w:val="center"/>
            </w:pPr>
            <w:r>
              <w:rPr>
                <w:rFonts w:ascii="Times New Roman" w:hAnsi="Times New Roman" w:cs="Times New Roman" w:eastAsia="仿宋"/>
                <w:b w:val="0"/>
                <w:sz w:val="20"/>
              </w:rPr>
              <w:t>378.59</w:t>
            </w:r>
          </w:p>
        </w:tc>
        <w:tc>
          <w:tcPr>
            <w:tcW w:type="dxa" w:w="1191"/>
            <w:vAlign w:val="center"/>
          </w:tcPr>
          <w:p>
            <w:pPr>
              <w:keepNext w:val="0"/>
              <w:spacing w:before="30" w:after="30" w:line="240" w:lineRule="auto"/>
              <w:jc w:val="center"/>
            </w:pPr>
            <w:r>
              <w:rPr>
                <w:rFonts w:ascii="Times New Roman" w:hAnsi="Times New Roman" w:cs="Times New Roman" w:eastAsia="仿宋"/>
                <w:b w:val="0"/>
                <w:sz w:val="20"/>
              </w:rPr>
              <w:t>131305.3</w:t>
            </w:r>
          </w:p>
        </w:tc>
        <w:tc>
          <w:tcPr>
            <w:tcW w:type="dxa" w:w="1417"/>
            <w:vAlign w:val="center"/>
          </w:tcPr>
          <w:p>
            <w:pPr>
              <w:keepNext w:val="0"/>
              <w:spacing w:before="30" w:after="30" w:line="240" w:lineRule="auto"/>
              <w:jc w:val="center"/>
            </w:pPr>
            <w:r>
              <w:rPr>
                <w:rFonts w:ascii="Times New Roman" w:hAnsi="Times New Roman" w:cs="Times New Roman" w:eastAsia="仿宋"/>
                <w:b w:val="0"/>
                <w:sz w:val="20"/>
              </w:rPr>
              <w:t>—</w:t>
            </w:r>
          </w:p>
        </w:tc>
      </w:tr>
    </w:tbl>
    <w:p>
      <w:pPr>
        <w:keepNext w:val="0"/>
        <w:spacing w:before="0" w:after="0" w:lineRule="exact" w:line="160"/>
        <w:jc w:val="center"/>
      </w:pPr>
    </w:p>
    <w:p>
      <w:pPr>
        <w:keepNext w:val="0"/>
        <w:spacing w:before="0" w:after="0" w:lineRule="exact" w:line="560"/>
        <w:ind w:firstLine="640"/>
        <w:jc w:val="both"/>
      </w:pPr>
      <w:r>
        <w:rPr>
          <w:rFonts w:ascii="Times New Roman" w:hAnsi="Times New Roman" w:cs="Times New Roman" w:eastAsia="仿宋"/>
          <w:b w:val="0"/>
          <w:sz w:val="32"/>
        </w:rPr>
        <w:t>基准造价下配置储能530.5MWh，年均总成本较不配置储能降低137.7万元。造价上浮10%及以上时，优化结果不配置储能。</w:t>
      </w:r>
    </w:p>
    <w:p>
      <w:pPr>
        <w:keepNext/>
        <w:spacing w:before="0" w:after="0" w:lineRule="exact" w:line="560"/>
        <w:ind w:firstLine="640"/>
        <w:jc w:val="both"/>
        <w:outlineLvl w:val="1"/>
      </w:pPr>
      <w:r>
        <w:rPr>
          <w:rFonts w:ascii="Times New Roman" w:hAnsi="Times New Roman" w:cs="Times New Roman" w:eastAsia="楷体"/>
          <w:b w:val="0"/>
          <w:sz w:val="32"/>
        </w:rPr>
        <w:t>（二）申报需量不可削减</w:t>
      </w:r>
    </w:p>
    <w:p>
      <w:pPr>
        <w:keepNext w:val="0"/>
        <w:spacing w:before="0" w:after="0" w:lineRule="exact" w:line="560"/>
        <w:ind w:firstLine="640"/>
        <w:jc w:val="both"/>
      </w:pPr>
      <w:r>
        <w:rPr>
          <w:rFonts w:ascii="Times New Roman" w:hAnsi="Times New Roman" w:cs="Times New Roman" w:eastAsia="仿宋"/>
          <w:b w:val="0"/>
          <w:sz w:val="32"/>
        </w:rPr>
        <w:t>申报需量按不配置储能方案取378.59MW，不随储能及其他设备配置调整，其余边界条件与基准一致，重新优化其余设备容量与逐时运行，结果见表10。</w:t>
      </w:r>
    </w:p>
    <w:p>
      <w:pPr>
        <w:keepNext/>
        <w:spacing w:before="120" w:after="60" w:lineRule="atLeast" w:line="400"/>
        <w:jc w:val="center"/>
      </w:pPr>
      <w:r>
        <w:rPr>
          <w:rFonts w:ascii="Times New Roman" w:hAnsi="Times New Roman" w:cs="Times New Roman" w:eastAsia="黑体"/>
          <w:b w:val="0"/>
          <w:sz w:val="24"/>
        </w:rPr>
        <w:t>表10　申报需量不可削减情形测算结果（理论最优配置）</w:t>
      </w:r>
    </w:p>
    <w:tbl>
      <w:tblPr>
        <w:tblStyle w:val="TableGrid"/>
        <w:tblW w:type="auto" w:w="0"/>
        <w:jc w:val="center"/>
        <w:tblLayout w:type="fixed"/>
        <w:tblLook w:firstColumn="1" w:firstRow="1" w:lastColumn="0" w:lastRow="0" w:noHBand="0" w:noVBand="1" w:val="04A0"/>
      </w:tblPr>
      <w:tblGrid>
        <w:gridCol w:w="1814"/>
        <w:gridCol w:w="1247"/>
        <w:gridCol w:w="964"/>
        <w:gridCol w:w="1134"/>
        <w:gridCol w:w="1020"/>
        <w:gridCol w:w="1247"/>
        <w:gridCol w:w="1417"/>
      </w:tblGrid>
      <w:tr>
        <w:trPr>
          <w:cantSplit/>
          <w:tblHeader/>
        </w:trPr>
        <w:tc>
          <w:tcPr>
            <w:tcW w:type="dxa" w:w="1814"/>
            <w:vAlign w:val="center"/>
          </w:tcPr>
          <w:p>
            <w:pPr>
              <w:keepNext/>
              <w:spacing w:before="30" w:after="30" w:line="240" w:lineRule="auto"/>
              <w:jc w:val="center"/>
            </w:pPr>
            <w:r>
              <w:rPr>
                <w:rFonts w:ascii="Times New Roman" w:hAnsi="Times New Roman" w:cs="Times New Roman" w:eastAsia="黑体"/>
                <w:b w:val="0"/>
                <w:sz w:val="20"/>
              </w:rPr>
              <w:t>情形</w:t>
            </w:r>
          </w:p>
        </w:tc>
        <w:tc>
          <w:tcPr>
            <w:tcW w:type="dxa" w:w="1247"/>
            <w:vAlign w:val="center"/>
          </w:tcPr>
          <w:p>
            <w:pPr>
              <w:keepNext/>
              <w:spacing w:before="30" w:after="30" w:line="240" w:lineRule="auto"/>
              <w:jc w:val="center"/>
            </w:pPr>
            <w:r>
              <w:rPr>
                <w:rFonts w:ascii="Times New Roman" w:hAnsi="Times New Roman" w:cs="Times New Roman" w:eastAsia="黑体"/>
                <w:b w:val="0"/>
                <w:sz w:val="20"/>
              </w:rPr>
              <w:t>储能配置</w:t>
            </w:r>
            <w:r>
              <w:br/>
            </w:r>
            <w:r>
              <w:rPr>
                <w:rFonts w:ascii="Times New Roman" w:hAnsi="Times New Roman" w:cs="Times New Roman" w:eastAsia="黑体"/>
                <w:b w:val="0"/>
                <w:sz w:val="20"/>
              </w:rPr>
              <w:t>MWh/MW</w:t>
            </w:r>
          </w:p>
        </w:tc>
        <w:tc>
          <w:tcPr>
            <w:tcW w:type="dxa" w:w="964"/>
            <w:vAlign w:val="center"/>
          </w:tcPr>
          <w:p>
            <w:pPr>
              <w:keepNext/>
              <w:spacing w:before="30" w:after="30" w:line="240" w:lineRule="auto"/>
              <w:jc w:val="center"/>
            </w:pPr>
            <w:r>
              <w:rPr>
                <w:rFonts w:ascii="Times New Roman" w:hAnsi="Times New Roman" w:cs="Times New Roman" w:eastAsia="黑体"/>
                <w:b w:val="0"/>
                <w:sz w:val="20"/>
              </w:rPr>
              <w:t>光伏</w:t>
            </w:r>
            <w:r>
              <w:br/>
            </w:r>
            <w:r>
              <w:rPr>
                <w:rFonts w:ascii="Times New Roman" w:hAnsi="Times New Roman" w:cs="Times New Roman" w:eastAsia="黑体"/>
                <w:b w:val="0"/>
                <w:sz w:val="20"/>
              </w:rPr>
              <w:t>MWp</w:t>
            </w:r>
          </w:p>
        </w:tc>
        <w:tc>
          <w:tcPr>
            <w:tcW w:type="dxa" w:w="1134"/>
            <w:vAlign w:val="center"/>
          </w:tcPr>
          <w:p>
            <w:pPr>
              <w:keepNext/>
              <w:spacing w:before="30" w:after="30" w:line="240" w:lineRule="auto"/>
              <w:jc w:val="center"/>
            </w:pPr>
            <w:r>
              <w:rPr>
                <w:rFonts w:ascii="Times New Roman" w:hAnsi="Times New Roman" w:cs="Times New Roman" w:eastAsia="黑体"/>
                <w:b w:val="0"/>
                <w:sz w:val="20"/>
              </w:rPr>
              <w:t>电解槽</w:t>
            </w:r>
            <w:r>
              <w:br/>
            </w:r>
            <w:r>
              <w:rPr>
                <w:rFonts w:ascii="Times New Roman" w:hAnsi="Times New Roman" w:cs="Times New Roman" w:eastAsia="黑体"/>
                <w:b w:val="0"/>
                <w:sz w:val="20"/>
              </w:rPr>
              <w:t>Nm³/h</w:t>
            </w:r>
          </w:p>
        </w:tc>
        <w:tc>
          <w:tcPr>
            <w:tcW w:type="dxa" w:w="1020"/>
            <w:vAlign w:val="center"/>
          </w:tcPr>
          <w:p>
            <w:pPr>
              <w:keepNext/>
              <w:spacing w:before="30" w:after="30" w:line="240" w:lineRule="auto"/>
              <w:jc w:val="center"/>
            </w:pPr>
            <w:r>
              <w:rPr>
                <w:rFonts w:ascii="Times New Roman" w:hAnsi="Times New Roman" w:cs="Times New Roman" w:eastAsia="黑体"/>
                <w:b w:val="0"/>
                <w:sz w:val="20"/>
              </w:rPr>
              <w:t>申报需量</w:t>
            </w:r>
            <w:r>
              <w:br/>
            </w:r>
            <w:r>
              <w:rPr>
                <w:rFonts w:ascii="Times New Roman" w:hAnsi="Times New Roman" w:cs="Times New Roman" w:eastAsia="黑体"/>
                <w:b w:val="0"/>
                <w:sz w:val="20"/>
              </w:rPr>
              <w:t>MW</w:t>
            </w:r>
          </w:p>
        </w:tc>
        <w:tc>
          <w:tcPr>
            <w:tcW w:type="dxa" w:w="1247"/>
            <w:vAlign w:val="center"/>
          </w:tcPr>
          <w:p>
            <w:pPr>
              <w:keepNext/>
              <w:spacing w:before="30" w:after="30" w:line="240" w:lineRule="auto"/>
              <w:jc w:val="center"/>
            </w:pPr>
            <w:r>
              <w:rPr>
                <w:rFonts w:ascii="Times New Roman" w:hAnsi="Times New Roman" w:cs="Times New Roman" w:eastAsia="黑体"/>
                <w:b w:val="0"/>
                <w:sz w:val="20"/>
              </w:rPr>
              <w:t>年均总成本</w:t>
            </w:r>
            <w:r>
              <w:br/>
            </w:r>
            <w:r>
              <w:rPr>
                <w:rFonts w:ascii="Times New Roman" w:hAnsi="Times New Roman" w:cs="Times New Roman" w:eastAsia="黑体"/>
                <w:b w:val="0"/>
                <w:sz w:val="20"/>
              </w:rPr>
              <w:t>万元</w:t>
            </w:r>
          </w:p>
        </w:tc>
        <w:tc>
          <w:tcPr>
            <w:tcW w:type="dxa" w:w="1417"/>
            <w:vAlign w:val="center"/>
          </w:tcPr>
          <w:p>
            <w:pPr>
              <w:keepNext/>
              <w:spacing w:before="30" w:after="30" w:line="240" w:lineRule="auto"/>
              <w:jc w:val="center"/>
            </w:pPr>
            <w:r>
              <w:rPr>
                <w:rFonts w:ascii="Times New Roman" w:hAnsi="Times New Roman" w:cs="Times New Roman" w:eastAsia="黑体"/>
                <w:b w:val="0"/>
                <w:sz w:val="20"/>
              </w:rPr>
              <w:t>与不配置储能</w:t>
            </w:r>
            <w:r>
              <w:br/>
            </w:r>
            <w:r>
              <w:rPr>
                <w:rFonts w:ascii="Times New Roman" w:hAnsi="Times New Roman" w:cs="Times New Roman" w:eastAsia="黑体"/>
                <w:b w:val="0"/>
                <w:sz w:val="20"/>
              </w:rPr>
              <w:t>相比 万元/年</w:t>
            </w:r>
          </w:p>
        </w:tc>
      </w:tr>
      <w:tr>
        <w:trPr>
          <w:cantSplit/>
        </w:trPr>
        <w:tc>
          <w:tcPr>
            <w:tcW w:type="dxa" w:w="1814"/>
            <w:vAlign w:val="center"/>
          </w:tcPr>
          <w:p>
            <w:pPr>
              <w:keepNext/>
              <w:spacing w:before="30" w:after="30" w:line="240" w:lineRule="auto"/>
              <w:jc w:val="left"/>
            </w:pPr>
            <w:r>
              <w:rPr>
                <w:rFonts w:ascii="Times New Roman" w:hAnsi="Times New Roman" w:cs="Times New Roman" w:eastAsia="仿宋"/>
                <w:b w:val="0"/>
                <w:sz w:val="20"/>
              </w:rPr>
              <w:t>申报需量可削减（基准）</w:t>
            </w:r>
          </w:p>
        </w:tc>
        <w:tc>
          <w:tcPr>
            <w:tcW w:type="dxa" w:w="1247"/>
            <w:vAlign w:val="center"/>
          </w:tcPr>
          <w:p>
            <w:pPr>
              <w:keepNext/>
              <w:spacing w:before="30" w:after="30" w:line="240" w:lineRule="auto"/>
              <w:jc w:val="center"/>
            </w:pPr>
            <w:r>
              <w:rPr>
                <w:rFonts w:ascii="Times New Roman" w:hAnsi="Times New Roman" w:cs="Times New Roman" w:eastAsia="仿宋"/>
                <w:b w:val="0"/>
                <w:sz w:val="20"/>
              </w:rPr>
              <w:t>530.5/142.2</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1168.7</w:t>
            </w:r>
          </w:p>
        </w:tc>
        <w:tc>
          <w:tcPr>
            <w:tcW w:type="dxa" w:w="1134"/>
            <w:vAlign w:val="center"/>
          </w:tcPr>
          <w:p>
            <w:pPr>
              <w:keepNext/>
              <w:spacing w:before="30" w:after="30" w:line="240" w:lineRule="auto"/>
              <w:jc w:val="center"/>
            </w:pPr>
            <w:r>
              <w:rPr>
                <w:rFonts w:ascii="Times New Roman" w:hAnsi="Times New Roman" w:cs="Times New Roman" w:eastAsia="仿宋"/>
                <w:b w:val="0"/>
                <w:sz w:val="20"/>
              </w:rPr>
              <w:t>122986</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365.04</w:t>
            </w:r>
          </w:p>
        </w:tc>
        <w:tc>
          <w:tcPr>
            <w:tcW w:type="dxa" w:w="1247"/>
            <w:vAlign w:val="center"/>
          </w:tcPr>
          <w:p>
            <w:pPr>
              <w:keepNext/>
              <w:spacing w:before="30" w:after="30" w:line="240" w:lineRule="auto"/>
              <w:jc w:val="center"/>
            </w:pPr>
            <w:r>
              <w:rPr>
                <w:rFonts w:ascii="Times New Roman" w:hAnsi="Times New Roman" w:cs="Times New Roman" w:eastAsia="仿宋"/>
                <w:b w:val="0"/>
                <w:sz w:val="20"/>
              </w:rPr>
              <w:t>131167.7</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-137.7</w:t>
            </w:r>
          </w:p>
        </w:tc>
      </w:tr>
      <w:tr>
        <w:trPr>
          <w:cantSplit/>
        </w:trPr>
        <w:tc>
          <w:tcPr>
            <w:tcW w:type="dxa" w:w="1814"/>
            <w:vAlign w:val="center"/>
          </w:tcPr>
          <w:p>
            <w:pPr>
              <w:keepNext/>
              <w:spacing w:before="30" w:after="30" w:line="240" w:lineRule="auto"/>
              <w:jc w:val="left"/>
            </w:pPr>
            <w:r>
              <w:rPr>
                <w:rFonts w:ascii="Times New Roman" w:hAnsi="Times New Roman" w:cs="Times New Roman" w:eastAsia="仿宋"/>
                <w:b w:val="0"/>
                <w:sz w:val="20"/>
              </w:rPr>
              <w:t>申报需量不可削减</w:t>
            </w:r>
          </w:p>
        </w:tc>
        <w:tc>
          <w:tcPr>
            <w:tcW w:type="dxa" w:w="1247"/>
            <w:vAlign w:val="center"/>
          </w:tcPr>
          <w:p>
            <w:pPr>
              <w:keepNext/>
              <w:spacing w:before="30" w:after="30" w:line="240" w:lineRule="auto"/>
              <w:jc w:val="center"/>
            </w:pPr>
            <w:r>
              <w:rPr>
                <w:rFonts w:ascii="Times New Roman" w:hAnsi="Times New Roman" w:cs="Times New Roman" w:eastAsia="仿宋"/>
                <w:b w:val="0"/>
                <w:sz w:val="20"/>
              </w:rPr>
              <w:t>377.5/124.8</w:t>
            </w:r>
          </w:p>
        </w:tc>
        <w:tc>
          <w:tcPr>
            <w:tcW w:type="dxa" w:w="964"/>
            <w:vAlign w:val="center"/>
          </w:tcPr>
          <w:p>
            <w:pPr>
              <w:keepNext/>
              <w:spacing w:before="30" w:after="30" w:line="240" w:lineRule="auto"/>
              <w:jc w:val="center"/>
            </w:pPr>
            <w:r>
              <w:rPr>
                <w:rFonts w:ascii="Times New Roman" w:hAnsi="Times New Roman" w:cs="Times New Roman" w:eastAsia="仿宋"/>
                <w:b w:val="0"/>
                <w:sz w:val="20"/>
              </w:rPr>
              <w:t>1098.3</w:t>
            </w:r>
          </w:p>
        </w:tc>
        <w:tc>
          <w:tcPr>
            <w:tcW w:type="dxa" w:w="1134"/>
            <w:vAlign w:val="center"/>
          </w:tcPr>
          <w:p>
            <w:pPr>
              <w:keepNext/>
              <w:spacing w:before="30" w:after="30" w:line="240" w:lineRule="auto"/>
              <w:jc w:val="center"/>
            </w:pPr>
            <w:r>
              <w:rPr>
                <w:rFonts w:ascii="Times New Roman" w:hAnsi="Times New Roman" w:cs="Times New Roman" w:eastAsia="仿宋"/>
                <w:b w:val="0"/>
                <w:sz w:val="20"/>
              </w:rPr>
              <w:t>121197</w:t>
            </w:r>
          </w:p>
        </w:tc>
        <w:tc>
          <w:tcPr>
            <w:tcW w:type="dxa" w:w="1020"/>
            <w:vAlign w:val="center"/>
          </w:tcPr>
          <w:p>
            <w:pPr>
              <w:keepNext/>
              <w:spacing w:before="30" w:after="30" w:line="240" w:lineRule="auto"/>
              <w:jc w:val="center"/>
            </w:pPr>
            <w:r>
              <w:rPr>
                <w:rFonts w:ascii="Times New Roman" w:hAnsi="Times New Roman" w:cs="Times New Roman" w:eastAsia="仿宋"/>
                <w:b w:val="0"/>
                <w:sz w:val="20"/>
              </w:rPr>
              <w:t>378.59</w:t>
            </w:r>
          </w:p>
        </w:tc>
        <w:tc>
          <w:tcPr>
            <w:tcW w:type="dxa" w:w="1247"/>
            <w:vAlign w:val="center"/>
          </w:tcPr>
          <w:p>
            <w:pPr>
              <w:keepNext/>
              <w:spacing w:before="30" w:after="30" w:line="240" w:lineRule="auto"/>
              <w:jc w:val="center"/>
            </w:pPr>
            <w:r>
              <w:rPr>
                <w:rFonts w:ascii="Times New Roman" w:hAnsi="Times New Roman" w:cs="Times New Roman" w:eastAsia="仿宋"/>
                <w:b w:val="0"/>
                <w:sz w:val="20"/>
              </w:rPr>
              <w:t>131208.4</w:t>
            </w:r>
          </w:p>
        </w:tc>
        <w:tc>
          <w:tcPr>
            <w:tcW w:type="dxa" w:w="1417"/>
            <w:vAlign w:val="center"/>
          </w:tcPr>
          <w:p>
            <w:pPr>
              <w:keepNext/>
              <w:spacing w:before="30" w:after="30" w:line="240" w:lineRule="auto"/>
              <w:jc w:val="center"/>
            </w:pPr>
            <w:r>
              <w:rPr>
                <w:rFonts w:ascii="Times New Roman" w:hAnsi="Times New Roman" w:cs="Times New Roman" w:eastAsia="仿宋"/>
                <w:b w:val="0"/>
                <w:sz w:val="20"/>
              </w:rPr>
              <w:t>-96.9</w:t>
            </w:r>
          </w:p>
        </w:tc>
      </w:tr>
      <w:tr>
        <w:trPr>
          <w:cantSplit/>
        </w:trPr>
        <w:tc>
          <w:tcPr>
            <w:tcW w:type="dxa" w:w="1814"/>
            <w:vAlign w:val="center"/>
          </w:tcPr>
          <w:p>
            <w:pPr>
              <w:keepNext w:val="0"/>
              <w:spacing w:before="30" w:after="30" w:line="240" w:lineRule="auto"/>
              <w:jc w:val="left"/>
            </w:pPr>
            <w:r>
              <w:rPr>
                <w:rFonts w:ascii="Times New Roman" w:hAnsi="Times New Roman" w:cs="Times New Roman" w:eastAsia="仿宋"/>
                <w:b w:val="0"/>
                <w:sz w:val="20"/>
              </w:rPr>
              <w:t>不配置储能</w:t>
            </w:r>
          </w:p>
        </w:tc>
        <w:tc>
          <w:tcPr>
            <w:tcW w:type="dxa" w:w="1247"/>
            <w:vAlign w:val="center"/>
          </w:tcPr>
          <w:p>
            <w:pPr>
              <w:keepNext w:val="0"/>
              <w:spacing w:before="30" w:after="30" w:line="240" w:lineRule="auto"/>
              <w:jc w:val="center"/>
            </w:pPr>
            <w:r>
              <w:rPr>
                <w:rFonts w:ascii="Times New Roman" w:hAnsi="Times New Roman" w:cs="Times New Roman" w:eastAsia="仿宋"/>
                <w:b w:val="0"/>
                <w:sz w:val="20"/>
              </w:rPr>
              <w:t>0</w:t>
            </w:r>
          </w:p>
        </w:tc>
        <w:tc>
          <w:tcPr>
            <w:tcW w:type="dxa" w:w="964"/>
            <w:vAlign w:val="center"/>
          </w:tcPr>
          <w:p>
            <w:pPr>
              <w:keepNext w:val="0"/>
              <w:spacing w:before="30" w:after="30" w:line="240" w:lineRule="auto"/>
              <w:jc w:val="center"/>
            </w:pPr>
            <w:r>
              <w:rPr>
                <w:rFonts w:ascii="Times New Roman" w:hAnsi="Times New Roman" w:cs="Times New Roman" w:eastAsia="仿宋"/>
                <w:b w:val="0"/>
                <w:sz w:val="20"/>
              </w:rPr>
              <w:t>1047.5</w:t>
            </w:r>
          </w:p>
        </w:tc>
        <w:tc>
          <w:tcPr>
            <w:tcW w:type="dxa" w:w="1134"/>
            <w:vAlign w:val="center"/>
          </w:tcPr>
          <w:p>
            <w:pPr>
              <w:keepNext w:val="0"/>
              <w:spacing w:before="30" w:after="30" w:line="240" w:lineRule="auto"/>
              <w:jc w:val="center"/>
            </w:pPr>
            <w:r>
              <w:rPr>
                <w:rFonts w:ascii="Times New Roman" w:hAnsi="Times New Roman" w:cs="Times New Roman" w:eastAsia="仿宋"/>
                <w:b w:val="0"/>
                <w:sz w:val="20"/>
              </w:rPr>
              <w:t>122967</w:t>
            </w:r>
          </w:p>
        </w:tc>
        <w:tc>
          <w:tcPr>
            <w:tcW w:type="dxa" w:w="1020"/>
            <w:vAlign w:val="center"/>
          </w:tcPr>
          <w:p>
            <w:pPr>
              <w:keepNext w:val="0"/>
              <w:spacing w:before="30" w:after="30" w:line="240" w:lineRule="auto"/>
              <w:jc w:val="center"/>
            </w:pPr>
            <w:r>
              <w:rPr>
                <w:rFonts w:ascii="Times New Roman" w:hAnsi="Times New Roman" w:cs="Times New Roman" w:eastAsia="仿宋"/>
                <w:b w:val="0"/>
                <w:sz w:val="20"/>
              </w:rPr>
              <w:t>378.59</w:t>
            </w:r>
          </w:p>
        </w:tc>
        <w:tc>
          <w:tcPr>
            <w:tcW w:type="dxa" w:w="1247"/>
            <w:vAlign w:val="center"/>
          </w:tcPr>
          <w:p>
            <w:pPr>
              <w:keepNext w:val="0"/>
              <w:spacing w:before="30" w:after="30" w:line="240" w:lineRule="auto"/>
              <w:jc w:val="center"/>
            </w:pPr>
            <w:r>
              <w:rPr>
                <w:rFonts w:ascii="Times New Roman" w:hAnsi="Times New Roman" w:cs="Times New Roman" w:eastAsia="仿宋"/>
                <w:b w:val="0"/>
                <w:sz w:val="20"/>
              </w:rPr>
              <w:t>131305.3</w:t>
            </w:r>
          </w:p>
        </w:tc>
        <w:tc>
          <w:tcPr>
            <w:tcW w:type="dxa" w:w="1417"/>
            <w:vAlign w:val="center"/>
          </w:tcPr>
          <w:p>
            <w:pPr>
              <w:keepNext w:val="0"/>
              <w:spacing w:before="30" w:after="30" w:line="240" w:lineRule="auto"/>
              <w:jc w:val="center"/>
            </w:pPr>
            <w:r>
              <w:rPr>
                <w:rFonts w:ascii="Times New Roman" w:hAnsi="Times New Roman" w:cs="Times New Roman" w:eastAsia="仿宋"/>
                <w:b w:val="0"/>
                <w:sz w:val="20"/>
              </w:rPr>
              <w:t>—</w:t>
            </w:r>
          </w:p>
        </w:tc>
      </w:tr>
    </w:tbl>
    <w:p>
      <w:pPr>
        <w:keepNext w:val="0"/>
        <w:spacing w:before="0" w:after="0" w:lineRule="exact" w:line="160"/>
        <w:jc w:val="center"/>
      </w:pPr>
    </w:p>
    <w:p>
      <w:pPr>
        <w:keepNext w:val="0"/>
        <w:spacing w:before="0" w:after="0" w:lineRule="exact" w:line="560"/>
        <w:ind w:firstLine="640"/>
        <w:jc w:val="both"/>
      </w:pPr>
      <w:r>
        <w:rPr>
          <w:rFonts w:ascii="Times New Roman" w:hAnsi="Times New Roman" w:cs="Times New Roman" w:eastAsia="仿宋"/>
          <w:b w:val="0"/>
          <w:sz w:val="32"/>
        </w:rPr>
        <w:t>申报需量不可削减时，配置储能377.5MWh，年均总成本较不配置储能降低96.9万元，较申报需量可削减情形增加40.7万元。</w:t>
      </w:r>
    </w:p>
    <w:p>
      <w:pPr>
        <w:keepNext w:val="0"/>
        <w:spacing w:before="0" w:after="0" w:lineRule="exact" w:line="320"/>
        <w:jc w:val="center"/>
      </w:pPr>
    </w:p>
    <w:p>
      <w:pPr>
        <w:keepNext w:val="0"/>
        <w:spacing w:before="0" w:after="0" w:lineRule="exact" w:line="560"/>
        <w:ind w:firstLine="640"/>
        <w:jc w:val="both"/>
      </w:pPr>
      <w:r>
        <w:rPr>
          <w:rFonts w:ascii="Times New Roman" w:hAnsi="Times New Roman" w:cs="Times New Roman" w:eastAsia="仿宋"/>
          <w:b w:val="0"/>
          <w:sz w:val="32"/>
        </w:rPr>
        <w:t>附件：轮台绿电制氢项目十年逐时调度底稿</w:t>
      </w:r>
    </w:p>
    <w:sectPr w:rsidR="00FC693F" w:rsidRPr="0006063C" w:rsidSect="00034616">
      <w:footerReference w:type="default" r:id="rId9"/>
      <w:pgSz w:w="11906" w:h="16838"/>
      <w:pgMar w:top="2098" w:right="1474" w:bottom="1984" w:left="1587" w:header="720" w:footer="13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cs="Times New Roman" w:eastAsia="宋体"/>
        <w:b w:val="0"/>
        <w:sz w:val="28"/>
      </w:rPr>
      <w:t xml:space="preserve">— </w:t>
    </w:r>
    <w:r>
      <w:rPr>
        <w:rFonts w:ascii="Times New Roman" w:hAnsi="Times New Roman" w:cs="Times New Roman" w:eastAsia="宋体"/>
        <w:b w:val="0"/>
        <w:sz w:val="28"/>
      </w:rPr>
      <w:fldChar w:fldCharType="begin"/>
    </w:r>
    <w:r>
      <w:rPr>
        <w:rFonts w:ascii="Times New Roman" w:hAnsi="Times New Roman" w:cs="Times New Roman" w:eastAsia="宋体"/>
        <w:b w:val="0"/>
        <w:sz w:val="28"/>
      </w:rPr>
      <w:instrText xml:space="preserve"> PAGE </w:instrText>
    </w:r>
    <w:r>
      <w:rPr>
        <w:rFonts w:ascii="Times New Roman" w:hAnsi="Times New Roman" w:cs="Times New Roman" w:eastAsia="宋体"/>
        <w:b w:val="0"/>
        <w:sz w:val="28"/>
      </w:rPr>
      <w:fldChar w:fldCharType="end"/>
    </w:r>
    <w:r>
      <w:rPr>
        <w:rFonts w:ascii="Times New Roman" w:hAnsi="Times New Roman" w:cs="Times New Roman"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autoSpaceDE w:val="0"/>
        <w:autoSpaceDN w:val="0"/>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autoSpaceDE w:val="0"/>
      <w:autoSpaceDN w:val="0"/>
    </w:pPr>
    <w:rPr>
      <w:rFonts w:ascii="Times New Roman" w:hAnsi="Times New Roman"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