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050" w:rsidRDefault="00871050">
      <w:pPr>
        <w:rPr>
          <w:rFonts w:ascii="Book Antiqua" w:hAnsi="Book Antiqua"/>
          <w:sz w:val="20"/>
          <w:szCs w:val="20"/>
        </w:rPr>
      </w:pPr>
      <w:r w:rsidRPr="00871050">
        <w:rPr>
          <w:rFonts w:ascii="Book Antiqua" w:hAnsi="Book Antiqua"/>
          <w:sz w:val="20"/>
          <w:szCs w:val="20"/>
          <w:highlight w:val="yellow"/>
        </w:rPr>
        <w:t>ЖЕЛТЫМ ЦВЕТОМ ИСПРАВЛЕНИЯ ИЛИ ТО, ЧТО НУЖНО УДАЛИТЬ</w:t>
      </w:r>
    </w:p>
    <w:p w:rsidR="0067031E" w:rsidRPr="00CA349C" w:rsidRDefault="009140CE">
      <w:pPr>
        <w:rPr>
          <w:rFonts w:ascii="Book Antiqua" w:hAnsi="Book Antiqua"/>
          <w:sz w:val="20"/>
          <w:szCs w:val="20"/>
        </w:rPr>
      </w:pPr>
      <w:hyperlink r:id="rId6" w:history="1">
        <w:r w:rsidRPr="00CA349C">
          <w:rPr>
            <w:rStyle w:val="a3"/>
            <w:rFonts w:ascii="Book Antiqua" w:hAnsi="Book Antiqua"/>
            <w:sz w:val="20"/>
            <w:szCs w:val="20"/>
          </w:rPr>
          <w:t>http://www.ufreg.com/registraciya/registraciya-ip.html</w:t>
        </w:r>
      </w:hyperlink>
    </w:p>
    <w:p w:rsidR="009140CE" w:rsidRPr="00CA349C" w:rsidRDefault="009140CE" w:rsidP="009140CE">
      <w:pPr>
        <w:pStyle w:val="a4"/>
        <w:rPr>
          <w:rFonts w:ascii="Book Antiqua" w:hAnsi="Book Antiqua"/>
          <w:sz w:val="20"/>
          <w:szCs w:val="20"/>
        </w:rPr>
      </w:pPr>
      <w:r w:rsidRPr="00CA349C">
        <w:rPr>
          <w:rStyle w:val="a5"/>
          <w:rFonts w:ascii="Book Antiqua" w:hAnsi="Book Antiqua"/>
          <w:sz w:val="20"/>
          <w:szCs w:val="20"/>
        </w:rPr>
        <w:t>В стоимость услуг входит:</w:t>
      </w:r>
    </w:p>
    <w:p w:rsidR="002D4DBE" w:rsidRDefault="009140CE" w:rsidP="009140CE">
      <w:pPr>
        <w:pStyle w:val="a4"/>
        <w:rPr>
          <w:rFonts w:ascii="Book Antiqua" w:hAnsi="Book Antiqua"/>
          <w:sz w:val="20"/>
          <w:szCs w:val="20"/>
          <w:u w:val="single"/>
        </w:rPr>
      </w:pPr>
      <w:proofErr w:type="gramStart"/>
      <w:r w:rsidRPr="00CA349C">
        <w:rPr>
          <w:rFonts w:ascii="Book Antiqua" w:hAnsi="Book Antiqua"/>
          <w:sz w:val="20"/>
          <w:szCs w:val="20"/>
        </w:rPr>
        <w:t>• подготовка и оформление полного пакета документов;</w:t>
      </w:r>
      <w:r w:rsidRPr="00CA349C">
        <w:rPr>
          <w:rFonts w:ascii="Book Antiqua" w:hAnsi="Book Antiqua"/>
          <w:sz w:val="20"/>
          <w:szCs w:val="20"/>
        </w:rPr>
        <w:br/>
        <w:t>• подбор видов деятельности;</w:t>
      </w:r>
      <w:r w:rsidRPr="00CA349C">
        <w:rPr>
          <w:rFonts w:ascii="Book Antiqua" w:hAnsi="Book Antiqua"/>
          <w:sz w:val="20"/>
          <w:szCs w:val="20"/>
        </w:rPr>
        <w:br/>
      </w:r>
      <w:r w:rsidRPr="00CA349C">
        <w:rPr>
          <w:rFonts w:ascii="Book Antiqua" w:hAnsi="Book Antiqua"/>
          <w:sz w:val="20"/>
          <w:szCs w:val="20"/>
          <w:highlight w:val="yellow"/>
        </w:rPr>
        <w:t>• получение свидетельства о государственной регистрации ИП;</w:t>
      </w:r>
      <w:r w:rsidRPr="00CA349C">
        <w:rPr>
          <w:rFonts w:ascii="Book Antiqua" w:hAnsi="Book Antiqua"/>
          <w:sz w:val="20"/>
          <w:szCs w:val="20"/>
        </w:rPr>
        <w:t xml:space="preserve"> - </w:t>
      </w:r>
      <w:r w:rsidR="002D4DBE">
        <w:rPr>
          <w:rFonts w:ascii="Book Antiqua" w:hAnsi="Book Antiqua"/>
          <w:sz w:val="20"/>
          <w:szCs w:val="20"/>
          <w:u w:val="single"/>
        </w:rPr>
        <w:t xml:space="preserve">указать </w:t>
      </w:r>
      <w:r w:rsidR="002D4DBE" w:rsidRPr="002D4DBE">
        <w:rPr>
          <w:rFonts w:ascii="Book Antiqua" w:hAnsi="Book Antiqua"/>
          <w:sz w:val="20"/>
          <w:szCs w:val="20"/>
          <w:highlight w:val="yellow"/>
          <w:u w:val="single"/>
        </w:rPr>
        <w:t xml:space="preserve">получение </w:t>
      </w:r>
      <w:r w:rsidRPr="002D4DBE">
        <w:rPr>
          <w:rFonts w:ascii="Book Antiqua" w:hAnsi="Book Antiqua"/>
          <w:sz w:val="20"/>
          <w:szCs w:val="20"/>
          <w:highlight w:val="yellow"/>
          <w:u w:val="single"/>
        </w:rPr>
        <w:t>Лист</w:t>
      </w:r>
      <w:r w:rsidR="002D4DBE" w:rsidRPr="002D4DBE">
        <w:rPr>
          <w:rFonts w:ascii="Book Antiqua" w:hAnsi="Book Antiqua"/>
          <w:sz w:val="20"/>
          <w:szCs w:val="20"/>
          <w:highlight w:val="yellow"/>
          <w:u w:val="single"/>
        </w:rPr>
        <w:t>а</w:t>
      </w:r>
      <w:r w:rsidRPr="002D4DBE">
        <w:rPr>
          <w:rFonts w:ascii="Book Antiqua" w:hAnsi="Book Antiqua"/>
          <w:sz w:val="20"/>
          <w:szCs w:val="20"/>
          <w:highlight w:val="yellow"/>
          <w:u w:val="single"/>
        </w:rPr>
        <w:t xml:space="preserve"> записи из ЕГРЮЛ о создании Индивидуального предпринимателя</w:t>
      </w:r>
      <w:r w:rsidRPr="00CA349C">
        <w:rPr>
          <w:rFonts w:ascii="Book Antiqua" w:hAnsi="Book Antiqua"/>
          <w:sz w:val="20"/>
          <w:szCs w:val="20"/>
        </w:rPr>
        <w:br/>
        <w:t>• получение свидетельство о постановке на учет в налоговом органе;</w:t>
      </w:r>
      <w:r w:rsidRPr="00CA349C">
        <w:rPr>
          <w:rFonts w:ascii="Book Antiqua" w:hAnsi="Book Antiqua"/>
          <w:sz w:val="20"/>
          <w:szCs w:val="20"/>
        </w:rPr>
        <w:br/>
        <w:t>• постановка на упрощенную систему налогообложения (при необходимости);</w:t>
      </w:r>
      <w:r w:rsidRPr="00CA349C">
        <w:rPr>
          <w:rFonts w:ascii="Book Antiqua" w:hAnsi="Book Antiqua"/>
          <w:sz w:val="20"/>
          <w:szCs w:val="20"/>
        </w:rPr>
        <w:br/>
        <w:t>• получение кодов статистики;</w:t>
      </w:r>
      <w:r w:rsidRPr="00CA349C">
        <w:rPr>
          <w:rFonts w:ascii="Book Antiqua" w:hAnsi="Book Antiqua"/>
          <w:sz w:val="20"/>
          <w:szCs w:val="20"/>
        </w:rPr>
        <w:br/>
        <w:t xml:space="preserve">• </w:t>
      </w:r>
      <w:r w:rsidRPr="00CA349C">
        <w:rPr>
          <w:rFonts w:ascii="Book Antiqua" w:hAnsi="Book Antiqua"/>
          <w:sz w:val="20"/>
          <w:szCs w:val="20"/>
          <w:highlight w:val="yellow"/>
        </w:rPr>
        <w:t>изготовление печати</w:t>
      </w:r>
      <w:r w:rsidRPr="00CA349C">
        <w:rPr>
          <w:rFonts w:ascii="Book Antiqua" w:hAnsi="Book Antiqua"/>
          <w:sz w:val="20"/>
          <w:szCs w:val="20"/>
        </w:rPr>
        <w:t xml:space="preserve">; - </w:t>
      </w:r>
      <w:r w:rsidRPr="00CA349C">
        <w:rPr>
          <w:rFonts w:ascii="Book Antiqua" w:hAnsi="Book Antiqua"/>
          <w:sz w:val="20"/>
          <w:szCs w:val="20"/>
          <w:u w:val="single"/>
        </w:rPr>
        <w:t xml:space="preserve">дописать </w:t>
      </w:r>
      <w:r w:rsidRPr="002D4DBE">
        <w:rPr>
          <w:rFonts w:ascii="Book Antiqua" w:hAnsi="Book Antiqua"/>
          <w:sz w:val="20"/>
          <w:szCs w:val="20"/>
          <w:highlight w:val="yellow"/>
          <w:u w:val="single"/>
        </w:rPr>
        <w:t>на классической оснастке</w:t>
      </w:r>
      <w:r w:rsidRPr="00CA349C">
        <w:rPr>
          <w:rFonts w:ascii="Book Antiqua" w:hAnsi="Book Antiqua"/>
          <w:sz w:val="20"/>
          <w:szCs w:val="20"/>
          <w:u w:val="single"/>
        </w:rPr>
        <w:t xml:space="preserve">, а также </w:t>
      </w:r>
      <w:proofErr w:type="gramEnd"/>
    </w:p>
    <w:p w:rsidR="009140CE" w:rsidRPr="00CA349C" w:rsidRDefault="002D4DBE" w:rsidP="009140CE">
      <w:pPr>
        <w:pStyle w:val="a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u w:val="single"/>
        </w:rPr>
        <w:t xml:space="preserve">- дополнить список пунктом </w:t>
      </w:r>
      <w:r w:rsidR="009140CE" w:rsidRPr="002D4DBE">
        <w:rPr>
          <w:rFonts w:ascii="Book Antiqua" w:hAnsi="Book Antiqua"/>
          <w:sz w:val="20"/>
          <w:szCs w:val="20"/>
          <w:highlight w:val="yellow"/>
          <w:u w:val="single"/>
        </w:rPr>
        <w:t>две поездки курьера</w:t>
      </w:r>
    </w:p>
    <w:p w:rsidR="009140CE" w:rsidRPr="00CA349C" w:rsidRDefault="009140CE">
      <w:pPr>
        <w:rPr>
          <w:rFonts w:ascii="Book Antiqua" w:hAnsi="Book Antiqua"/>
          <w:sz w:val="20"/>
          <w:szCs w:val="20"/>
        </w:rPr>
      </w:pPr>
    </w:p>
    <w:p w:rsidR="009140CE" w:rsidRPr="00CA349C" w:rsidRDefault="00A80413">
      <w:pPr>
        <w:rPr>
          <w:rFonts w:ascii="Book Antiqua" w:hAnsi="Book Antiqua"/>
          <w:sz w:val="20"/>
          <w:szCs w:val="20"/>
        </w:rPr>
      </w:pPr>
      <w:hyperlink r:id="rId7" w:history="1">
        <w:r w:rsidR="009140CE" w:rsidRPr="00CA349C">
          <w:rPr>
            <w:rStyle w:val="a3"/>
            <w:rFonts w:ascii="Book Antiqua" w:hAnsi="Book Antiqua"/>
            <w:sz w:val="20"/>
            <w:szCs w:val="20"/>
          </w:rPr>
          <w:t>http://www.ufreg.com/r</w:t>
        </w:r>
        <w:r w:rsidR="009140CE" w:rsidRPr="00CA349C">
          <w:rPr>
            <w:rStyle w:val="a3"/>
            <w:rFonts w:ascii="Book Antiqua" w:hAnsi="Book Antiqua"/>
            <w:sz w:val="20"/>
            <w:szCs w:val="20"/>
          </w:rPr>
          <w:t>e</w:t>
        </w:r>
        <w:r w:rsidR="009140CE" w:rsidRPr="00CA349C">
          <w:rPr>
            <w:rStyle w:val="a3"/>
            <w:rFonts w:ascii="Book Antiqua" w:hAnsi="Book Antiqua"/>
            <w:sz w:val="20"/>
            <w:szCs w:val="20"/>
          </w:rPr>
          <w:t>gistraci</w:t>
        </w:r>
        <w:r w:rsidR="009140CE" w:rsidRPr="00CA349C">
          <w:rPr>
            <w:rStyle w:val="a3"/>
            <w:rFonts w:ascii="Book Antiqua" w:hAnsi="Book Antiqua"/>
            <w:sz w:val="20"/>
            <w:szCs w:val="20"/>
          </w:rPr>
          <w:t>y</w:t>
        </w:r>
        <w:r w:rsidR="009140CE" w:rsidRPr="00CA349C">
          <w:rPr>
            <w:rStyle w:val="a3"/>
            <w:rFonts w:ascii="Book Antiqua" w:hAnsi="Book Antiqua"/>
            <w:sz w:val="20"/>
            <w:szCs w:val="20"/>
          </w:rPr>
          <w:t>a/re</w:t>
        </w:r>
        <w:r w:rsidR="009140CE" w:rsidRPr="00CA349C">
          <w:rPr>
            <w:rStyle w:val="a3"/>
            <w:rFonts w:ascii="Book Antiqua" w:hAnsi="Book Antiqua"/>
            <w:sz w:val="20"/>
            <w:szCs w:val="20"/>
          </w:rPr>
          <w:t>g</w:t>
        </w:r>
        <w:r w:rsidR="009140CE" w:rsidRPr="00CA349C">
          <w:rPr>
            <w:rStyle w:val="a3"/>
            <w:rFonts w:ascii="Book Antiqua" w:hAnsi="Book Antiqua"/>
            <w:sz w:val="20"/>
            <w:szCs w:val="20"/>
          </w:rPr>
          <w:t>istraciya-ooo.html</w:t>
        </w:r>
      </w:hyperlink>
    </w:p>
    <w:p w:rsidR="009140CE" w:rsidRPr="00CA349C" w:rsidRDefault="009140CE" w:rsidP="009140CE">
      <w:pPr>
        <w:pStyle w:val="a4"/>
        <w:rPr>
          <w:rFonts w:ascii="Book Antiqua" w:hAnsi="Book Antiqua"/>
          <w:sz w:val="20"/>
          <w:szCs w:val="20"/>
        </w:rPr>
      </w:pPr>
      <w:r w:rsidRPr="00CA349C">
        <w:rPr>
          <w:rStyle w:val="a5"/>
          <w:rFonts w:ascii="Book Antiqua" w:hAnsi="Book Antiqua"/>
          <w:sz w:val="20"/>
          <w:szCs w:val="20"/>
        </w:rPr>
        <w:t>В стоимость входит:</w:t>
      </w:r>
      <w:r w:rsidRPr="00CA349C">
        <w:rPr>
          <w:rFonts w:ascii="Book Antiqua" w:hAnsi="Book Antiqua"/>
          <w:b/>
          <w:bCs/>
          <w:sz w:val="20"/>
          <w:szCs w:val="20"/>
        </w:rPr>
        <w:br/>
      </w:r>
      <w:r w:rsidRPr="00CA349C">
        <w:rPr>
          <w:rFonts w:ascii="Book Antiqua" w:hAnsi="Book Antiqua"/>
          <w:color w:val="004284"/>
          <w:sz w:val="20"/>
          <w:szCs w:val="20"/>
        </w:rPr>
        <w:t>ГОСПОШЛИНА- 4000 рублей!</w:t>
      </w:r>
    </w:p>
    <w:p w:rsidR="009140CE" w:rsidRDefault="009140CE" w:rsidP="009140CE">
      <w:pPr>
        <w:pStyle w:val="a4"/>
        <w:rPr>
          <w:rFonts w:ascii="Book Antiqua" w:hAnsi="Book Antiqua"/>
          <w:sz w:val="20"/>
          <w:szCs w:val="20"/>
        </w:rPr>
      </w:pPr>
      <w:r w:rsidRPr="00CA349C">
        <w:rPr>
          <w:rFonts w:ascii="Book Antiqua" w:hAnsi="Book Antiqua"/>
          <w:sz w:val="20"/>
          <w:szCs w:val="20"/>
        </w:rPr>
        <w:t xml:space="preserve">1. подготовка и оформление документов для регистрации; </w:t>
      </w:r>
      <w:r w:rsidRPr="00CA349C">
        <w:rPr>
          <w:rFonts w:ascii="Book Antiqua" w:hAnsi="Book Antiqua"/>
          <w:sz w:val="20"/>
          <w:szCs w:val="20"/>
        </w:rPr>
        <w:br/>
        <w:t xml:space="preserve">2. подбор видов экономической деятельности; </w:t>
      </w:r>
      <w:r w:rsidRPr="00CA349C">
        <w:rPr>
          <w:rFonts w:ascii="Book Antiqua" w:hAnsi="Book Antiqua"/>
          <w:sz w:val="20"/>
          <w:szCs w:val="20"/>
        </w:rPr>
        <w:br/>
        <w:t xml:space="preserve">3. предоставление разработанных учредительных документов; </w:t>
      </w:r>
      <w:r w:rsidRPr="00CA349C">
        <w:rPr>
          <w:rFonts w:ascii="Book Antiqua" w:hAnsi="Book Antiqua"/>
          <w:sz w:val="20"/>
          <w:szCs w:val="20"/>
        </w:rPr>
        <w:br/>
        <w:t>4. получение зарегистрированных документов из налоговой инспекции:</w:t>
      </w:r>
      <w:r w:rsidRPr="00CA349C">
        <w:rPr>
          <w:rFonts w:ascii="Book Antiqua" w:hAnsi="Book Antiqua"/>
          <w:sz w:val="20"/>
          <w:szCs w:val="20"/>
        </w:rPr>
        <w:br/>
        <w:t xml:space="preserve">• </w:t>
      </w:r>
      <w:r w:rsidRPr="00CA349C">
        <w:rPr>
          <w:rFonts w:ascii="Book Antiqua" w:hAnsi="Book Antiqua"/>
          <w:sz w:val="20"/>
          <w:szCs w:val="20"/>
          <w:highlight w:val="yellow"/>
        </w:rPr>
        <w:t>Свидетельство о Регистрации ООО (ОГРН),</w:t>
      </w:r>
      <w:r w:rsidRPr="00CA349C">
        <w:rPr>
          <w:rFonts w:ascii="Book Antiqua" w:hAnsi="Book Antiqua"/>
          <w:sz w:val="20"/>
          <w:szCs w:val="20"/>
        </w:rPr>
        <w:t xml:space="preserve"> </w:t>
      </w:r>
      <w:r w:rsidRPr="00CA349C">
        <w:rPr>
          <w:rFonts w:ascii="Book Antiqua" w:hAnsi="Book Antiqua"/>
          <w:sz w:val="20"/>
          <w:szCs w:val="20"/>
          <w:u w:val="single"/>
        </w:rPr>
        <w:t xml:space="preserve">потеряло актуальность, </w:t>
      </w:r>
      <w:r w:rsidRPr="002D4DBE">
        <w:rPr>
          <w:rFonts w:ascii="Book Antiqua" w:hAnsi="Book Antiqua"/>
          <w:sz w:val="20"/>
          <w:szCs w:val="20"/>
          <w:highlight w:val="yellow"/>
          <w:u w:val="single"/>
        </w:rPr>
        <w:t>Лист записи из ЕГРЮЛ</w:t>
      </w:r>
      <w:r w:rsidRPr="00CA349C">
        <w:rPr>
          <w:rFonts w:ascii="Book Antiqua" w:hAnsi="Book Antiqua"/>
          <w:sz w:val="20"/>
          <w:szCs w:val="20"/>
        </w:rPr>
        <w:br/>
        <w:t xml:space="preserve">• Свидетельство о постановке на налоговый учет (ИНН/КПП), </w:t>
      </w:r>
      <w:r w:rsidRPr="00CA349C">
        <w:rPr>
          <w:rFonts w:ascii="Book Antiqua" w:hAnsi="Book Antiqua"/>
          <w:sz w:val="20"/>
          <w:szCs w:val="20"/>
        </w:rPr>
        <w:br/>
        <w:t>• Зарегистрированный Устав Общества.</w:t>
      </w:r>
      <w:r w:rsidRPr="00CA349C">
        <w:rPr>
          <w:rFonts w:ascii="Book Antiqua" w:hAnsi="Book Antiqua"/>
          <w:sz w:val="20"/>
          <w:szCs w:val="20"/>
        </w:rPr>
        <w:br/>
        <w:t xml:space="preserve">5. получение информационного письма об учете в </w:t>
      </w:r>
      <w:proofErr w:type="spellStart"/>
      <w:r w:rsidRPr="00CA349C">
        <w:rPr>
          <w:rFonts w:ascii="Book Antiqua" w:hAnsi="Book Antiqua"/>
          <w:sz w:val="20"/>
          <w:szCs w:val="20"/>
        </w:rPr>
        <w:t>РОССТАТе</w:t>
      </w:r>
      <w:proofErr w:type="spellEnd"/>
      <w:r w:rsidRPr="00CA349C">
        <w:rPr>
          <w:rFonts w:ascii="Book Antiqua" w:hAnsi="Book Antiqua"/>
          <w:sz w:val="20"/>
          <w:szCs w:val="20"/>
        </w:rPr>
        <w:t xml:space="preserve">(коды статистики); </w:t>
      </w:r>
      <w:r w:rsidRPr="00CA349C">
        <w:rPr>
          <w:rFonts w:ascii="Book Antiqua" w:hAnsi="Book Antiqua"/>
          <w:sz w:val="20"/>
          <w:szCs w:val="20"/>
        </w:rPr>
        <w:br/>
        <w:t xml:space="preserve">6. </w:t>
      </w:r>
      <w:r w:rsidRPr="00CA349C">
        <w:rPr>
          <w:rFonts w:ascii="Book Antiqua" w:hAnsi="Book Antiqua"/>
          <w:color w:val="004284"/>
          <w:sz w:val="20"/>
          <w:szCs w:val="20"/>
        </w:rPr>
        <w:t>1 месяц бухгалтерского обслуживания (при заключение договора на три месяца)</w:t>
      </w:r>
      <w:r w:rsidRPr="00CA349C">
        <w:rPr>
          <w:rFonts w:ascii="Book Antiqua" w:hAnsi="Book Antiqua"/>
          <w:sz w:val="20"/>
          <w:szCs w:val="20"/>
        </w:rPr>
        <w:br/>
        <w:t xml:space="preserve">7. подача заявления о переходе на упрощенную систему налогообложения (УСН - по желанию); </w:t>
      </w:r>
      <w:r w:rsidRPr="00CA349C">
        <w:rPr>
          <w:rFonts w:ascii="Book Antiqua" w:hAnsi="Book Antiqua"/>
          <w:sz w:val="20"/>
          <w:szCs w:val="20"/>
        </w:rPr>
        <w:br/>
        <w:t xml:space="preserve">8. печать на классической оснастке; </w:t>
      </w:r>
      <w:r w:rsidRPr="00CA349C">
        <w:rPr>
          <w:rFonts w:ascii="Book Antiqua" w:hAnsi="Book Antiqua"/>
          <w:sz w:val="20"/>
          <w:szCs w:val="20"/>
        </w:rPr>
        <w:br/>
        <w:t>9. бесплатную исчерпывающую консультацию по налогообложению</w:t>
      </w:r>
      <w:r w:rsidR="00A80413">
        <w:rPr>
          <w:rFonts w:ascii="Book Antiqua" w:hAnsi="Book Antiqua"/>
          <w:sz w:val="20"/>
          <w:szCs w:val="20"/>
        </w:rPr>
        <w:t xml:space="preserve"> и бухгалтерскому сопровождению;</w:t>
      </w:r>
    </w:p>
    <w:p w:rsidR="00A80413" w:rsidRPr="00CA349C" w:rsidRDefault="00A80413" w:rsidP="00A80413">
      <w:pPr>
        <w:pStyle w:val="a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10. </w:t>
      </w:r>
      <w:r>
        <w:rPr>
          <w:rFonts w:ascii="Book Antiqua" w:hAnsi="Book Antiqua"/>
          <w:sz w:val="20"/>
          <w:szCs w:val="20"/>
          <w:u w:val="single"/>
        </w:rPr>
        <w:t xml:space="preserve">дополнить список пунктом </w:t>
      </w:r>
      <w:r w:rsidRPr="002D4DBE">
        <w:rPr>
          <w:rFonts w:ascii="Book Antiqua" w:hAnsi="Book Antiqua"/>
          <w:sz w:val="20"/>
          <w:szCs w:val="20"/>
          <w:highlight w:val="yellow"/>
          <w:u w:val="single"/>
        </w:rPr>
        <w:t>две поездки курьера</w:t>
      </w:r>
    </w:p>
    <w:p w:rsidR="00A80413" w:rsidRPr="00CA349C" w:rsidRDefault="00A80413" w:rsidP="009140CE">
      <w:pPr>
        <w:pStyle w:val="a4"/>
        <w:rPr>
          <w:rFonts w:ascii="Book Antiqua" w:hAnsi="Book Antiqua"/>
          <w:sz w:val="20"/>
          <w:szCs w:val="20"/>
        </w:rPr>
      </w:pPr>
    </w:p>
    <w:p w:rsidR="009140CE" w:rsidRPr="00CA349C" w:rsidRDefault="009140CE">
      <w:pPr>
        <w:rPr>
          <w:rFonts w:ascii="Book Antiqua" w:hAnsi="Book Antiqua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5"/>
        <w:gridCol w:w="2361"/>
        <w:gridCol w:w="97"/>
      </w:tblGrid>
      <w:tr w:rsidR="00C566FD" w:rsidRPr="00C566FD" w:rsidTr="00C566F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566FD" w:rsidRPr="00C566FD" w:rsidRDefault="00C566FD" w:rsidP="00C566FD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C566FD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Регистрация СМИ</w:t>
            </w:r>
            <w:r w:rsidRPr="00CA349C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 xml:space="preserve"> </w:t>
            </w:r>
            <w:hyperlink r:id="rId8" w:history="1">
              <w:r w:rsidR="00182202" w:rsidRPr="009D00E1">
                <w:rPr>
                  <w:rStyle w:val="a3"/>
                  <w:rFonts w:ascii="Book Antiqua" w:eastAsia="Times New Roman" w:hAnsi="Book Antiqua" w:cs="Times New Roman"/>
                  <w:sz w:val="20"/>
                  <w:szCs w:val="20"/>
                  <w:lang w:eastAsia="ru-RU"/>
                </w:rPr>
                <w:t>http://www.ufreg.com/registraciya/regist</w:t>
              </w:r>
              <w:r w:rsidR="00182202" w:rsidRPr="009D00E1">
                <w:rPr>
                  <w:rStyle w:val="a3"/>
                  <w:rFonts w:ascii="Book Antiqua" w:eastAsia="Times New Roman" w:hAnsi="Book Antiqua" w:cs="Times New Roman"/>
                  <w:sz w:val="20"/>
                  <w:szCs w:val="20"/>
                  <w:lang w:eastAsia="ru-RU"/>
                </w:rPr>
                <w:t>r</w:t>
              </w:r>
              <w:r w:rsidR="00182202" w:rsidRPr="009D00E1">
                <w:rPr>
                  <w:rStyle w:val="a3"/>
                  <w:rFonts w:ascii="Book Antiqua" w:eastAsia="Times New Roman" w:hAnsi="Book Antiqua" w:cs="Times New Roman"/>
                  <w:sz w:val="20"/>
                  <w:szCs w:val="20"/>
                  <w:lang w:eastAsia="ru-RU"/>
                </w:rPr>
                <w:t>aciya-smi.html</w:t>
              </w:r>
            </w:hyperlink>
            <w:r w:rsidR="00182202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C566FD" w:rsidRPr="00C566FD" w:rsidTr="00C566FD">
        <w:trPr>
          <w:tblCellSpacing w:w="15" w:type="dxa"/>
        </w:trPr>
        <w:tc>
          <w:tcPr>
            <w:tcW w:w="3195" w:type="dxa"/>
            <w:vAlign w:val="center"/>
            <w:hideMark/>
          </w:tcPr>
          <w:p w:rsidR="00C566FD" w:rsidRPr="00C566FD" w:rsidRDefault="00C566FD" w:rsidP="00C566FD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</w:pPr>
            <w:r w:rsidRPr="00C566FD"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  <w:t>Стоимость услуги</w:t>
            </w:r>
            <w:r w:rsidRPr="00CA349C"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  <w:t xml:space="preserve"> – стоимость неактуальна</w:t>
            </w:r>
          </w:p>
        </w:tc>
        <w:tc>
          <w:tcPr>
            <w:tcW w:w="1605" w:type="dxa"/>
            <w:vAlign w:val="center"/>
            <w:hideMark/>
          </w:tcPr>
          <w:p w:rsidR="00C566FD" w:rsidRPr="00C566FD" w:rsidRDefault="00C56A87" w:rsidP="00C566F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  <w:t>5</w:t>
            </w:r>
            <w:r w:rsidR="00C566FD" w:rsidRPr="00C566FD"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:rsidR="00C566FD" w:rsidRPr="00C566FD" w:rsidRDefault="00C566FD" w:rsidP="00C566FD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</w:p>
        </w:tc>
      </w:tr>
      <w:tr w:rsidR="00C566FD" w:rsidRPr="00C566FD" w:rsidTr="00C566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6FD" w:rsidRPr="00C566FD" w:rsidRDefault="00C566FD" w:rsidP="00C566FD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C566FD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Срок регистрации</w:t>
            </w:r>
          </w:p>
        </w:tc>
        <w:tc>
          <w:tcPr>
            <w:tcW w:w="0" w:type="auto"/>
            <w:vAlign w:val="center"/>
            <w:hideMark/>
          </w:tcPr>
          <w:p w:rsidR="00C566FD" w:rsidRPr="00C566FD" w:rsidRDefault="00C566FD" w:rsidP="00C566F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C566FD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30 дней</w:t>
            </w:r>
          </w:p>
        </w:tc>
        <w:tc>
          <w:tcPr>
            <w:tcW w:w="0" w:type="auto"/>
            <w:vAlign w:val="center"/>
            <w:hideMark/>
          </w:tcPr>
          <w:p w:rsidR="00C566FD" w:rsidRPr="00C566FD" w:rsidRDefault="00C566FD" w:rsidP="00C566FD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</w:p>
        </w:tc>
      </w:tr>
    </w:tbl>
    <w:p w:rsidR="00C566FD" w:rsidRPr="00CA349C" w:rsidRDefault="00C566FD">
      <w:pPr>
        <w:rPr>
          <w:rFonts w:ascii="Book Antiqua" w:hAnsi="Book Antiqua"/>
          <w:sz w:val="20"/>
          <w:szCs w:val="20"/>
        </w:rPr>
      </w:pPr>
    </w:p>
    <w:p w:rsidR="00C566FD" w:rsidRPr="00CA349C" w:rsidRDefault="00A80413">
      <w:pPr>
        <w:rPr>
          <w:rFonts w:ascii="Book Antiqua" w:hAnsi="Book Antiqua"/>
          <w:sz w:val="20"/>
          <w:szCs w:val="20"/>
        </w:rPr>
      </w:pPr>
      <w:hyperlink r:id="rId9" w:history="1">
        <w:r w:rsidR="00C566FD" w:rsidRPr="00CA349C">
          <w:rPr>
            <w:rStyle w:val="a3"/>
            <w:rFonts w:ascii="Book Antiqua" w:hAnsi="Book Antiqua"/>
            <w:sz w:val="20"/>
            <w:szCs w:val="20"/>
          </w:rPr>
          <w:t>http://www.ufreg.com/registraciya/registraciya-tovarn</w:t>
        </w:r>
        <w:r w:rsidR="00C566FD" w:rsidRPr="00CA349C">
          <w:rPr>
            <w:rStyle w:val="a3"/>
            <w:rFonts w:ascii="Book Antiqua" w:hAnsi="Book Antiqua"/>
            <w:sz w:val="20"/>
            <w:szCs w:val="20"/>
          </w:rPr>
          <w:t>o</w:t>
        </w:r>
        <w:r w:rsidR="00C566FD" w:rsidRPr="00CA349C">
          <w:rPr>
            <w:rStyle w:val="a3"/>
            <w:rFonts w:ascii="Book Antiqua" w:hAnsi="Book Antiqua"/>
            <w:sz w:val="20"/>
            <w:szCs w:val="20"/>
          </w:rPr>
          <w:t>go-znaka.html</w:t>
        </w:r>
      </w:hyperlink>
      <w:r w:rsidR="00C566FD" w:rsidRPr="00CA349C">
        <w:rPr>
          <w:rFonts w:ascii="Book Antiqua" w:hAnsi="Book Antiqua"/>
          <w:sz w:val="20"/>
          <w:szCs w:val="20"/>
        </w:rPr>
        <w:t xml:space="preserve"> - неактуальная </w:t>
      </w:r>
      <w:r w:rsidR="00C566FD" w:rsidRPr="00182202">
        <w:rPr>
          <w:rFonts w:ascii="Book Antiqua" w:hAnsi="Book Antiqua"/>
          <w:sz w:val="20"/>
          <w:szCs w:val="20"/>
          <w:highlight w:val="yellow"/>
        </w:rPr>
        <w:t>стоимость</w:t>
      </w:r>
      <w:r w:rsidR="00C566FD" w:rsidRPr="00CA349C">
        <w:rPr>
          <w:rFonts w:ascii="Book Antiqua" w:hAnsi="Book Antiqua"/>
          <w:sz w:val="20"/>
          <w:szCs w:val="20"/>
        </w:rPr>
        <w:t xml:space="preserve"> согласно </w:t>
      </w:r>
      <w:proofErr w:type="gramStart"/>
      <w:r w:rsidR="00C566FD" w:rsidRPr="00CA349C">
        <w:rPr>
          <w:rFonts w:ascii="Book Antiqua" w:hAnsi="Book Antiqua"/>
          <w:sz w:val="20"/>
          <w:szCs w:val="20"/>
        </w:rPr>
        <w:t>прайс листу</w:t>
      </w:r>
      <w:proofErr w:type="gramEnd"/>
      <w:r w:rsidR="00182202">
        <w:rPr>
          <w:rFonts w:ascii="Book Antiqua" w:hAnsi="Book Antiqua"/>
          <w:sz w:val="20"/>
          <w:szCs w:val="20"/>
        </w:rPr>
        <w:t xml:space="preserve">, </w:t>
      </w:r>
      <w:r w:rsidR="00182202" w:rsidRPr="00182202">
        <w:rPr>
          <w:rFonts w:ascii="Book Antiqua" w:hAnsi="Book Antiqua"/>
          <w:sz w:val="20"/>
          <w:szCs w:val="20"/>
          <w:highlight w:val="yellow"/>
        </w:rPr>
        <w:t>поменять на 17900</w:t>
      </w:r>
    </w:p>
    <w:p w:rsidR="00C566FD" w:rsidRDefault="00A80413">
      <w:pPr>
        <w:rPr>
          <w:rFonts w:ascii="Book Antiqua" w:hAnsi="Book Antiqua"/>
          <w:sz w:val="20"/>
          <w:szCs w:val="20"/>
        </w:rPr>
      </w:pPr>
      <w:hyperlink r:id="rId10" w:history="1">
        <w:r w:rsidR="00C566FD" w:rsidRPr="00CA349C">
          <w:rPr>
            <w:rStyle w:val="a3"/>
            <w:rFonts w:ascii="Book Antiqua" w:hAnsi="Book Antiqua"/>
            <w:sz w:val="20"/>
            <w:szCs w:val="20"/>
          </w:rPr>
          <w:t>http://www.ufreg.com/vnesenie-izmenenij/smena-nazvaniya-kompanii.html</w:t>
        </w:r>
      </w:hyperlink>
      <w:r w:rsidR="00C566FD" w:rsidRPr="00CA349C">
        <w:rPr>
          <w:rFonts w:ascii="Book Antiqua" w:hAnsi="Book Antiqua"/>
          <w:sz w:val="20"/>
          <w:szCs w:val="20"/>
        </w:rPr>
        <w:t xml:space="preserve"> - убрать печать классическую, услуга предоставляется отдельно</w:t>
      </w:r>
    </w:p>
    <w:p w:rsidR="00182202" w:rsidRPr="00182202" w:rsidRDefault="00182202" w:rsidP="00182202">
      <w:pPr>
        <w:shd w:val="clear" w:color="auto" w:fill="F2F2F2"/>
        <w:spacing w:after="0" w:line="240" w:lineRule="auto"/>
        <w:jc w:val="both"/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</w:pPr>
      <w:r w:rsidRPr="00182202">
        <w:rPr>
          <w:rFonts w:ascii="GothamProLight" w:eastAsia="Times New Roman" w:hAnsi="GothamProLight" w:cs="Times New Roman"/>
          <w:b/>
          <w:bCs/>
          <w:color w:val="000000"/>
          <w:sz w:val="21"/>
          <w:szCs w:val="21"/>
          <w:lang w:eastAsia="ru-RU"/>
        </w:rPr>
        <w:t>Что включено в стоимость?</w:t>
      </w:r>
    </w:p>
    <w:p w:rsidR="00182202" w:rsidRPr="00182202" w:rsidRDefault="00182202" w:rsidP="00182202">
      <w:pPr>
        <w:numPr>
          <w:ilvl w:val="0"/>
          <w:numId w:val="6"/>
        </w:numPr>
        <w:shd w:val="clear" w:color="auto" w:fill="F2F2F2"/>
        <w:spacing w:after="375" w:line="240" w:lineRule="auto"/>
        <w:ind w:left="0"/>
        <w:jc w:val="both"/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</w:pPr>
      <w:r w:rsidRPr="00182202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- подготовка документов (решение/протокол, новая редакция Устава и т.д.)</w:t>
      </w:r>
    </w:p>
    <w:p w:rsidR="00182202" w:rsidRPr="00182202" w:rsidRDefault="00182202" w:rsidP="00182202">
      <w:pPr>
        <w:numPr>
          <w:ilvl w:val="0"/>
          <w:numId w:val="6"/>
        </w:numPr>
        <w:shd w:val="clear" w:color="auto" w:fill="F2F2F2"/>
        <w:spacing w:after="375" w:line="240" w:lineRule="auto"/>
        <w:ind w:left="0"/>
        <w:jc w:val="both"/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</w:pPr>
      <w:r w:rsidRPr="00182202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lastRenderedPageBreak/>
        <w:t>- при необходимости подача и получение документов из налоговой инспекции;</w:t>
      </w:r>
    </w:p>
    <w:p w:rsidR="00182202" w:rsidRPr="00182202" w:rsidRDefault="00182202" w:rsidP="00182202">
      <w:pPr>
        <w:numPr>
          <w:ilvl w:val="0"/>
          <w:numId w:val="6"/>
        </w:numPr>
        <w:shd w:val="clear" w:color="auto" w:fill="F2F2F2"/>
        <w:spacing w:after="375" w:line="240" w:lineRule="auto"/>
        <w:ind w:left="0"/>
        <w:jc w:val="both"/>
        <w:rPr>
          <w:rFonts w:ascii="GothamProLight" w:eastAsia="Times New Roman" w:hAnsi="GothamProLight" w:cs="Times New Roman"/>
          <w:color w:val="000000"/>
          <w:sz w:val="21"/>
          <w:szCs w:val="21"/>
          <w:highlight w:val="yellow"/>
          <w:lang w:eastAsia="ru-RU"/>
        </w:rPr>
      </w:pPr>
      <w:r w:rsidRPr="00182202">
        <w:rPr>
          <w:rFonts w:ascii="GothamProLight" w:eastAsia="Times New Roman" w:hAnsi="GothamProLight" w:cs="Times New Roman"/>
          <w:color w:val="000000"/>
          <w:sz w:val="21"/>
          <w:szCs w:val="21"/>
          <w:highlight w:val="yellow"/>
          <w:lang w:eastAsia="ru-RU"/>
        </w:rPr>
        <w:t>- изготовление обычной печати, на простой оснастке.</w:t>
      </w:r>
      <w:r>
        <w:rPr>
          <w:rFonts w:ascii="GothamProLight" w:eastAsia="Times New Roman" w:hAnsi="GothamProLight" w:cs="Times New Roman"/>
          <w:color w:val="000000"/>
          <w:sz w:val="21"/>
          <w:szCs w:val="21"/>
          <w:highlight w:val="yellow"/>
          <w:lang w:eastAsia="ru-RU"/>
        </w:rPr>
        <w:t xml:space="preserve"> УБРАТЬ!</w:t>
      </w:r>
    </w:p>
    <w:p w:rsidR="00182202" w:rsidRPr="00CA349C" w:rsidRDefault="00182202">
      <w:pPr>
        <w:rPr>
          <w:rFonts w:ascii="Book Antiqua" w:hAnsi="Book Antiqua"/>
          <w:sz w:val="20"/>
          <w:szCs w:val="20"/>
        </w:rPr>
      </w:pPr>
    </w:p>
    <w:p w:rsidR="009466CB" w:rsidRDefault="00A80413">
      <w:pPr>
        <w:rPr>
          <w:rFonts w:ascii="Book Antiqua" w:hAnsi="Book Antiqua"/>
          <w:sz w:val="20"/>
          <w:szCs w:val="20"/>
        </w:rPr>
      </w:pPr>
      <w:hyperlink r:id="rId11" w:history="1">
        <w:r w:rsidR="00C566FD" w:rsidRPr="00CA349C">
          <w:rPr>
            <w:rStyle w:val="a3"/>
            <w:rFonts w:ascii="Book Antiqua" w:hAnsi="Book Antiqua"/>
            <w:sz w:val="20"/>
            <w:szCs w:val="20"/>
          </w:rPr>
          <w:t>http://www.ufreg.com/vnesenie-izmenenij/uvelichenie-ustavnogo-kapi</w:t>
        </w:r>
        <w:r w:rsidR="00C566FD" w:rsidRPr="00CA349C">
          <w:rPr>
            <w:rStyle w:val="a3"/>
            <w:rFonts w:ascii="Book Antiqua" w:hAnsi="Book Antiqua"/>
            <w:sz w:val="20"/>
            <w:szCs w:val="20"/>
          </w:rPr>
          <w:t>t</w:t>
        </w:r>
        <w:r w:rsidR="00C566FD" w:rsidRPr="00CA349C">
          <w:rPr>
            <w:rStyle w:val="a3"/>
            <w:rFonts w:ascii="Book Antiqua" w:hAnsi="Book Antiqua"/>
            <w:sz w:val="20"/>
            <w:szCs w:val="20"/>
          </w:rPr>
          <w:t>ala.html</w:t>
        </w:r>
        <w:proofErr w:type="gramStart"/>
      </w:hyperlink>
      <w:r w:rsidR="00C566FD" w:rsidRPr="00CA349C">
        <w:rPr>
          <w:rFonts w:ascii="Book Antiqua" w:hAnsi="Book Antiqua"/>
          <w:sz w:val="20"/>
          <w:szCs w:val="20"/>
        </w:rPr>
        <w:t xml:space="preserve"> </w:t>
      </w:r>
      <w:r w:rsidR="009466CB">
        <w:rPr>
          <w:rFonts w:ascii="Book Antiqua" w:hAnsi="Book Antiqua"/>
          <w:sz w:val="20"/>
          <w:szCs w:val="20"/>
        </w:rPr>
        <w:t>В</w:t>
      </w:r>
      <w:proofErr w:type="gramEnd"/>
      <w:r w:rsidR="009466CB">
        <w:rPr>
          <w:rFonts w:ascii="Book Antiqua" w:hAnsi="Book Antiqua"/>
          <w:sz w:val="20"/>
          <w:szCs w:val="20"/>
        </w:rPr>
        <w:t xml:space="preserve"> схеме пишем первую строку:</w:t>
      </w:r>
    </w:p>
    <w:p w:rsidR="009466CB" w:rsidRPr="009466CB" w:rsidRDefault="009466CB" w:rsidP="009466CB">
      <w:pPr>
        <w:shd w:val="clear" w:color="auto" w:fill="F2F2F2"/>
        <w:spacing w:after="0" w:line="240" w:lineRule="auto"/>
        <w:jc w:val="both"/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</w:pPr>
      <w:r w:rsidRPr="009466CB">
        <w:rPr>
          <w:rFonts w:ascii="GothamProLight" w:eastAsia="Times New Roman" w:hAnsi="GothamProLight" w:cs="Times New Roman"/>
          <w:b/>
          <w:bCs/>
          <w:color w:val="000000"/>
          <w:sz w:val="21"/>
          <w:szCs w:val="21"/>
          <w:lang w:eastAsia="ru-RU"/>
        </w:rPr>
        <w:t>Схема действий по увеличению уставного капитала:</w:t>
      </w:r>
    </w:p>
    <w:p w:rsidR="00C566FD" w:rsidRPr="00CA349C" w:rsidRDefault="00C566FD">
      <w:pPr>
        <w:rPr>
          <w:rFonts w:ascii="Book Antiqua" w:hAnsi="Book Antiqua"/>
          <w:sz w:val="20"/>
          <w:szCs w:val="20"/>
        </w:rPr>
      </w:pPr>
      <w:r w:rsidRPr="00CA349C">
        <w:rPr>
          <w:rFonts w:ascii="Book Antiqua" w:hAnsi="Book Antiqua"/>
          <w:sz w:val="20"/>
          <w:szCs w:val="20"/>
        </w:rPr>
        <w:t>Необходимо определить, чем будет увеличен уставный капитал: деньгами</w:t>
      </w:r>
      <w:r w:rsidR="009466CB">
        <w:rPr>
          <w:rFonts w:ascii="Book Antiqua" w:hAnsi="Book Antiqua"/>
          <w:sz w:val="20"/>
          <w:szCs w:val="20"/>
        </w:rPr>
        <w:t xml:space="preserve"> или</w:t>
      </w:r>
      <w:r w:rsidRPr="00CA349C">
        <w:rPr>
          <w:rFonts w:ascii="Book Antiqua" w:hAnsi="Book Antiqua"/>
          <w:sz w:val="20"/>
          <w:szCs w:val="20"/>
        </w:rPr>
        <w:t xml:space="preserve"> имуществом</w:t>
      </w:r>
      <w:r w:rsidR="009466CB">
        <w:rPr>
          <w:rFonts w:ascii="Book Antiqua" w:hAnsi="Book Antiqua"/>
          <w:sz w:val="20"/>
          <w:szCs w:val="20"/>
        </w:rPr>
        <w:t>. Если уставный капитал увеличивается имуществом, вне зависимости от суммы оценки требуется заключение и отчет независимого оценщика, который имеет лицензию на данный вид услуг.</w:t>
      </w:r>
      <w:r w:rsidRPr="00CA349C">
        <w:rPr>
          <w:rFonts w:ascii="Book Antiqua" w:hAnsi="Book Antiqua"/>
          <w:sz w:val="20"/>
          <w:szCs w:val="20"/>
        </w:rPr>
        <w:t xml:space="preserve"> </w:t>
      </w:r>
      <w:r w:rsidR="009466CB">
        <w:rPr>
          <w:rFonts w:ascii="Book Antiqua" w:hAnsi="Book Antiqua"/>
          <w:sz w:val="20"/>
          <w:szCs w:val="20"/>
        </w:rPr>
        <w:t>Стоимость такой оценки зависит как от самого имущества, так и от величины оценки его стоимости. При этом р</w:t>
      </w:r>
      <w:r w:rsidRPr="00CA349C">
        <w:rPr>
          <w:rFonts w:ascii="Book Antiqua" w:hAnsi="Book Antiqua"/>
          <w:sz w:val="20"/>
          <w:szCs w:val="20"/>
        </w:rPr>
        <w:t>ешение об увеличении У</w:t>
      </w:r>
      <w:r w:rsidR="00504441">
        <w:rPr>
          <w:rFonts w:ascii="Book Antiqua" w:hAnsi="Book Antiqua"/>
          <w:sz w:val="20"/>
          <w:szCs w:val="20"/>
        </w:rPr>
        <w:t xml:space="preserve">ставного </w:t>
      </w:r>
      <w:r w:rsidRPr="00CA349C">
        <w:rPr>
          <w:rFonts w:ascii="Book Antiqua" w:hAnsi="Book Antiqua"/>
          <w:sz w:val="20"/>
          <w:szCs w:val="20"/>
        </w:rPr>
        <w:t>К</w:t>
      </w:r>
      <w:r w:rsidR="00504441">
        <w:rPr>
          <w:rFonts w:ascii="Book Antiqua" w:hAnsi="Book Antiqua"/>
          <w:sz w:val="20"/>
          <w:szCs w:val="20"/>
        </w:rPr>
        <w:t>апитала</w:t>
      </w:r>
      <w:r w:rsidRPr="00CA349C">
        <w:rPr>
          <w:rFonts w:ascii="Book Antiqua" w:hAnsi="Book Antiqua"/>
          <w:sz w:val="20"/>
          <w:szCs w:val="20"/>
        </w:rPr>
        <w:t xml:space="preserve"> подлежит нотариальному удостоверению</w:t>
      </w:r>
      <w:r w:rsidR="009466CB">
        <w:rPr>
          <w:rFonts w:ascii="Book Antiqua" w:hAnsi="Book Antiqua"/>
          <w:sz w:val="20"/>
          <w:szCs w:val="20"/>
        </w:rPr>
        <w:t>.</w:t>
      </w:r>
    </w:p>
    <w:p w:rsidR="00B2054E" w:rsidRDefault="00A80413">
      <w:pPr>
        <w:rPr>
          <w:rFonts w:ascii="Book Antiqua" w:hAnsi="Book Antiqua"/>
          <w:sz w:val="20"/>
          <w:szCs w:val="20"/>
        </w:rPr>
      </w:pPr>
      <w:hyperlink r:id="rId12" w:history="1">
        <w:r w:rsidR="00C566FD" w:rsidRPr="00CA349C">
          <w:rPr>
            <w:rStyle w:val="a3"/>
            <w:rFonts w:ascii="Book Antiqua" w:hAnsi="Book Antiqua"/>
            <w:sz w:val="20"/>
            <w:szCs w:val="20"/>
          </w:rPr>
          <w:t>http://www.ufreg.com/vnesenie-izmenenij/smena-sostava-uc</w:t>
        </w:r>
        <w:r w:rsidR="00C566FD" w:rsidRPr="00CA349C">
          <w:rPr>
            <w:rStyle w:val="a3"/>
            <w:rFonts w:ascii="Book Antiqua" w:hAnsi="Book Antiqua"/>
            <w:sz w:val="20"/>
            <w:szCs w:val="20"/>
          </w:rPr>
          <w:t>h</w:t>
        </w:r>
        <w:r w:rsidR="00C566FD" w:rsidRPr="00CA349C">
          <w:rPr>
            <w:rStyle w:val="a3"/>
            <w:rFonts w:ascii="Book Antiqua" w:hAnsi="Book Antiqua"/>
            <w:sz w:val="20"/>
            <w:szCs w:val="20"/>
          </w:rPr>
          <w:t>astnikov.html</w:t>
        </w:r>
        <w:proofErr w:type="gramStart"/>
      </w:hyperlink>
      <w:r w:rsidR="00C566FD" w:rsidRPr="00CA349C">
        <w:rPr>
          <w:rFonts w:ascii="Book Antiqua" w:hAnsi="Book Antiqua"/>
          <w:sz w:val="20"/>
          <w:szCs w:val="20"/>
        </w:rPr>
        <w:t xml:space="preserve"> </w:t>
      </w:r>
      <w:r w:rsidR="00B2054E">
        <w:rPr>
          <w:rFonts w:ascii="Book Antiqua" w:hAnsi="Book Antiqua"/>
          <w:sz w:val="20"/>
          <w:szCs w:val="20"/>
        </w:rPr>
        <w:t>Т</w:t>
      </w:r>
      <w:proofErr w:type="gramEnd"/>
      <w:r w:rsidR="00B2054E">
        <w:rPr>
          <w:rFonts w:ascii="Book Antiqua" w:hAnsi="Book Antiqua"/>
          <w:sz w:val="20"/>
          <w:szCs w:val="20"/>
        </w:rPr>
        <w:t>ак, как я написал, поменялся порядок слов: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2"/>
        <w:gridCol w:w="1435"/>
        <w:gridCol w:w="948"/>
      </w:tblGrid>
      <w:tr w:rsidR="00B2054E" w:rsidRPr="00B2054E" w:rsidTr="00B2054E">
        <w:tc>
          <w:tcPr>
            <w:tcW w:w="0" w:type="auto"/>
            <w:tcBorders>
              <w:right w:val="single" w:sz="6" w:space="0" w:color="DFDFDF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054E" w:rsidRPr="00B2054E" w:rsidRDefault="00B2054E" w:rsidP="00B2054E">
            <w:pPr>
              <w:spacing w:after="0" w:line="240" w:lineRule="auto"/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</w:pPr>
            <w:r w:rsidRPr="00B2054E"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 xml:space="preserve">Купля-продажа/дарение доли либо части </w:t>
            </w:r>
            <w:r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>доли внутр</w:t>
            </w:r>
            <w:proofErr w:type="gramStart"/>
            <w:r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 xml:space="preserve">и </w:t>
            </w:r>
            <w:r w:rsidRPr="00B2054E"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>ООО</w:t>
            </w:r>
            <w:r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 xml:space="preserve"> и</w:t>
            </w:r>
            <w:proofErr w:type="gramEnd"/>
            <w:r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>ли третьему лицу</w:t>
            </w:r>
          </w:p>
        </w:tc>
        <w:tc>
          <w:tcPr>
            <w:tcW w:w="0" w:type="auto"/>
            <w:tcBorders>
              <w:right w:val="single" w:sz="6" w:space="0" w:color="DFDFDF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054E" w:rsidRPr="00B2054E" w:rsidRDefault="00B2054E" w:rsidP="00B2054E">
            <w:pPr>
              <w:spacing w:after="0" w:line="240" w:lineRule="auto"/>
              <w:jc w:val="center"/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</w:pPr>
            <w:r w:rsidRPr="00B2054E"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>5000 рублей</w:t>
            </w:r>
          </w:p>
        </w:tc>
        <w:tc>
          <w:tcPr>
            <w:tcW w:w="0" w:type="auto"/>
            <w:tcBorders>
              <w:right w:val="single" w:sz="6" w:space="0" w:color="DFDFDF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054E" w:rsidRPr="00B2054E" w:rsidRDefault="00B2054E" w:rsidP="00B2054E">
            <w:pPr>
              <w:spacing w:after="0" w:line="240" w:lineRule="auto"/>
              <w:jc w:val="center"/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</w:pPr>
            <w:r w:rsidRPr="00B2054E"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>7 дней</w:t>
            </w:r>
          </w:p>
        </w:tc>
      </w:tr>
      <w:tr w:rsidR="00B2054E" w:rsidRPr="00B2054E" w:rsidTr="00B2054E">
        <w:tc>
          <w:tcPr>
            <w:tcW w:w="0" w:type="auto"/>
            <w:tcBorders>
              <w:right w:val="single" w:sz="6" w:space="0" w:color="DFDFDF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054E" w:rsidRPr="00B2054E" w:rsidRDefault="00B2054E" w:rsidP="00B2054E">
            <w:pPr>
              <w:spacing w:after="0" w:line="240" w:lineRule="auto"/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</w:pPr>
            <w:r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 xml:space="preserve">Ввод </w:t>
            </w:r>
            <w:r w:rsidRPr="00B2054E"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>нового участника</w:t>
            </w:r>
          </w:p>
        </w:tc>
        <w:tc>
          <w:tcPr>
            <w:tcW w:w="0" w:type="auto"/>
            <w:tcBorders>
              <w:right w:val="single" w:sz="6" w:space="0" w:color="DFDFDF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054E" w:rsidRPr="00B2054E" w:rsidRDefault="00B2054E" w:rsidP="00B2054E">
            <w:pPr>
              <w:spacing w:after="0" w:line="240" w:lineRule="auto"/>
              <w:jc w:val="center"/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</w:pPr>
            <w:r w:rsidRPr="00B2054E"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>5000 рублей</w:t>
            </w:r>
          </w:p>
        </w:tc>
        <w:tc>
          <w:tcPr>
            <w:tcW w:w="0" w:type="auto"/>
            <w:tcBorders>
              <w:right w:val="single" w:sz="6" w:space="0" w:color="DFDFDF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054E" w:rsidRPr="00B2054E" w:rsidRDefault="00B2054E" w:rsidP="00B2054E">
            <w:pPr>
              <w:spacing w:after="0" w:line="240" w:lineRule="auto"/>
              <w:jc w:val="center"/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</w:pPr>
            <w:r w:rsidRPr="00B2054E"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>7 дней</w:t>
            </w:r>
          </w:p>
        </w:tc>
      </w:tr>
      <w:tr w:rsidR="00B2054E" w:rsidRPr="00B2054E" w:rsidTr="00B2054E">
        <w:tc>
          <w:tcPr>
            <w:tcW w:w="0" w:type="auto"/>
            <w:tcBorders>
              <w:right w:val="single" w:sz="6" w:space="0" w:color="DFDFDF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054E" w:rsidRPr="00B2054E" w:rsidRDefault="00B2054E" w:rsidP="00B2054E">
            <w:pPr>
              <w:spacing w:after="0" w:line="240" w:lineRule="auto"/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</w:pPr>
            <w:r w:rsidRPr="00B2054E"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>Выход участника</w:t>
            </w:r>
            <w:r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 xml:space="preserve"> (если в обществе 2 или более собственника)</w:t>
            </w:r>
          </w:p>
        </w:tc>
        <w:tc>
          <w:tcPr>
            <w:tcW w:w="0" w:type="auto"/>
            <w:tcBorders>
              <w:right w:val="single" w:sz="6" w:space="0" w:color="DFDFDF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054E" w:rsidRPr="00B2054E" w:rsidRDefault="00B2054E" w:rsidP="00B2054E">
            <w:pPr>
              <w:spacing w:after="0" w:line="240" w:lineRule="auto"/>
              <w:jc w:val="center"/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</w:pPr>
            <w:r w:rsidRPr="00B2054E"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>8000** рублей</w:t>
            </w:r>
          </w:p>
        </w:tc>
        <w:tc>
          <w:tcPr>
            <w:tcW w:w="0" w:type="auto"/>
            <w:tcBorders>
              <w:right w:val="single" w:sz="6" w:space="0" w:color="DFDFDF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054E" w:rsidRPr="00B2054E" w:rsidRDefault="00B2054E" w:rsidP="00B2054E">
            <w:pPr>
              <w:spacing w:after="0" w:line="240" w:lineRule="auto"/>
              <w:jc w:val="center"/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</w:pPr>
            <w:r w:rsidRPr="00B2054E"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>14 дней</w:t>
            </w:r>
          </w:p>
        </w:tc>
      </w:tr>
      <w:tr w:rsidR="00B2054E" w:rsidRPr="00B2054E" w:rsidTr="00B2054E">
        <w:tc>
          <w:tcPr>
            <w:tcW w:w="0" w:type="auto"/>
            <w:tcBorders>
              <w:right w:val="single" w:sz="6" w:space="0" w:color="DFDFDF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054E" w:rsidRPr="00B2054E" w:rsidRDefault="00B2054E" w:rsidP="00B2054E">
            <w:pPr>
              <w:spacing w:after="0" w:line="240" w:lineRule="auto"/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</w:pPr>
            <w:r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 xml:space="preserve">Ввод </w:t>
            </w:r>
            <w:r w:rsidRPr="00B2054E"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>нового участника</w:t>
            </w:r>
            <w:r w:rsidRPr="00B2054E"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 xml:space="preserve">и </w:t>
            </w:r>
            <w:r w:rsidRPr="00B2054E"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 xml:space="preserve">Выход участника </w:t>
            </w:r>
            <w:r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>(обход нотариально-</w:t>
            </w:r>
            <w:r w:rsidRPr="00B2054E"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 xml:space="preserve">заверенного договора </w:t>
            </w:r>
            <w:r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>купли-продажи/дарения</w:t>
            </w:r>
            <w:r w:rsidRPr="00B2054E"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right w:val="single" w:sz="6" w:space="0" w:color="DFDFDF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054E" w:rsidRPr="00B2054E" w:rsidRDefault="00B2054E" w:rsidP="00B2054E">
            <w:pPr>
              <w:spacing w:after="0" w:line="240" w:lineRule="auto"/>
              <w:jc w:val="center"/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</w:pPr>
            <w:r w:rsidRPr="00B2054E"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>5000** рублей</w:t>
            </w:r>
          </w:p>
        </w:tc>
        <w:tc>
          <w:tcPr>
            <w:tcW w:w="0" w:type="auto"/>
            <w:tcBorders>
              <w:right w:val="single" w:sz="6" w:space="0" w:color="DFDFDF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054E" w:rsidRPr="00B2054E" w:rsidRDefault="00B2054E" w:rsidP="00B2054E">
            <w:pPr>
              <w:spacing w:after="0" w:line="240" w:lineRule="auto"/>
              <w:jc w:val="center"/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</w:pPr>
            <w:r w:rsidRPr="00B2054E">
              <w:rPr>
                <w:rFonts w:ascii="GothamProLight" w:eastAsia="Times New Roman" w:hAnsi="GothamProLight" w:cs="Times New Roman"/>
                <w:color w:val="000000"/>
                <w:spacing w:val="15"/>
                <w:sz w:val="21"/>
                <w:szCs w:val="21"/>
                <w:lang w:eastAsia="ru-RU"/>
              </w:rPr>
              <w:t>7 дней</w:t>
            </w:r>
          </w:p>
        </w:tc>
      </w:tr>
    </w:tbl>
    <w:p w:rsidR="00C566FD" w:rsidRDefault="00CA349C">
      <w:pPr>
        <w:rPr>
          <w:rFonts w:ascii="Book Antiqua" w:hAnsi="Book Antiqua"/>
          <w:sz w:val="20"/>
          <w:szCs w:val="20"/>
        </w:rPr>
      </w:pPr>
      <w:r w:rsidRPr="00CA349C">
        <w:rPr>
          <w:rFonts w:ascii="Book Antiqua" w:hAnsi="Book Antiqua"/>
          <w:sz w:val="20"/>
          <w:szCs w:val="20"/>
        </w:rPr>
        <w:t xml:space="preserve"> </w:t>
      </w:r>
    </w:p>
    <w:p w:rsidR="00B2054E" w:rsidRPr="00B2054E" w:rsidRDefault="00B2054E" w:rsidP="00B2054E">
      <w:pPr>
        <w:shd w:val="clear" w:color="auto" w:fill="F2F2F2"/>
        <w:spacing w:after="0" w:line="240" w:lineRule="auto"/>
        <w:jc w:val="both"/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</w:pPr>
      <w:r w:rsidRPr="00B2054E">
        <w:rPr>
          <w:rFonts w:ascii="GothamProLight" w:eastAsia="Times New Roman" w:hAnsi="GothamProLight" w:cs="Times New Roman"/>
          <w:b/>
          <w:bCs/>
          <w:color w:val="000000"/>
          <w:sz w:val="21"/>
          <w:szCs w:val="21"/>
          <w:lang w:eastAsia="ru-RU"/>
        </w:rPr>
        <w:t>Рассмотрим наиболее популярные варианты:</w:t>
      </w:r>
    </w:p>
    <w:p w:rsidR="00B2054E" w:rsidRPr="00B2054E" w:rsidRDefault="00B2054E" w:rsidP="00B2054E">
      <w:pPr>
        <w:numPr>
          <w:ilvl w:val="0"/>
          <w:numId w:val="1"/>
        </w:numPr>
        <w:shd w:val="clear" w:color="auto" w:fill="F2F2F2"/>
        <w:spacing w:after="375" w:line="240" w:lineRule="auto"/>
        <w:ind w:left="0"/>
        <w:jc w:val="both"/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</w:pPr>
      <w:r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1. Купля-продажа/дарение доли</w:t>
      </w:r>
      <w:r w:rsidRPr="00B2054E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 либо части доли внутр</w:t>
      </w:r>
      <w:proofErr w:type="gramStart"/>
      <w:r w:rsidRPr="00B2054E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и </w:t>
      </w:r>
      <w:r w:rsidRPr="00B2054E">
        <w:rPr>
          <w:rFonts w:ascii="GothamProLight" w:eastAsia="Times New Roman" w:hAnsi="GothamProLight" w:cs="Times New Roman"/>
          <w:color w:val="000000"/>
          <w:spacing w:val="15"/>
          <w:sz w:val="21"/>
          <w:szCs w:val="21"/>
          <w:lang w:eastAsia="ru-RU"/>
        </w:rPr>
        <w:t>ООО</w:t>
      </w:r>
      <w:r>
        <w:rPr>
          <w:rFonts w:ascii="GothamProLight" w:eastAsia="Times New Roman" w:hAnsi="GothamProLight" w:cs="Times New Roman"/>
          <w:color w:val="000000"/>
          <w:spacing w:val="15"/>
          <w:sz w:val="21"/>
          <w:szCs w:val="21"/>
          <w:lang w:eastAsia="ru-RU"/>
        </w:rPr>
        <w:t xml:space="preserve"> и</w:t>
      </w:r>
      <w:proofErr w:type="gramEnd"/>
      <w:r>
        <w:rPr>
          <w:rFonts w:ascii="GothamProLight" w:eastAsia="Times New Roman" w:hAnsi="GothamProLight" w:cs="Times New Roman"/>
          <w:color w:val="000000"/>
          <w:spacing w:val="15"/>
          <w:sz w:val="21"/>
          <w:szCs w:val="21"/>
          <w:lang w:eastAsia="ru-RU"/>
        </w:rPr>
        <w:t>ли третьему лицу</w:t>
      </w:r>
      <w:r>
        <w:rPr>
          <w:rFonts w:ascii="GothamProLight" w:eastAsia="Times New Roman" w:hAnsi="GothamProLight" w:cs="Times New Roman"/>
          <w:color w:val="000000"/>
          <w:spacing w:val="15"/>
          <w:sz w:val="21"/>
          <w:szCs w:val="21"/>
          <w:lang w:eastAsia="ru-RU"/>
        </w:rPr>
        <w:t xml:space="preserve"> является нотариальной сделкой</w:t>
      </w:r>
      <w:r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, Договор при этом заверяется в нотариальном порядке, переход права собственности на долю либо часть доли происходит с момента подписания Договора. </w:t>
      </w:r>
      <w:r w:rsidRPr="00B2054E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Стоимость услуг нотариуса за </w:t>
      </w:r>
      <w:proofErr w:type="gramStart"/>
      <w:r w:rsidRPr="00B2054E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заверение договора</w:t>
      </w:r>
      <w:proofErr w:type="gramEnd"/>
      <w:r w:rsidRPr="00B2054E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 составляет около 25 000 рублей.</w:t>
      </w:r>
    </w:p>
    <w:p w:rsidR="00B2054E" w:rsidRPr="00B2054E" w:rsidRDefault="00B2054E" w:rsidP="00B2054E">
      <w:pPr>
        <w:numPr>
          <w:ilvl w:val="0"/>
          <w:numId w:val="1"/>
        </w:numPr>
        <w:shd w:val="clear" w:color="auto" w:fill="F2F2F2"/>
        <w:spacing w:after="375" w:line="240" w:lineRule="auto"/>
        <w:ind w:left="0"/>
        <w:jc w:val="both"/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</w:pPr>
      <w:r w:rsidRPr="00B2054E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2. </w:t>
      </w:r>
      <w:r w:rsidRPr="00B2054E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Включение нов</w:t>
      </w:r>
      <w:r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ого участника в состав Общества</w:t>
      </w:r>
      <w:r w:rsidRPr="00B2054E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 возмож</w:t>
      </w:r>
      <w:r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но</w:t>
      </w:r>
      <w:r w:rsidRPr="00B2054E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 через увеличение уставного капитала, </w:t>
      </w:r>
      <w:r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когда на расчетный счет компании</w:t>
      </w:r>
      <w:r w:rsidRPr="00B2054E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 </w:t>
      </w:r>
      <w:r w:rsidR="00F26D62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вносится </w:t>
      </w:r>
      <w:r w:rsidRPr="00B2054E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определенная сумма и происходит перерасчет соотношения долей у действующих участников Общества</w:t>
      </w:r>
      <w:r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 пропорционально их долям</w:t>
      </w:r>
      <w:r w:rsidRPr="00B2054E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.</w:t>
      </w:r>
      <w:r w:rsidR="00F26D62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 Решение или протокол об увеличении уставного капитала заверяется нотариально.</w:t>
      </w:r>
    </w:p>
    <w:p w:rsidR="00B2054E" w:rsidRPr="00B2054E" w:rsidRDefault="00B2054E" w:rsidP="00B2054E">
      <w:pPr>
        <w:numPr>
          <w:ilvl w:val="0"/>
          <w:numId w:val="1"/>
        </w:numPr>
        <w:shd w:val="clear" w:color="auto" w:fill="F2F2F2"/>
        <w:spacing w:after="375" w:line="240" w:lineRule="auto"/>
        <w:ind w:left="0"/>
        <w:jc w:val="both"/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</w:pPr>
      <w:r w:rsidRPr="00B2054E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3.</w:t>
      </w:r>
      <w:r w:rsidR="00F26D62" w:rsidRPr="00F26D62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 </w:t>
      </w:r>
      <w:r w:rsidR="00F26D62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Ис</w:t>
      </w:r>
      <w:r w:rsidR="00F26D62" w:rsidRPr="00B2054E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ключение </w:t>
      </w:r>
      <w:r w:rsidR="00F26D62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участника из</w:t>
      </w:r>
      <w:r w:rsidR="00F26D62" w:rsidRPr="00B2054E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 состав</w:t>
      </w:r>
      <w:r w:rsidR="00F26D62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а возможно по его заявлению, заверенному нотариально</w:t>
      </w:r>
      <w:r w:rsidRPr="00B2054E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.</w:t>
      </w:r>
    </w:p>
    <w:p w:rsidR="00B2054E" w:rsidRPr="00B2054E" w:rsidRDefault="00B2054E" w:rsidP="00B2054E">
      <w:pPr>
        <w:numPr>
          <w:ilvl w:val="0"/>
          <w:numId w:val="1"/>
        </w:numPr>
        <w:shd w:val="clear" w:color="auto" w:fill="F2F2F2"/>
        <w:spacing w:after="375" w:line="240" w:lineRule="auto"/>
        <w:ind w:left="0"/>
        <w:jc w:val="both"/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</w:pPr>
      <w:r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4. </w:t>
      </w:r>
      <w:r w:rsidR="00F26D62" w:rsidRPr="00B2054E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Вариант обхода нотариального </w:t>
      </w:r>
      <w:proofErr w:type="gramStart"/>
      <w:r w:rsidR="00F26D62" w:rsidRPr="00B2054E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заверения договора</w:t>
      </w:r>
      <w:proofErr w:type="gramEnd"/>
      <w:r w:rsidR="00F26D62" w:rsidRPr="00B2054E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 купли-продажи. Он подходит, если один участник хочет выйти (т.е. отказывается от своей доли) из состава Общества, а новое лицо входит в состав Общества (путем увеличения Уставного капитала)</w:t>
      </w:r>
      <w:r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.</w:t>
      </w:r>
      <w:r w:rsidRPr="00B2054E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 </w:t>
      </w:r>
    </w:p>
    <w:p w:rsidR="00B2054E" w:rsidRPr="00CA349C" w:rsidRDefault="00B2054E">
      <w:pPr>
        <w:rPr>
          <w:rFonts w:ascii="Book Antiqua" w:hAnsi="Book Antiqua"/>
          <w:sz w:val="20"/>
          <w:szCs w:val="20"/>
        </w:rPr>
      </w:pPr>
    </w:p>
    <w:p w:rsidR="00C566FD" w:rsidRPr="00CA349C" w:rsidRDefault="00A80413">
      <w:pPr>
        <w:rPr>
          <w:rFonts w:ascii="Book Antiqua" w:hAnsi="Book Antiqua"/>
          <w:sz w:val="20"/>
          <w:szCs w:val="20"/>
        </w:rPr>
      </w:pPr>
      <w:hyperlink r:id="rId13" w:history="1">
        <w:r w:rsidR="00C566FD" w:rsidRPr="00CA349C">
          <w:rPr>
            <w:rStyle w:val="a3"/>
            <w:rFonts w:ascii="Book Antiqua" w:hAnsi="Book Antiqua"/>
            <w:sz w:val="20"/>
            <w:szCs w:val="20"/>
          </w:rPr>
          <w:t>http://www.ufreg.com/vnesenie-izmenenij/zao-v-ooo.html</w:t>
        </w:r>
      </w:hyperlink>
      <w:r w:rsidR="00C566FD" w:rsidRPr="00CA349C">
        <w:rPr>
          <w:rFonts w:ascii="Book Antiqua" w:hAnsi="Book Antiqua"/>
          <w:sz w:val="20"/>
          <w:szCs w:val="20"/>
        </w:rPr>
        <w:t xml:space="preserve"> </w:t>
      </w:r>
      <w:r w:rsidR="00F26D62" w:rsidRPr="00F26D62">
        <w:rPr>
          <w:rFonts w:ascii="Book Antiqua" w:hAnsi="Book Antiqua"/>
          <w:sz w:val="20"/>
          <w:szCs w:val="20"/>
          <w:highlight w:val="yellow"/>
        </w:rPr>
        <w:t>– убрать страницу</w:t>
      </w:r>
    </w:p>
    <w:p w:rsidR="00C566FD" w:rsidRPr="00CA349C" w:rsidRDefault="00C566FD">
      <w:pPr>
        <w:rPr>
          <w:rFonts w:ascii="Book Antiqua" w:hAnsi="Book Antiqua"/>
          <w:sz w:val="20"/>
          <w:szCs w:val="20"/>
        </w:rPr>
      </w:pPr>
    </w:p>
    <w:p w:rsidR="00C566FD" w:rsidRDefault="00A80413">
      <w:pPr>
        <w:rPr>
          <w:rFonts w:ascii="Book Antiqua" w:hAnsi="Book Antiqua"/>
          <w:sz w:val="20"/>
          <w:szCs w:val="20"/>
        </w:rPr>
      </w:pPr>
      <w:hyperlink r:id="rId14" w:history="1">
        <w:r w:rsidR="00C566FD" w:rsidRPr="00CA349C">
          <w:rPr>
            <w:rStyle w:val="a3"/>
            <w:rFonts w:ascii="Book Antiqua" w:hAnsi="Book Antiqua"/>
            <w:sz w:val="20"/>
            <w:szCs w:val="20"/>
          </w:rPr>
          <w:t>http://www.ufreg.com/dopolnitelnye-uslugi/p</w:t>
        </w:r>
        <w:r w:rsidR="00C566FD" w:rsidRPr="00CA349C">
          <w:rPr>
            <w:rStyle w:val="a3"/>
            <w:rFonts w:ascii="Book Antiqua" w:hAnsi="Book Antiqua"/>
            <w:sz w:val="20"/>
            <w:szCs w:val="20"/>
          </w:rPr>
          <w:t>o</w:t>
        </w:r>
        <w:r w:rsidR="00C566FD" w:rsidRPr="00CA349C">
          <w:rPr>
            <w:rStyle w:val="a3"/>
            <w:rFonts w:ascii="Book Antiqua" w:hAnsi="Book Antiqua"/>
            <w:sz w:val="20"/>
            <w:szCs w:val="20"/>
          </w:rPr>
          <w:t>luchenie-dublikatov-ogrn-inn-ustava.html</w:t>
        </w:r>
      </w:hyperlink>
      <w:r w:rsidR="00C566FD" w:rsidRPr="00CA349C">
        <w:rPr>
          <w:rFonts w:ascii="Book Antiqua" w:hAnsi="Book Antiqua"/>
          <w:sz w:val="20"/>
          <w:szCs w:val="20"/>
        </w:rPr>
        <w:t xml:space="preserve"> - дубликат </w:t>
      </w:r>
      <w:proofErr w:type="spellStart"/>
      <w:r w:rsidR="00C566FD" w:rsidRPr="00CA349C">
        <w:rPr>
          <w:rFonts w:ascii="Book Antiqua" w:hAnsi="Book Antiqua"/>
          <w:sz w:val="20"/>
          <w:szCs w:val="20"/>
        </w:rPr>
        <w:t>ОГРн</w:t>
      </w:r>
      <w:proofErr w:type="spellEnd"/>
      <w:r w:rsidR="00C566FD" w:rsidRPr="00CA349C">
        <w:rPr>
          <w:rFonts w:ascii="Book Antiqua" w:hAnsi="Book Antiqua"/>
          <w:sz w:val="20"/>
          <w:szCs w:val="20"/>
        </w:rPr>
        <w:t xml:space="preserve"> не предоставляют</w:t>
      </w:r>
      <w:r w:rsidR="00F26D62">
        <w:rPr>
          <w:rFonts w:ascii="Book Antiqua" w:hAnsi="Book Antiqua"/>
          <w:sz w:val="20"/>
          <w:szCs w:val="20"/>
        </w:rPr>
        <w:t xml:space="preserve"> с 2017 года</w:t>
      </w:r>
      <w:r w:rsidR="00C566FD" w:rsidRPr="00CA349C">
        <w:rPr>
          <w:rFonts w:ascii="Book Antiqua" w:hAnsi="Book Antiqua"/>
          <w:sz w:val="20"/>
          <w:szCs w:val="20"/>
        </w:rPr>
        <w:t>, только Лист записи</w:t>
      </w:r>
      <w:r w:rsidR="00F26D62">
        <w:rPr>
          <w:rFonts w:ascii="Book Antiqua" w:hAnsi="Book Antiqua"/>
          <w:sz w:val="20"/>
          <w:szCs w:val="20"/>
        </w:rPr>
        <w:t>, пишем:</w:t>
      </w:r>
    </w:p>
    <w:p w:rsidR="00F26D62" w:rsidRPr="00F26D62" w:rsidRDefault="00F26D62" w:rsidP="00F26D62">
      <w:pPr>
        <w:shd w:val="clear" w:color="auto" w:fill="F2F2F2"/>
        <w:spacing w:after="375" w:line="240" w:lineRule="auto"/>
        <w:jc w:val="both"/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</w:pPr>
      <w:r w:rsidRPr="00F26D62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Для ООО:</w:t>
      </w:r>
    </w:p>
    <w:p w:rsidR="00F26D62" w:rsidRPr="00F26D62" w:rsidRDefault="00F26D62" w:rsidP="00F26D62">
      <w:pPr>
        <w:numPr>
          <w:ilvl w:val="0"/>
          <w:numId w:val="2"/>
        </w:numPr>
        <w:shd w:val="clear" w:color="auto" w:fill="F2F2F2"/>
        <w:spacing w:after="375" w:line="240" w:lineRule="auto"/>
        <w:ind w:left="0"/>
        <w:jc w:val="both"/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</w:pPr>
      <w:r w:rsidRPr="00F26D62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- </w:t>
      </w:r>
      <w:r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Лист записи (первичный и связанный с изменениями), </w:t>
      </w:r>
      <w:r w:rsidRPr="00F26D62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Свидетельство </w:t>
      </w:r>
      <w:r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ИНН</w:t>
      </w:r>
      <w:r w:rsidRPr="00F26D62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.</w:t>
      </w:r>
    </w:p>
    <w:p w:rsidR="00F26D62" w:rsidRPr="00F26D62" w:rsidRDefault="00F26D62" w:rsidP="00F26D62">
      <w:pPr>
        <w:numPr>
          <w:ilvl w:val="0"/>
          <w:numId w:val="2"/>
        </w:numPr>
        <w:shd w:val="clear" w:color="auto" w:fill="F2F2F2"/>
        <w:spacing w:after="375" w:line="240" w:lineRule="auto"/>
        <w:ind w:left="0"/>
        <w:jc w:val="both"/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</w:pPr>
      <w:r w:rsidRPr="00F26D62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- Копию устава и изменени</w:t>
      </w:r>
      <w:r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й/дополнений</w:t>
      </w:r>
      <w:r w:rsidRPr="00F26D62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 к нему, </w:t>
      </w:r>
      <w:proofErr w:type="gramStart"/>
      <w:r w:rsidRPr="00F26D62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прошедшие</w:t>
      </w:r>
      <w:proofErr w:type="gramEnd"/>
      <w:r w:rsidRPr="00F26D62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 государственную регистрацию.</w:t>
      </w:r>
    </w:p>
    <w:p w:rsidR="00F26D62" w:rsidRPr="00F26D62" w:rsidRDefault="00F26D62" w:rsidP="00F26D62">
      <w:pPr>
        <w:shd w:val="clear" w:color="auto" w:fill="F2F2F2"/>
        <w:spacing w:after="375" w:line="240" w:lineRule="auto"/>
        <w:jc w:val="both"/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</w:pPr>
      <w:r w:rsidRPr="00F26D62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Для ИП:</w:t>
      </w:r>
    </w:p>
    <w:p w:rsidR="00F26D62" w:rsidRPr="00F26D62" w:rsidRDefault="00F26D62" w:rsidP="00F26D62">
      <w:pPr>
        <w:numPr>
          <w:ilvl w:val="0"/>
          <w:numId w:val="3"/>
        </w:numPr>
        <w:shd w:val="clear" w:color="auto" w:fill="F2F2F2"/>
        <w:spacing w:after="375" w:line="240" w:lineRule="auto"/>
        <w:ind w:left="0"/>
        <w:jc w:val="both"/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</w:pPr>
      <w:r w:rsidRPr="00F26D62"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- </w:t>
      </w:r>
      <w:r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Лист записи</w:t>
      </w:r>
      <w:r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(первичный и связанный с изменениями)</w:t>
      </w:r>
      <w:r>
        <w:rPr>
          <w:rFonts w:ascii="GothamProLight" w:eastAsia="Times New Roman" w:hAnsi="GothamProLight" w:cs="Times New Roman"/>
          <w:color w:val="000000"/>
          <w:sz w:val="21"/>
          <w:szCs w:val="21"/>
          <w:lang w:eastAsia="ru-RU"/>
        </w:rPr>
        <w:t>.</w:t>
      </w:r>
    </w:p>
    <w:p w:rsidR="00F26D62" w:rsidRPr="00CA349C" w:rsidRDefault="00F26D62">
      <w:pPr>
        <w:rPr>
          <w:rFonts w:ascii="Book Antiqua" w:hAnsi="Book Antiqua"/>
          <w:sz w:val="20"/>
          <w:szCs w:val="20"/>
        </w:rPr>
      </w:pPr>
    </w:p>
    <w:p w:rsidR="00C566FD" w:rsidRPr="00CA349C" w:rsidRDefault="00A80413">
      <w:pPr>
        <w:rPr>
          <w:rFonts w:ascii="Book Antiqua" w:hAnsi="Book Antiqua"/>
          <w:sz w:val="20"/>
          <w:szCs w:val="20"/>
        </w:rPr>
      </w:pPr>
      <w:hyperlink r:id="rId15" w:history="1">
        <w:r w:rsidR="00C566FD" w:rsidRPr="00CA349C">
          <w:rPr>
            <w:rStyle w:val="a3"/>
            <w:rFonts w:ascii="Book Antiqua" w:hAnsi="Book Antiqua"/>
            <w:sz w:val="20"/>
            <w:szCs w:val="20"/>
          </w:rPr>
          <w:t>http://www.ufreg.com/dopolnitelnye-uslugi/vnesenie-v-reestr-subektov-malogo-predprinimatelstva.html</w:t>
        </w:r>
      </w:hyperlink>
      <w:r w:rsidR="00C566FD" w:rsidRPr="00CA349C">
        <w:rPr>
          <w:rFonts w:ascii="Book Antiqua" w:hAnsi="Book Antiqua"/>
          <w:sz w:val="20"/>
          <w:szCs w:val="20"/>
        </w:rPr>
        <w:t xml:space="preserve"> - </w:t>
      </w:r>
      <w:r w:rsidR="00C566FD" w:rsidRPr="00F26D62">
        <w:rPr>
          <w:rFonts w:ascii="Book Antiqua" w:hAnsi="Book Antiqua"/>
          <w:sz w:val="20"/>
          <w:szCs w:val="20"/>
          <w:highlight w:val="yellow"/>
        </w:rPr>
        <w:t>раздел полностью неактуален</w:t>
      </w:r>
      <w:r w:rsidR="00F26D62" w:rsidRPr="00F26D62">
        <w:rPr>
          <w:rFonts w:ascii="Book Antiqua" w:hAnsi="Book Antiqua"/>
          <w:sz w:val="20"/>
          <w:szCs w:val="20"/>
          <w:highlight w:val="yellow"/>
        </w:rPr>
        <w:t>, удалить</w:t>
      </w:r>
    </w:p>
    <w:p w:rsidR="00C566FD" w:rsidRDefault="00A80413">
      <w:pPr>
        <w:rPr>
          <w:rFonts w:ascii="Book Antiqua" w:hAnsi="Book Antiqua"/>
          <w:sz w:val="20"/>
          <w:szCs w:val="20"/>
        </w:rPr>
      </w:pPr>
      <w:hyperlink r:id="rId16" w:history="1">
        <w:r w:rsidR="00C566FD" w:rsidRPr="00CA349C">
          <w:rPr>
            <w:rStyle w:val="a3"/>
            <w:rFonts w:ascii="Book Antiqua" w:hAnsi="Book Antiqua"/>
            <w:sz w:val="20"/>
            <w:szCs w:val="20"/>
          </w:rPr>
          <w:t>http://www.ufreg.com/dopolnitelnye-uslugi/postanovk</w:t>
        </w:r>
        <w:r w:rsidR="00C566FD" w:rsidRPr="00CA349C">
          <w:rPr>
            <w:rStyle w:val="a3"/>
            <w:rFonts w:ascii="Book Antiqua" w:hAnsi="Book Antiqua"/>
            <w:sz w:val="20"/>
            <w:szCs w:val="20"/>
          </w:rPr>
          <w:t>a</w:t>
        </w:r>
        <w:r w:rsidR="00C566FD" w:rsidRPr="00CA349C">
          <w:rPr>
            <w:rStyle w:val="a3"/>
            <w:rFonts w:ascii="Book Antiqua" w:hAnsi="Book Antiqua"/>
            <w:sz w:val="20"/>
            <w:szCs w:val="20"/>
          </w:rPr>
          <w:t>-na-uchet-kassovogo-apparata.html</w:t>
        </w:r>
      </w:hyperlink>
      <w:r w:rsidR="00C566FD" w:rsidRPr="00CA349C">
        <w:rPr>
          <w:rFonts w:ascii="Book Antiqua" w:hAnsi="Book Antiqua"/>
          <w:sz w:val="20"/>
          <w:szCs w:val="20"/>
        </w:rPr>
        <w:t xml:space="preserve"> </w:t>
      </w:r>
      <w:r w:rsidR="00F26D62">
        <w:rPr>
          <w:rFonts w:ascii="Book Antiqua" w:hAnsi="Book Antiqua"/>
          <w:sz w:val="20"/>
          <w:szCs w:val="20"/>
        </w:rPr>
        <w:t>–</w:t>
      </w:r>
      <w:r w:rsidR="00C566FD" w:rsidRPr="00CA349C">
        <w:rPr>
          <w:rFonts w:ascii="Book Antiqua" w:hAnsi="Book Antiqua"/>
          <w:sz w:val="20"/>
          <w:szCs w:val="20"/>
        </w:rPr>
        <w:t xml:space="preserve"> 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7"/>
        <w:gridCol w:w="1565"/>
      </w:tblGrid>
      <w:tr w:rsidR="00F26D62" w:rsidTr="00F26D62">
        <w:tc>
          <w:tcPr>
            <w:tcW w:w="0" w:type="auto"/>
            <w:gridSpan w:val="2"/>
            <w:tcBorders>
              <w:top w:val="single" w:sz="6" w:space="0" w:color="7B7270"/>
              <w:left w:val="single" w:sz="6" w:space="0" w:color="7B7270"/>
              <w:bottom w:val="single" w:sz="6" w:space="0" w:color="7B7270"/>
              <w:right w:val="single" w:sz="6" w:space="0" w:color="7B7270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26D62" w:rsidRDefault="00F26D62">
            <w:pPr>
              <w:jc w:val="center"/>
              <w:rPr>
                <w:rFonts w:ascii="GothamProLight" w:hAnsi="GothamProLight"/>
                <w:b/>
                <w:bCs/>
                <w:color w:val="333333"/>
                <w:spacing w:val="15"/>
                <w:sz w:val="21"/>
                <w:szCs w:val="21"/>
              </w:rPr>
            </w:pPr>
            <w:r>
              <w:rPr>
                <w:rFonts w:ascii="GothamProLight" w:hAnsi="GothamProLight"/>
                <w:b/>
                <w:bCs/>
                <w:color w:val="333333"/>
                <w:spacing w:val="15"/>
                <w:sz w:val="21"/>
                <w:szCs w:val="21"/>
              </w:rPr>
              <w:t>Постановка кассового аппарата на учет.</w:t>
            </w:r>
          </w:p>
        </w:tc>
      </w:tr>
      <w:tr w:rsidR="00F26D62" w:rsidTr="00F26D62">
        <w:tc>
          <w:tcPr>
            <w:tcW w:w="0" w:type="auto"/>
            <w:tcBorders>
              <w:right w:val="single" w:sz="6" w:space="0" w:color="DFDFDF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26D62" w:rsidRDefault="00F26D62" w:rsidP="00F26D62">
            <w:pPr>
              <w:rPr>
                <w:rFonts w:ascii="GothamProLight" w:hAnsi="GothamProLight"/>
                <w:color w:val="000000"/>
                <w:spacing w:val="15"/>
                <w:sz w:val="21"/>
                <w:szCs w:val="21"/>
              </w:rPr>
            </w:pPr>
            <w:r>
              <w:rPr>
                <w:rFonts w:ascii="GothamProLight" w:hAnsi="GothamProLight"/>
                <w:color w:val="000000"/>
                <w:spacing w:val="15"/>
                <w:sz w:val="21"/>
                <w:szCs w:val="21"/>
              </w:rPr>
              <w:t xml:space="preserve">Постановка на учет </w:t>
            </w:r>
            <w:r>
              <w:rPr>
                <w:rFonts w:ascii="GothamProLight" w:hAnsi="GothamProLight"/>
                <w:color w:val="000000"/>
                <w:spacing w:val="15"/>
                <w:sz w:val="21"/>
                <w:szCs w:val="21"/>
              </w:rPr>
              <w:t>онлайн кассы</w:t>
            </w:r>
            <w:r>
              <w:rPr>
                <w:rFonts w:ascii="GothamProLight" w:hAnsi="GothamProLight"/>
                <w:color w:val="000000"/>
                <w:spacing w:val="15"/>
                <w:sz w:val="21"/>
                <w:szCs w:val="21"/>
              </w:rPr>
              <w:t xml:space="preserve"> + год обслуживания кассового аппарата</w:t>
            </w:r>
          </w:p>
        </w:tc>
        <w:tc>
          <w:tcPr>
            <w:tcW w:w="0" w:type="auto"/>
            <w:tcBorders>
              <w:right w:val="single" w:sz="6" w:space="0" w:color="DFDFDF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26D62" w:rsidRDefault="00F26D62" w:rsidP="00A80413">
            <w:pPr>
              <w:rPr>
                <w:rFonts w:ascii="GothamProLight" w:hAnsi="GothamProLight"/>
                <w:color w:val="000000"/>
                <w:spacing w:val="15"/>
                <w:sz w:val="21"/>
                <w:szCs w:val="21"/>
              </w:rPr>
            </w:pPr>
            <w:r>
              <w:rPr>
                <w:rFonts w:ascii="GothamProLight" w:hAnsi="GothamProLight"/>
                <w:color w:val="000000"/>
                <w:spacing w:val="15"/>
                <w:sz w:val="21"/>
                <w:szCs w:val="21"/>
              </w:rPr>
              <w:t xml:space="preserve">от </w:t>
            </w:r>
            <w:r w:rsidR="00A80413">
              <w:rPr>
                <w:rFonts w:ascii="GothamProLight" w:hAnsi="GothamProLight"/>
                <w:color w:val="000000"/>
                <w:spacing w:val="15"/>
                <w:sz w:val="21"/>
                <w:szCs w:val="21"/>
              </w:rPr>
              <w:t>10000</w:t>
            </w:r>
            <w:bookmarkStart w:id="0" w:name="_GoBack"/>
            <w:bookmarkEnd w:id="0"/>
          </w:p>
        </w:tc>
      </w:tr>
      <w:tr w:rsidR="00F26D62" w:rsidTr="00F26D62">
        <w:tc>
          <w:tcPr>
            <w:tcW w:w="0" w:type="auto"/>
            <w:tcBorders>
              <w:right w:val="single" w:sz="6" w:space="0" w:color="DFDFDF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26D62" w:rsidRDefault="00F26D62">
            <w:pPr>
              <w:rPr>
                <w:rFonts w:ascii="GothamProLight" w:hAnsi="GothamProLight"/>
                <w:color w:val="000000"/>
                <w:spacing w:val="15"/>
                <w:sz w:val="21"/>
                <w:szCs w:val="21"/>
              </w:rPr>
            </w:pPr>
            <w:r>
              <w:rPr>
                <w:rFonts w:ascii="GothamProLight" w:hAnsi="GothamProLight"/>
                <w:color w:val="000000"/>
                <w:spacing w:val="15"/>
                <w:sz w:val="21"/>
                <w:szCs w:val="21"/>
              </w:rPr>
              <w:t>Регистрация обособленного подразделения (при необходимости)</w:t>
            </w:r>
          </w:p>
        </w:tc>
        <w:tc>
          <w:tcPr>
            <w:tcW w:w="0" w:type="auto"/>
            <w:tcBorders>
              <w:right w:val="single" w:sz="6" w:space="0" w:color="DFDFDF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26D62" w:rsidRDefault="00F26D62">
            <w:pPr>
              <w:rPr>
                <w:rFonts w:ascii="GothamProLight" w:hAnsi="GothamProLight"/>
                <w:color w:val="000000"/>
                <w:spacing w:val="15"/>
                <w:sz w:val="21"/>
                <w:szCs w:val="21"/>
              </w:rPr>
            </w:pPr>
            <w:r>
              <w:rPr>
                <w:rFonts w:ascii="GothamProLight" w:hAnsi="GothamProLight"/>
                <w:color w:val="000000"/>
                <w:spacing w:val="15"/>
                <w:sz w:val="21"/>
                <w:szCs w:val="21"/>
              </w:rPr>
              <w:t>2500 рублей</w:t>
            </w:r>
          </w:p>
        </w:tc>
      </w:tr>
    </w:tbl>
    <w:p w:rsidR="00F26D62" w:rsidRDefault="00F26D62" w:rsidP="00F26D62">
      <w:pPr>
        <w:pStyle w:val="a4"/>
        <w:shd w:val="clear" w:color="auto" w:fill="F2F2F2"/>
        <w:spacing w:before="0" w:beforeAutospacing="0" w:after="0" w:afterAutospacing="0"/>
        <w:jc w:val="both"/>
        <w:rPr>
          <w:rStyle w:val="a5"/>
          <w:rFonts w:ascii="GothamProLight" w:hAnsi="GothamProLight"/>
          <w:color w:val="000000"/>
          <w:sz w:val="21"/>
          <w:szCs w:val="21"/>
        </w:rPr>
      </w:pPr>
    </w:p>
    <w:p w:rsidR="00F26D62" w:rsidRDefault="00F26D62" w:rsidP="00F26D62">
      <w:pPr>
        <w:pStyle w:val="a4"/>
        <w:shd w:val="clear" w:color="auto" w:fill="F2F2F2"/>
        <w:spacing w:before="0" w:beforeAutospacing="0" w:after="0" w:afterAutospacing="0"/>
        <w:jc w:val="both"/>
        <w:rPr>
          <w:rFonts w:ascii="GothamProLight" w:hAnsi="GothamProLight"/>
          <w:color w:val="000000"/>
          <w:sz w:val="21"/>
          <w:szCs w:val="21"/>
        </w:rPr>
      </w:pPr>
      <w:r>
        <w:rPr>
          <w:rStyle w:val="a5"/>
          <w:rFonts w:ascii="GothamProLight" w:hAnsi="GothamProLight"/>
          <w:color w:val="000000"/>
          <w:sz w:val="21"/>
          <w:szCs w:val="21"/>
        </w:rPr>
        <w:t>Необходимые действия при регистрации кассового аппарата:</w:t>
      </w:r>
    </w:p>
    <w:p w:rsidR="00F26D62" w:rsidRDefault="00F26D62" w:rsidP="00F26D62">
      <w:pPr>
        <w:numPr>
          <w:ilvl w:val="0"/>
          <w:numId w:val="4"/>
        </w:numPr>
        <w:shd w:val="clear" w:color="auto" w:fill="F2F2F2"/>
        <w:spacing w:after="0" w:line="240" w:lineRule="auto"/>
        <w:ind w:left="0"/>
        <w:jc w:val="both"/>
        <w:rPr>
          <w:rFonts w:ascii="GothamProLight" w:hAnsi="GothamProLight"/>
          <w:color w:val="000000"/>
          <w:sz w:val="21"/>
          <w:szCs w:val="21"/>
        </w:rPr>
      </w:pPr>
      <w:r>
        <w:rPr>
          <w:rFonts w:ascii="GothamProLight" w:hAnsi="GothamProLight"/>
          <w:color w:val="000000"/>
          <w:sz w:val="21"/>
          <w:szCs w:val="21"/>
        </w:rPr>
        <w:t>1. Определиться с местонахождением кассового аппарата. Если оно отличается от юридического адреса компании, необходимо зарегистрировать</w:t>
      </w:r>
      <w:r>
        <w:rPr>
          <w:rStyle w:val="apple-converted-space"/>
          <w:rFonts w:ascii="GothamProLight" w:hAnsi="GothamProLight"/>
          <w:color w:val="000000"/>
          <w:sz w:val="21"/>
          <w:szCs w:val="21"/>
        </w:rPr>
        <w:t> </w:t>
      </w:r>
      <w:hyperlink r:id="rId17" w:tooltip="обособленное подразделение" w:history="1">
        <w:r>
          <w:rPr>
            <w:rStyle w:val="a3"/>
            <w:rFonts w:ascii="GothamProLight" w:hAnsi="GothamProLight"/>
            <w:color w:val="004284"/>
            <w:sz w:val="21"/>
            <w:szCs w:val="21"/>
          </w:rPr>
          <w:t>обособленное подразделение</w:t>
        </w:r>
      </w:hyperlink>
      <w:r>
        <w:rPr>
          <w:rStyle w:val="apple-converted-space"/>
          <w:rFonts w:ascii="GothamProLight" w:hAnsi="GothamProLight"/>
          <w:color w:val="000000"/>
          <w:sz w:val="21"/>
          <w:szCs w:val="21"/>
        </w:rPr>
        <w:t> </w:t>
      </w:r>
      <w:r>
        <w:rPr>
          <w:rFonts w:ascii="GothamProLight" w:hAnsi="GothamProLight"/>
          <w:color w:val="000000"/>
          <w:sz w:val="21"/>
          <w:szCs w:val="21"/>
        </w:rPr>
        <w:t>по этому адресу. По срокам процесс займет от 5 до 14 дней.</w:t>
      </w:r>
    </w:p>
    <w:p w:rsidR="00F26D62" w:rsidRDefault="00F26D62" w:rsidP="00F26D62">
      <w:pPr>
        <w:numPr>
          <w:ilvl w:val="0"/>
          <w:numId w:val="4"/>
        </w:numPr>
        <w:shd w:val="clear" w:color="auto" w:fill="F2F2F2"/>
        <w:spacing w:after="375" w:line="240" w:lineRule="auto"/>
        <w:ind w:left="0"/>
        <w:jc w:val="both"/>
        <w:rPr>
          <w:rFonts w:ascii="GothamProLight" w:hAnsi="GothamProLight"/>
          <w:color w:val="000000"/>
          <w:sz w:val="21"/>
          <w:szCs w:val="21"/>
        </w:rPr>
      </w:pPr>
      <w:r>
        <w:rPr>
          <w:rFonts w:ascii="GothamProLight" w:hAnsi="GothamProLight"/>
          <w:color w:val="000000"/>
          <w:sz w:val="21"/>
          <w:szCs w:val="21"/>
        </w:rPr>
        <w:t>2. Если у Вас интернет-</w:t>
      </w:r>
      <w:r>
        <w:rPr>
          <w:rFonts w:ascii="GothamProLight" w:hAnsi="GothamProLight"/>
          <w:color w:val="000000"/>
          <w:sz w:val="21"/>
          <w:szCs w:val="21"/>
        </w:rPr>
        <w:t>магазин, то Вам потребуется выездная касса (при получении денежных средств на адресе доставки осуществляется пробитие кассового чека). При этом обособленное подразделение не регистрируется. Налоговой инспекции будет необходима подтверждающая информация, что у Вас интернет-магазин (наличие сайта и пр.).</w:t>
      </w:r>
    </w:p>
    <w:tbl>
      <w:tblPr>
        <w:tblW w:w="93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4"/>
        <w:gridCol w:w="560"/>
        <w:gridCol w:w="30"/>
        <w:gridCol w:w="65"/>
      </w:tblGrid>
      <w:tr w:rsidR="002D4DBE" w:rsidRPr="009140CE" w:rsidTr="00B769E6">
        <w:trPr>
          <w:gridAfter w:val="1"/>
          <w:wAfter w:w="20" w:type="dxa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sz w:val="20"/>
                <w:szCs w:val="20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b/>
                <w:sz w:val="20"/>
                <w:szCs w:val="20"/>
                <w:lang w:eastAsia="ru-RU"/>
              </w:rPr>
              <w:t>Дополнительные услуги</w:t>
            </w:r>
            <w:r>
              <w:rPr>
                <w:rFonts w:ascii="Book Antiqua" w:eastAsia="Times New Roman" w:hAnsi="Book Antiqua" w:cs="Times New Roman"/>
                <w:b/>
                <w:sz w:val="20"/>
                <w:szCs w:val="20"/>
                <w:lang w:eastAsia="ru-RU"/>
              </w:rPr>
              <w:t xml:space="preserve"> (прайс на сайте по </w:t>
            </w:r>
            <w:proofErr w:type="spellStart"/>
            <w:proofErr w:type="gramStart"/>
            <w:r>
              <w:rPr>
                <w:rFonts w:ascii="Book Antiqua" w:eastAsia="Times New Roman" w:hAnsi="Book Antiqua" w:cs="Times New Roman"/>
                <w:b/>
                <w:sz w:val="20"/>
                <w:szCs w:val="20"/>
                <w:lang w:eastAsia="ru-RU"/>
              </w:rPr>
              <w:t>доп</w:t>
            </w:r>
            <w:proofErr w:type="spellEnd"/>
            <w:proofErr w:type="gramEnd"/>
            <w:r>
              <w:rPr>
                <w:rFonts w:ascii="Book Antiqua" w:eastAsia="Times New Roman" w:hAnsi="Book Antiqua" w:cs="Times New Roman"/>
                <w:b/>
                <w:sz w:val="20"/>
                <w:szCs w:val="20"/>
                <w:lang w:eastAsia="ru-RU"/>
              </w:rPr>
              <w:t xml:space="preserve"> услугам сделать как высланный прайс) </w:t>
            </w:r>
          </w:p>
        </w:tc>
      </w:tr>
      <w:tr w:rsidR="002D4DBE" w:rsidRPr="009140CE" w:rsidTr="00B769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  <w:t>Открытие расчетного счета в банке</w:t>
            </w:r>
            <w:r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  <w:t xml:space="preserve"> (из </w:t>
            </w:r>
            <w:proofErr w:type="spellStart"/>
            <w:proofErr w:type="gramStart"/>
            <w:r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  <w:t>доп</w:t>
            </w:r>
            <w:proofErr w:type="spellEnd"/>
            <w:proofErr w:type="gramEnd"/>
            <w:r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  <w:t xml:space="preserve"> услуг)</w:t>
            </w:r>
          </w:p>
        </w:tc>
        <w:tc>
          <w:tcPr>
            <w:tcW w:w="510" w:type="dxa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  <w:t>20</w:t>
            </w: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  <w:t>00</w:t>
            </w:r>
          </w:p>
        </w:tc>
        <w:tc>
          <w:tcPr>
            <w:tcW w:w="50" w:type="dxa"/>
            <w:gridSpan w:val="2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D4DBE" w:rsidRPr="009140CE" w:rsidTr="00B769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DBE" w:rsidRPr="00CA349C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proofErr w:type="gramStart"/>
            <w:r w:rsidRPr="00CA349C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 xml:space="preserve">- на сайте в прайсе указано 1 000 рублей в банках партнерах, </w:t>
            </w:r>
            <w:r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это надо убрать, ценник 1500 только для сторонних банков,</w:t>
            </w:r>
            <w:r w:rsidRPr="00CA349C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 xml:space="preserve"> надо конкретизировать</w:t>
            </w:r>
            <w:r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 xml:space="preserve"> (уточнения:</w:t>
            </w:r>
            <w:proofErr w:type="gramEnd"/>
            <w:r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 xml:space="preserve"> В банке-партнере бесплатно. </w:t>
            </w:r>
            <w:proofErr w:type="gramStart"/>
            <w:r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 xml:space="preserve">Работаем с </w:t>
            </w:r>
            <w:proofErr w:type="spellStart"/>
            <w:r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Альфа-банком</w:t>
            </w:r>
            <w:proofErr w:type="spellEnd"/>
            <w:r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 xml:space="preserve">, Открытием (Банк Точка), </w:t>
            </w:r>
            <w:proofErr w:type="spellStart"/>
            <w:r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ПромСвязьБанк</w:t>
            </w:r>
            <w:proofErr w:type="spellEnd"/>
            <w:r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Райффайзен</w:t>
            </w:r>
            <w:proofErr w:type="spellEnd"/>
            <w:r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 xml:space="preserve">-банк, Тинькофф). </w:t>
            </w:r>
            <w:proofErr w:type="gramEnd"/>
          </w:p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</w:p>
        </w:tc>
      </w:tr>
      <w:tr w:rsidR="002D4DBE" w:rsidRPr="009140CE" w:rsidTr="00B769E6">
        <w:trPr>
          <w:tblCellSpacing w:w="15" w:type="dxa"/>
        </w:trPr>
        <w:tc>
          <w:tcPr>
            <w:tcW w:w="0" w:type="auto"/>
            <w:vAlign w:val="center"/>
          </w:tcPr>
          <w:p w:rsidR="002D4DBE" w:rsidRDefault="002D4DBE" w:rsidP="00B769E6">
            <w:pPr>
              <w:spacing w:after="0" w:line="240" w:lineRule="auto"/>
              <w:rPr>
                <w:rFonts w:ascii="GothamProLight" w:hAnsi="GothamProLight"/>
                <w:color w:val="000000"/>
                <w:spacing w:val="15"/>
                <w:sz w:val="21"/>
                <w:szCs w:val="21"/>
                <w:shd w:val="clear" w:color="auto" w:fill="F2F2F2"/>
              </w:rPr>
            </w:pPr>
            <w:r>
              <w:rPr>
                <w:rFonts w:ascii="GothamProLight" w:hAnsi="GothamProLight"/>
                <w:color w:val="000000"/>
                <w:spacing w:val="15"/>
                <w:sz w:val="21"/>
                <w:szCs w:val="21"/>
                <w:shd w:val="clear" w:color="auto" w:fill="F2F2F2"/>
              </w:rPr>
              <w:t xml:space="preserve">Подбор и покупка юридического адреса от собственника (договор аренды на 11 месяцев) </w:t>
            </w:r>
            <w:r w:rsidRPr="002D4DBE">
              <w:rPr>
                <w:rFonts w:ascii="GothamProLight" w:hAnsi="GothamProLight"/>
                <w:color w:val="000000"/>
                <w:spacing w:val="15"/>
                <w:sz w:val="21"/>
                <w:szCs w:val="21"/>
                <w:highlight w:val="yellow"/>
                <w:shd w:val="clear" w:color="auto" w:fill="F2F2F2"/>
              </w:rPr>
              <w:t>от 20000</w:t>
            </w:r>
          </w:p>
          <w:p w:rsidR="002D4DBE" w:rsidRDefault="002D4DBE" w:rsidP="00B769E6">
            <w:pPr>
              <w:spacing w:after="0" w:line="240" w:lineRule="auto"/>
              <w:rPr>
                <w:rFonts w:ascii="GothamProLight" w:hAnsi="GothamProLight"/>
                <w:color w:val="000000"/>
                <w:spacing w:val="15"/>
                <w:sz w:val="21"/>
                <w:szCs w:val="21"/>
                <w:shd w:val="clear" w:color="auto" w:fill="F2F2F2"/>
              </w:rPr>
            </w:pPr>
          </w:p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hyperlink r:id="rId18" w:history="1">
              <w:r>
                <w:rPr>
                  <w:rStyle w:val="a3"/>
                  <w:rFonts w:ascii="GothamProLight" w:hAnsi="GothamProLight"/>
                  <w:color w:val="004284"/>
                  <w:spacing w:val="15"/>
                  <w:sz w:val="21"/>
                  <w:szCs w:val="21"/>
                  <w:shd w:val="clear" w:color="auto" w:fill="F2F2F2"/>
                </w:rPr>
                <w:t>Выписка из ЕГРЮЛ</w:t>
              </w:r>
            </w:hyperlink>
            <w:r>
              <w:rPr>
                <w:rFonts w:ascii="GothamProLight" w:hAnsi="GothamProLight"/>
                <w:color w:val="000000"/>
                <w:spacing w:val="15"/>
                <w:sz w:val="21"/>
                <w:szCs w:val="21"/>
                <w:shd w:val="clear" w:color="auto" w:fill="F2F2F2"/>
              </w:rPr>
              <w:t xml:space="preserve">: электронная, простая, расширенная </w:t>
            </w:r>
            <w:r w:rsidRPr="002D4DBE">
              <w:rPr>
                <w:rFonts w:ascii="GothamProLight" w:hAnsi="GothamProLight"/>
                <w:color w:val="000000"/>
                <w:spacing w:val="15"/>
                <w:sz w:val="21"/>
                <w:szCs w:val="21"/>
                <w:highlight w:val="yellow"/>
                <w:shd w:val="clear" w:color="auto" w:fill="F2F2F2"/>
              </w:rPr>
              <w:t>от 1000</w:t>
            </w:r>
          </w:p>
        </w:tc>
        <w:tc>
          <w:tcPr>
            <w:tcW w:w="510" w:type="dxa"/>
            <w:vAlign w:val="center"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gridSpan w:val="2"/>
            <w:vAlign w:val="center"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</w:p>
        </w:tc>
      </w:tr>
      <w:tr w:rsidR="002D4DBE" w:rsidRPr="009140CE" w:rsidTr="00B769E6">
        <w:trPr>
          <w:tblCellSpacing w:w="15" w:type="dxa"/>
        </w:trPr>
        <w:tc>
          <w:tcPr>
            <w:tcW w:w="0" w:type="auto"/>
            <w:vAlign w:val="center"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gridSpan w:val="2"/>
            <w:vAlign w:val="center"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</w:p>
        </w:tc>
      </w:tr>
      <w:tr w:rsidR="002D4DBE" w:rsidRPr="009140CE" w:rsidTr="00B769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DBE" w:rsidRDefault="002D4DBE" w:rsidP="00B769E6">
            <w:p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  <w:t>Регистрация кассового аппарата (без стоимости самого аппарата) минимальный срок регистрации 1 день, максимальный 7 дней, в стоимость входит один год обслуживания кассового аппарата</w:t>
            </w:r>
            <w:r w:rsidRPr="00CA349C"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  <w:t xml:space="preserve"> – потеряло актуальность</w:t>
            </w:r>
            <w:r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 xml:space="preserve"> меняем </w:t>
            </w:r>
            <w:proofErr w:type="gramStart"/>
            <w:r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на</w:t>
            </w:r>
            <w:proofErr w:type="gramEnd"/>
            <w:r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 xml:space="preserve">: </w:t>
            </w:r>
            <w:r w:rsidRPr="00453683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Регистрация кассового аппарата (</w:t>
            </w:r>
            <w:r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без стоимости ККМ), вкл. 1 год обслуживания</w:t>
            </w:r>
          </w:p>
          <w:p w:rsidR="002D4DBE" w:rsidRDefault="002D4DBE" w:rsidP="00B769E6">
            <w:p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 xml:space="preserve">Актуализировать цену на странице </w:t>
            </w:r>
            <w:hyperlink r:id="rId19" w:history="1">
              <w:r w:rsidRPr="009D00E1">
                <w:rPr>
                  <w:rStyle w:val="a3"/>
                  <w:rFonts w:ascii="Book Antiqua" w:eastAsia="Times New Roman" w:hAnsi="Book Antiqua" w:cs="Times New Roman"/>
                  <w:sz w:val="20"/>
                  <w:szCs w:val="20"/>
                  <w:lang w:eastAsia="ru-RU"/>
                </w:rPr>
                <w:t>http://www.ufreg.com/dopolnitelnye-uslugi/postanovka-na-uchet-kassovogo-apparata.html</w:t>
              </w:r>
            </w:hyperlink>
            <w:r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 xml:space="preserve"> </w:t>
            </w:r>
          </w:p>
          <w:p w:rsidR="002D4DBE" w:rsidRPr="009140CE" w:rsidRDefault="002D4DBE" w:rsidP="00B769E6">
            <w:p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0" w:type="dxa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от 100</w:t>
            </w: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50" w:type="dxa"/>
            <w:gridSpan w:val="2"/>
            <w:vAlign w:val="center"/>
            <w:hideMark/>
          </w:tcPr>
          <w:p w:rsidR="002D4DBE" w:rsidRPr="00CA349C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</w:p>
          <w:p w:rsidR="002D4DBE" w:rsidRPr="00CA349C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</w:p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</w:p>
        </w:tc>
      </w:tr>
      <w:tr w:rsidR="002D4DBE" w:rsidRPr="009140CE" w:rsidTr="00B769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 xml:space="preserve">Курьерские услуги </w:t>
            </w:r>
            <w:r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(</w:t>
            </w: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в пределах МКАД</w:t>
            </w:r>
            <w:r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)</w:t>
            </w:r>
            <w:r w:rsidRPr="00CA349C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 xml:space="preserve"> * две поездки курьера</w:t>
            </w:r>
            <w:r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 xml:space="preserve"> к клиенту включены в стоимость</w:t>
            </w:r>
            <w:r w:rsidRPr="00CA349C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 xml:space="preserve"> заказываемой услуги</w:t>
            </w:r>
          </w:p>
        </w:tc>
        <w:tc>
          <w:tcPr>
            <w:tcW w:w="510" w:type="dxa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50" w:type="dxa"/>
            <w:gridSpan w:val="2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</w:p>
        </w:tc>
      </w:tr>
    </w:tbl>
    <w:p w:rsidR="00F26D62" w:rsidRDefault="00F26D62">
      <w:pPr>
        <w:rPr>
          <w:rFonts w:ascii="Book Antiqua" w:hAnsi="Book Antiqua"/>
          <w:sz w:val="20"/>
          <w:szCs w:val="20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7"/>
        <w:gridCol w:w="672"/>
        <w:gridCol w:w="36"/>
      </w:tblGrid>
      <w:tr w:rsidR="002D4DBE" w:rsidRPr="009140CE" w:rsidTr="00B769E6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Дополнительные услуги:</w:t>
            </w:r>
          </w:p>
        </w:tc>
      </w:tr>
      <w:tr w:rsidR="002D4DBE" w:rsidRPr="009140CE" w:rsidTr="00B769E6">
        <w:trPr>
          <w:tblCellSpacing w:w="0" w:type="dxa"/>
        </w:trPr>
        <w:tc>
          <w:tcPr>
            <w:tcW w:w="8647" w:type="dxa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color w:val="004284"/>
                <w:sz w:val="20"/>
                <w:szCs w:val="20"/>
                <w:highlight w:val="yellow"/>
                <w:lang w:eastAsia="ru-RU"/>
              </w:rPr>
              <w:t>Подготовка документов для открытия расчетного счета</w:t>
            </w:r>
            <w:proofErr w:type="gramStart"/>
            <w:r w:rsidRPr="009140CE">
              <w:rPr>
                <w:rFonts w:ascii="Book Antiqua" w:eastAsia="Times New Roman" w:hAnsi="Book Antiqua" w:cs="Times New Roman"/>
                <w:color w:val="004284"/>
                <w:sz w:val="20"/>
                <w:szCs w:val="20"/>
                <w:highlight w:val="yellow"/>
                <w:lang w:eastAsia="ru-RU"/>
              </w:rPr>
              <w:t>.</w:t>
            </w:r>
            <w:proofErr w:type="gramEnd"/>
            <w:r w:rsidRPr="00CA349C">
              <w:rPr>
                <w:rFonts w:ascii="Book Antiqua" w:eastAsia="Times New Roman" w:hAnsi="Book Antiqua" w:cs="Times New Roman"/>
                <w:color w:val="004284"/>
                <w:sz w:val="20"/>
                <w:szCs w:val="20"/>
                <w:highlight w:val="yellow"/>
                <w:lang w:eastAsia="ru-RU"/>
              </w:rPr>
              <w:t xml:space="preserve"> </w:t>
            </w:r>
            <w:r w:rsidRPr="00CA349C">
              <w:rPr>
                <w:rFonts w:ascii="Book Antiqua" w:eastAsia="Times New Roman" w:hAnsi="Book Antiqua" w:cs="Times New Roman"/>
                <w:color w:val="004284"/>
                <w:sz w:val="20"/>
                <w:szCs w:val="20"/>
                <w:highlight w:val="yellow"/>
                <w:u w:val="single"/>
                <w:lang w:eastAsia="ru-RU"/>
              </w:rPr>
              <w:t xml:space="preserve">– </w:t>
            </w:r>
            <w:proofErr w:type="gramStart"/>
            <w:r w:rsidRPr="00CA349C">
              <w:rPr>
                <w:rFonts w:ascii="Book Antiqua" w:eastAsia="Times New Roman" w:hAnsi="Book Antiqua" w:cs="Times New Roman"/>
                <w:color w:val="004284"/>
                <w:sz w:val="20"/>
                <w:szCs w:val="20"/>
                <w:highlight w:val="yellow"/>
                <w:u w:val="single"/>
                <w:lang w:eastAsia="ru-RU"/>
              </w:rPr>
              <w:t>т</w:t>
            </w:r>
            <w:proofErr w:type="gramEnd"/>
            <w:r w:rsidRPr="00CA349C">
              <w:rPr>
                <w:rFonts w:ascii="Book Antiqua" w:eastAsia="Times New Roman" w:hAnsi="Book Antiqua" w:cs="Times New Roman"/>
                <w:color w:val="004284"/>
                <w:sz w:val="20"/>
                <w:szCs w:val="20"/>
                <w:highlight w:val="yellow"/>
                <w:u w:val="single"/>
                <w:lang w:eastAsia="ru-RU"/>
              </w:rPr>
              <w:t>оже самое, что у ИП</w:t>
            </w:r>
          </w:p>
        </w:tc>
        <w:tc>
          <w:tcPr>
            <w:tcW w:w="672" w:type="dxa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</w:p>
        </w:tc>
      </w:tr>
      <w:tr w:rsidR="002D4DBE" w:rsidRPr="009140CE" w:rsidTr="00B769E6">
        <w:trPr>
          <w:tblCellSpacing w:w="0" w:type="dxa"/>
        </w:trPr>
        <w:tc>
          <w:tcPr>
            <w:tcW w:w="8647" w:type="dxa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color w:val="004284"/>
                <w:sz w:val="20"/>
                <w:szCs w:val="20"/>
                <w:highlight w:val="yellow"/>
                <w:lang w:eastAsia="ru-RU"/>
              </w:rPr>
              <w:t>Печать с эмблемой, защитой, по гост стандарту и пр.</w:t>
            </w:r>
            <w:r w:rsidRPr="00CA349C">
              <w:rPr>
                <w:rFonts w:ascii="Book Antiqua" w:eastAsia="Times New Roman" w:hAnsi="Book Antiqua" w:cs="Times New Roman"/>
                <w:color w:val="004284"/>
                <w:sz w:val="20"/>
                <w:szCs w:val="20"/>
                <w:highlight w:val="yellow"/>
                <w:lang w:eastAsia="ru-RU"/>
              </w:rPr>
              <w:t xml:space="preserve"> – налеплено, надо конкретики</w:t>
            </w:r>
            <w:proofErr w:type="gramStart"/>
            <w:r w:rsidRPr="00CA349C">
              <w:rPr>
                <w:rFonts w:ascii="Book Antiqua" w:eastAsia="Times New Roman" w:hAnsi="Book Antiqua" w:cs="Times New Roman"/>
                <w:color w:val="004284"/>
                <w:sz w:val="20"/>
                <w:szCs w:val="20"/>
                <w:highlight w:val="yellow"/>
                <w:lang w:eastAsia="ru-RU"/>
              </w:rPr>
              <w:t xml:space="preserve"> :</w:t>
            </w:r>
            <w:proofErr w:type="gramEnd"/>
            <w:r w:rsidRPr="00CA349C">
              <w:rPr>
                <w:rFonts w:ascii="Book Antiqua" w:eastAsia="Times New Roman" w:hAnsi="Book Antiqua" w:cs="Times New Roman"/>
                <w:color w:val="004284"/>
                <w:sz w:val="20"/>
                <w:szCs w:val="20"/>
                <w:highlight w:val="yellow"/>
                <w:lang w:eastAsia="ru-RU"/>
              </w:rPr>
              <w:t xml:space="preserve"> классическая/по ГОСТУ/с логотипом</w:t>
            </w:r>
          </w:p>
        </w:tc>
        <w:tc>
          <w:tcPr>
            <w:tcW w:w="672" w:type="dxa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от 600</w:t>
            </w:r>
          </w:p>
        </w:tc>
        <w:tc>
          <w:tcPr>
            <w:tcW w:w="0" w:type="auto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</w:p>
        </w:tc>
      </w:tr>
      <w:tr w:rsidR="002D4DBE" w:rsidRPr="009140CE" w:rsidTr="00B769E6">
        <w:trPr>
          <w:tblCellSpacing w:w="0" w:type="dxa"/>
        </w:trPr>
        <w:tc>
          <w:tcPr>
            <w:tcW w:w="8647" w:type="dxa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Получение извещений о постановке в фондах (ФСС, ПФР). За каждый фонд отдельно.</w:t>
            </w:r>
          </w:p>
        </w:tc>
        <w:tc>
          <w:tcPr>
            <w:tcW w:w="672" w:type="dxa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</w:p>
        </w:tc>
      </w:tr>
      <w:tr w:rsidR="002D4DBE" w:rsidRPr="009140CE" w:rsidTr="00B769E6">
        <w:trPr>
          <w:tblCellSpacing w:w="0" w:type="dxa"/>
        </w:trPr>
        <w:tc>
          <w:tcPr>
            <w:tcW w:w="8647" w:type="dxa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  <w:t xml:space="preserve">Юридический адрес на 6/12 </w:t>
            </w:r>
            <w:proofErr w:type="spellStart"/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  <w:t>месяцев</w:t>
            </w:r>
            <w:proofErr w:type="gramStart"/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  <w:t>.</w:t>
            </w:r>
            <w:r w:rsidRPr="00CA349C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с</w:t>
            </w:r>
            <w:proofErr w:type="gramEnd"/>
            <w:r w:rsidRPr="00CA349C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тоимость</w:t>
            </w:r>
            <w:proofErr w:type="spellEnd"/>
            <w:r w:rsidRPr="00CA349C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 xml:space="preserve"> не актуальна</w:t>
            </w:r>
          </w:p>
        </w:tc>
        <w:tc>
          <w:tcPr>
            <w:tcW w:w="672" w:type="dxa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  <w:t>от 12000</w:t>
            </w: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  <w:br/>
              <w:t>до 18000</w:t>
            </w:r>
          </w:p>
        </w:tc>
        <w:tc>
          <w:tcPr>
            <w:tcW w:w="0" w:type="auto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D4DBE" w:rsidRPr="009140CE" w:rsidTr="00B769E6">
        <w:trPr>
          <w:tblCellSpacing w:w="0" w:type="dxa"/>
        </w:trPr>
        <w:tc>
          <w:tcPr>
            <w:tcW w:w="8647" w:type="dxa"/>
            <w:vAlign w:val="center"/>
            <w:hideMark/>
          </w:tcPr>
          <w:p w:rsidR="002D4DBE" w:rsidRPr="009140CE" w:rsidRDefault="002D4DBE" w:rsidP="00B769E6">
            <w:p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  <w:t>Регистрация кассового аппарата (без стоимости самого аппарата) минимальный срок регистрации 1 день,</w:t>
            </w:r>
            <w:r w:rsidRPr="00CA349C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- неактуально</w:t>
            </w:r>
          </w:p>
          <w:p w:rsidR="002D4DBE" w:rsidRPr="009140CE" w:rsidRDefault="002D4DBE" w:rsidP="00B769E6">
            <w:p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максимальный 7 дней, в стоимость входит один год обслуживание кассового аппарата.</w:t>
            </w:r>
          </w:p>
        </w:tc>
        <w:tc>
          <w:tcPr>
            <w:tcW w:w="672" w:type="dxa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8900</w:t>
            </w:r>
          </w:p>
        </w:tc>
        <w:tc>
          <w:tcPr>
            <w:tcW w:w="0" w:type="auto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</w:p>
        </w:tc>
      </w:tr>
      <w:tr w:rsidR="002D4DBE" w:rsidRPr="009140CE" w:rsidTr="00B769E6">
        <w:trPr>
          <w:tblCellSpacing w:w="0" w:type="dxa"/>
        </w:trPr>
        <w:tc>
          <w:tcPr>
            <w:tcW w:w="8647" w:type="dxa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Подготовка списка участников (согласно ФЗ-312 от 30.12.2008).</w:t>
            </w:r>
          </w:p>
        </w:tc>
        <w:tc>
          <w:tcPr>
            <w:tcW w:w="672" w:type="dxa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0" w:type="auto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</w:p>
        </w:tc>
      </w:tr>
      <w:tr w:rsidR="002D4DBE" w:rsidRPr="009140CE" w:rsidTr="00B769E6">
        <w:trPr>
          <w:tblCellSpacing w:w="0" w:type="dxa"/>
        </w:trPr>
        <w:tc>
          <w:tcPr>
            <w:tcW w:w="8647" w:type="dxa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  <w:t>Курьерские услуги в пределах МКАД.</w:t>
            </w:r>
            <w:r w:rsidRPr="00CA349C">
              <w:rPr>
                <w:rFonts w:ascii="Book Antiqua" w:eastAsia="Times New Roman" w:hAnsi="Book Antiqua" w:cs="Times New Roman"/>
                <w:sz w:val="20"/>
                <w:szCs w:val="20"/>
                <w:highlight w:val="yellow"/>
                <w:lang w:eastAsia="ru-RU"/>
              </w:rPr>
              <w:t>* две поездки включены в стоимость услуги</w:t>
            </w:r>
          </w:p>
        </w:tc>
        <w:tc>
          <w:tcPr>
            <w:tcW w:w="672" w:type="dxa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</w:p>
        </w:tc>
      </w:tr>
      <w:tr w:rsidR="002D4DBE" w:rsidRPr="009140CE" w:rsidTr="00B769E6">
        <w:trPr>
          <w:tblCellSpacing w:w="0" w:type="dxa"/>
        </w:trPr>
        <w:tc>
          <w:tcPr>
            <w:tcW w:w="8647" w:type="dxa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Выписка из ЕГРЮЛ.</w:t>
            </w:r>
          </w:p>
        </w:tc>
        <w:tc>
          <w:tcPr>
            <w:tcW w:w="672" w:type="dxa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9140CE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2D4DBE" w:rsidRPr="009140CE" w:rsidRDefault="002D4DBE" w:rsidP="00B769E6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</w:p>
        </w:tc>
      </w:tr>
    </w:tbl>
    <w:p w:rsidR="002D4DBE" w:rsidRPr="002D4DBE" w:rsidRDefault="002D4DBE">
      <w:pPr>
        <w:rPr>
          <w:rFonts w:ascii="Book Antiqua" w:hAnsi="Book Antiqua"/>
          <w:b/>
          <w:sz w:val="20"/>
          <w:szCs w:val="20"/>
        </w:rPr>
      </w:pPr>
    </w:p>
    <w:p w:rsidR="00C566FD" w:rsidRPr="00CA349C" w:rsidRDefault="00C566FD">
      <w:pPr>
        <w:rPr>
          <w:rFonts w:ascii="Book Antiqua" w:hAnsi="Book Antiqua"/>
          <w:sz w:val="20"/>
          <w:szCs w:val="20"/>
        </w:rPr>
      </w:pPr>
      <w:r w:rsidRPr="00CA349C">
        <w:rPr>
          <w:rFonts w:ascii="Book Antiqua" w:hAnsi="Book Antiqua"/>
          <w:sz w:val="20"/>
          <w:szCs w:val="20"/>
        </w:rPr>
        <w:t xml:space="preserve">Разделы </w:t>
      </w:r>
      <w:proofErr w:type="gramStart"/>
      <w:r w:rsidRPr="00CA349C">
        <w:rPr>
          <w:rFonts w:ascii="Book Antiqua" w:hAnsi="Book Antiqua"/>
          <w:sz w:val="20"/>
          <w:szCs w:val="20"/>
        </w:rPr>
        <w:t>бух</w:t>
      </w:r>
      <w:proofErr w:type="gramEnd"/>
      <w:r w:rsidRPr="00CA349C">
        <w:rPr>
          <w:rFonts w:ascii="Book Antiqua" w:hAnsi="Book Antiqua"/>
          <w:sz w:val="20"/>
          <w:szCs w:val="20"/>
        </w:rPr>
        <w:t xml:space="preserve"> услуг, СРО, лицензирование, банкротство – </w:t>
      </w:r>
      <w:r w:rsidR="009466CB">
        <w:rPr>
          <w:rFonts w:ascii="Book Antiqua" w:hAnsi="Book Antiqua"/>
          <w:sz w:val="20"/>
          <w:szCs w:val="20"/>
        </w:rPr>
        <w:t>пока</w:t>
      </w:r>
      <w:r w:rsidRPr="00CA349C">
        <w:rPr>
          <w:rFonts w:ascii="Book Antiqua" w:hAnsi="Book Antiqua"/>
          <w:sz w:val="20"/>
          <w:szCs w:val="20"/>
        </w:rPr>
        <w:t xml:space="preserve"> не рассматривались</w:t>
      </w:r>
    </w:p>
    <w:p w:rsidR="00C566FD" w:rsidRPr="00CA349C" w:rsidRDefault="00C566FD">
      <w:pPr>
        <w:rPr>
          <w:rFonts w:ascii="Book Antiqua" w:hAnsi="Book Antiqua"/>
          <w:sz w:val="20"/>
          <w:szCs w:val="20"/>
        </w:rPr>
      </w:pPr>
    </w:p>
    <w:p w:rsidR="00C566FD" w:rsidRPr="00CA349C" w:rsidRDefault="00C566FD">
      <w:pPr>
        <w:rPr>
          <w:rFonts w:ascii="Book Antiqua" w:hAnsi="Book Antiqua"/>
          <w:sz w:val="20"/>
          <w:szCs w:val="20"/>
        </w:rPr>
      </w:pPr>
    </w:p>
    <w:sectPr w:rsidR="00C566FD" w:rsidRPr="00CA3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othamPro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C4E85"/>
    <w:multiLevelType w:val="multilevel"/>
    <w:tmpl w:val="14CA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437E4A"/>
    <w:multiLevelType w:val="multilevel"/>
    <w:tmpl w:val="81D4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A45F6A"/>
    <w:multiLevelType w:val="multilevel"/>
    <w:tmpl w:val="778E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3B798D"/>
    <w:multiLevelType w:val="multilevel"/>
    <w:tmpl w:val="D9EA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E64920"/>
    <w:multiLevelType w:val="multilevel"/>
    <w:tmpl w:val="389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5D44C7"/>
    <w:multiLevelType w:val="multilevel"/>
    <w:tmpl w:val="A272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0CE"/>
    <w:rsid w:val="00182202"/>
    <w:rsid w:val="002D4DBE"/>
    <w:rsid w:val="002E4D73"/>
    <w:rsid w:val="00453683"/>
    <w:rsid w:val="00504441"/>
    <w:rsid w:val="0067031E"/>
    <w:rsid w:val="00871050"/>
    <w:rsid w:val="009140CE"/>
    <w:rsid w:val="009466CB"/>
    <w:rsid w:val="00A80413"/>
    <w:rsid w:val="00B2054E"/>
    <w:rsid w:val="00C566FD"/>
    <w:rsid w:val="00C56A87"/>
    <w:rsid w:val="00CA349C"/>
    <w:rsid w:val="00D94E90"/>
    <w:rsid w:val="00F2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40C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14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140CE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50444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F26D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40C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14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140CE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50444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F26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freg.com/registraciya/registraciya-smi.html" TargetMode="External"/><Relationship Id="rId13" Type="http://schemas.openxmlformats.org/officeDocument/2006/relationships/hyperlink" Target="http://www.ufreg.com/vnesenie-izmenenij/zao-v-ooo.html" TargetMode="External"/><Relationship Id="rId18" Type="http://schemas.openxmlformats.org/officeDocument/2006/relationships/hyperlink" Target="http://www.ufreg.com/dopolnitelnye-uslugi/vypiska-iz-egrul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ufreg.com/registraciya/registraciya-ooo.html" TargetMode="External"/><Relationship Id="rId12" Type="http://schemas.openxmlformats.org/officeDocument/2006/relationships/hyperlink" Target="http://www.ufreg.com/vnesenie-izmenenij/smena-sostava-uchastnikov.html" TargetMode="External"/><Relationship Id="rId17" Type="http://schemas.openxmlformats.org/officeDocument/2006/relationships/hyperlink" Target="http://www.ufreg.com/registraciya/registraciya-obosoblennogo-podrazdeleniy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freg.com/dopolnitelnye-uslugi/postanovka-na-uchet-kassovogo-apparata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ufreg.com/registraciya/registraciya-ip.html" TargetMode="External"/><Relationship Id="rId11" Type="http://schemas.openxmlformats.org/officeDocument/2006/relationships/hyperlink" Target="http://www.ufreg.com/vnesenie-izmenenij/uvelichenie-ustavnogo-kapital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ufreg.com/dopolnitelnye-uslugi/vnesenie-v-reestr-subektov-malogo-predprinimatelstva.html" TargetMode="External"/><Relationship Id="rId10" Type="http://schemas.openxmlformats.org/officeDocument/2006/relationships/hyperlink" Target="http://www.ufreg.com/vnesenie-izmenenij/smena-nazvaniya-kompanii.html" TargetMode="External"/><Relationship Id="rId19" Type="http://schemas.openxmlformats.org/officeDocument/2006/relationships/hyperlink" Target="http://www.ufreg.com/dopolnitelnye-uslugi/postanovka-na-uchet-kassovogo-appara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freg.com/registraciya/registraciya-tovarnogo-znaka.html" TargetMode="External"/><Relationship Id="rId14" Type="http://schemas.openxmlformats.org/officeDocument/2006/relationships/hyperlink" Target="http://www.ufreg.com/dopolnitelnye-uslugi/poluchenie-dublikatov-ogrn-inn-ustav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</dc:creator>
  <cp:keywords/>
  <dc:description/>
  <cp:lastModifiedBy>Admin</cp:lastModifiedBy>
  <cp:revision>5</cp:revision>
  <dcterms:created xsi:type="dcterms:W3CDTF">2017-06-26T13:45:00Z</dcterms:created>
  <dcterms:modified xsi:type="dcterms:W3CDTF">2017-06-26T19:31:00Z</dcterms:modified>
</cp:coreProperties>
</file>