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038" w:rsidRDefault="000F116F">
      <w:pPr>
        <w:rPr>
          <w:sz w:val="2"/>
          <w:szCs w:val="2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246.95pt;margin-top:877.55pt;width:188.25pt;height:0;z-index:-251662336;mso-position-horizontal-relative:page;mso-position-vertical-relative:page" filled="t" strokeweight="2.65pt">
            <v:path arrowok="f" fillok="t" o:connecttype="segments"/>
            <o:lock v:ext="edit" shapetype="f"/>
            <w10:wrap anchorx="page" anchory="page"/>
          </v:shape>
        </w:pict>
      </w:r>
      <w:r>
        <w:pict>
          <v:shape id="_x0000_s1032" type="#_x0000_t32" style="position:absolute;margin-left:246.95pt;margin-top:877.55pt;width:0;height:33.75pt;z-index:-251661312;mso-position-horizontal-relative:page;mso-position-vertical-relative:page" filled="t" strokeweight="2.65pt">
            <v:path arrowok="f" fillok="t" o:connecttype="segments"/>
            <o:lock v:ext="edit" shapetype="f"/>
            <w10:wrap anchorx="page" anchory="page"/>
          </v:shape>
        </w:pict>
      </w:r>
      <w:r>
        <w:pict>
          <v:shape id="_x0000_s1031" type="#_x0000_t32" style="position:absolute;margin-left:246.95pt;margin-top:911.3pt;width:188.25pt;height:0;z-index:-251660288;mso-position-horizontal-relative:page;mso-position-vertical-relative:page" filled="t" strokeweight="2.65pt">
            <v:path arrowok="f" fillok="t" o:connecttype="segments"/>
            <o:lock v:ext="edit" shapetype="f"/>
            <w10:wrap anchorx="page" anchory="page"/>
          </v:shape>
        </w:pict>
      </w:r>
      <w:r>
        <w:pict>
          <v:shape id="_x0000_s1030" type="#_x0000_t32" style="position:absolute;margin-left:435.2pt;margin-top:877.55pt;width:0;height:33.75pt;z-index:-251659264;mso-position-horizontal-relative:page;mso-position-vertical-relative:page" filled="t" strokeweight="2.65pt">
            <v:path arrowok="f" fillok="t" o:connecttype="segments"/>
            <o:lock v:ext="edit" shapetype="f"/>
            <w10:wrap anchorx="page" anchory="page"/>
          </v:shape>
        </w:pict>
      </w:r>
      <w:r>
        <w:pict>
          <v:shape id="_x0000_s1029" type="#_x0000_t32" style="position:absolute;margin-left:252.55pt;margin-top:241.15pt;width:265.5pt;height:0;z-index:-251658240;mso-position-horizontal-relative:page;mso-position-vertical-relative:page" filled="t" strokeweight="2.65pt">
            <v:path arrowok="f" fillok="t" o:connecttype="segments"/>
            <o:lock v:ext="edit" shapetype="f"/>
            <w10:wrap anchorx="page" anchory="page"/>
          </v:shape>
        </w:pict>
      </w:r>
      <w:r>
        <w:pict>
          <v:shape id="_x0000_s1028" type="#_x0000_t32" style="position:absolute;margin-left:252.55pt;margin-top:241.15pt;width:0;height:22.15pt;z-index:-251657216;mso-position-horizontal-relative:page;mso-position-vertical-relative:page" filled="t" strokeweight="2.65pt">
            <v:path arrowok="f" fillok="t" o:connecttype="segments"/>
            <o:lock v:ext="edit" shapetype="f"/>
            <w10:wrap anchorx="page" anchory="page"/>
          </v:shape>
        </w:pict>
      </w:r>
      <w:r>
        <w:pict>
          <v:shape id="_x0000_s1027" type="#_x0000_t32" style="position:absolute;margin-left:252.55pt;margin-top:263.3pt;width:265.5pt;height:0;z-index:-251656192;mso-position-horizontal-relative:page;mso-position-vertical-relative:page" filled="t" strokeweight="2.65pt">
            <v:path arrowok="f" fillok="t" o:connecttype="segments"/>
            <o:lock v:ext="edit" shapetype="f"/>
            <w10:wrap anchorx="page" anchory="page"/>
          </v:shape>
        </w:pict>
      </w:r>
      <w:r>
        <w:pict>
          <v:shape id="_x0000_s1026" type="#_x0000_t32" style="position:absolute;margin-left:518.05pt;margin-top:241.15pt;width:0;height:22.15pt;z-index:-251655168;mso-position-horizontal-relative:page;mso-position-vertical-relative:page" filled="t" strokeweight="2.65pt">
            <v:path arrowok="f" fillok="t" o:connecttype="segments"/>
            <o:lock v:ext="edit" shapetype="f"/>
            <w10:wrap anchorx="page" anchory="page"/>
          </v:shape>
        </w:pict>
      </w:r>
    </w:p>
    <w:p w:rsidR="00DB0038" w:rsidRDefault="00B8654E">
      <w:pPr>
        <w:pStyle w:val="5"/>
        <w:framePr w:w="6360" w:h="877" w:hRule="exact" w:wrap="around" w:vAnchor="page" w:hAnchor="page" w:x="3935" w:y="2411"/>
        <w:shd w:val="clear" w:color="auto" w:fill="auto"/>
        <w:ind w:left="20" w:right="300"/>
      </w:pPr>
      <w:r>
        <w:t xml:space="preserve">ТЕКСТЫ: </w:t>
      </w:r>
      <w:r w:rsidR="00EA7725">
        <w:t>Новая страница должна быть блоковой</w:t>
      </w:r>
      <w:proofErr w:type="gramStart"/>
      <w:r w:rsidR="00EA7725">
        <w:t xml:space="preserve"> </w:t>
      </w:r>
      <w:r w:rsidR="00EA7725">
        <w:rPr>
          <w:rStyle w:val="1"/>
        </w:rPr>
        <w:t>,</w:t>
      </w:r>
      <w:proofErr w:type="gramEnd"/>
      <w:r w:rsidR="00EA7725">
        <w:rPr>
          <w:rStyle w:val="1"/>
        </w:rPr>
        <w:t xml:space="preserve"> </w:t>
      </w:r>
      <w:r w:rsidR="00EA7725">
        <w:t>исходя из стоимости услуги в каждом блоке, выглядеть как 5 прайсов , между ними несколько слов:</w:t>
      </w:r>
    </w:p>
    <w:p w:rsidR="00DB0038" w:rsidRDefault="00EA7725">
      <w:pPr>
        <w:pStyle w:val="5"/>
        <w:framePr w:w="8865" w:h="607" w:hRule="exact" w:wrap="around" w:vAnchor="page" w:hAnchor="page" w:x="4062" w:y="3896"/>
        <w:shd w:val="clear" w:color="auto" w:fill="auto"/>
        <w:ind w:left="420" w:right="1040"/>
      </w:pPr>
      <w:bookmarkStart w:id="0" w:name="_GoBack"/>
      <w:r>
        <w:t>Вне изменения мы можем разбить на несколько блоков исходя из сложности работ и комплектности предоставляемого пакета документов:</w:t>
      </w:r>
    </w:p>
    <w:bookmarkEnd w:id="0"/>
    <w:p w:rsidR="00DB0038" w:rsidRDefault="00EA7725">
      <w:pPr>
        <w:pStyle w:val="20"/>
        <w:framePr w:wrap="around" w:vAnchor="page" w:hAnchor="page" w:x="4062" w:y="489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tabs>
          <w:tab w:val="right" w:pos="5375"/>
        </w:tabs>
        <w:spacing w:before="0" w:after="0" w:line="190" w:lineRule="exact"/>
        <w:ind w:left="1400"/>
      </w:pPr>
      <w:r>
        <w:t>В-</w:t>
      </w:r>
      <w:proofErr w:type="spellStart"/>
      <w:r>
        <w:t>есемие</w:t>
      </w:r>
      <w:proofErr w:type="spellEnd"/>
      <w:r>
        <w:t xml:space="preserve"> изменений </w:t>
      </w:r>
      <w:r>
        <w:rPr>
          <w:rStyle w:val="2Calibri95pt0pt"/>
        </w:rPr>
        <w:t xml:space="preserve">в </w:t>
      </w:r>
      <w:r>
        <w:t xml:space="preserve">ИП </w:t>
      </w:r>
      <w:r>
        <w:rPr>
          <w:rStyle w:val="2Calibri95pt0pt0"/>
        </w:rPr>
        <w:t xml:space="preserve">у И </w:t>
      </w:r>
      <w:proofErr w:type="gramStart"/>
      <w:r>
        <w:rPr>
          <w:rStyle w:val="2Calibri95pt0pt0"/>
        </w:rPr>
        <w:t>П</w:t>
      </w:r>
      <w:proofErr w:type="gramEnd"/>
      <w:r>
        <w:rPr>
          <w:rStyle w:val="2Calibri95pt0pt0"/>
        </w:rPr>
        <w:t>!</w:t>
      </w:r>
      <w:r>
        <w:rPr>
          <w:rStyle w:val="2Calibri95pt0pt0"/>
        </w:rPr>
        <w:tab/>
        <w:t>2000</w:t>
      </w:r>
    </w:p>
    <w:p w:rsidR="00DB0038" w:rsidRDefault="00EA7725">
      <w:pPr>
        <w:pStyle w:val="5"/>
        <w:framePr w:w="8865" w:h="607" w:hRule="exact" w:wrap="around" w:vAnchor="page" w:hAnchor="page" w:x="4062" w:y="5486"/>
        <w:shd w:val="clear" w:color="auto" w:fill="auto"/>
        <w:ind w:left="420" w:right="1680"/>
      </w:pPr>
      <w:r>
        <w:t>Индивидуальный предприниматель может вносить изменения в виды деятельности, свои паспортные данные, контактную информацию: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35"/>
        <w:gridCol w:w="1943"/>
      </w:tblGrid>
      <w:tr w:rsidR="00DB0038">
        <w:trPr>
          <w:trHeight w:hRule="exact" w:val="480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0038" w:rsidRDefault="00EA7725">
            <w:pPr>
              <w:pStyle w:val="5"/>
              <w:framePr w:w="5378" w:h="787" w:wrap="around" w:vAnchor="page" w:hAnchor="page" w:x="5022" w:y="6212"/>
              <w:shd w:val="clear" w:color="auto" w:fill="auto"/>
              <w:spacing w:line="130" w:lineRule="exact"/>
              <w:ind w:left="440"/>
            </w:pPr>
            <w:r>
              <w:rPr>
                <w:rStyle w:val="ArialUnicodeMS65pt0pt"/>
              </w:rPr>
              <w:t>Смена директора</w:t>
            </w:r>
          </w:p>
        </w:tc>
        <w:tc>
          <w:tcPr>
            <w:tcW w:w="1943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B0038" w:rsidRDefault="00EA7725">
            <w:pPr>
              <w:pStyle w:val="5"/>
              <w:framePr w:w="5378" w:h="787" w:wrap="around" w:vAnchor="page" w:hAnchor="page" w:x="5022" w:y="6212"/>
              <w:shd w:val="clear" w:color="auto" w:fill="auto"/>
              <w:spacing w:line="130" w:lineRule="exact"/>
              <w:ind w:left="600"/>
            </w:pPr>
            <w:r>
              <w:rPr>
                <w:rStyle w:val="ArialUnicodeMS65pt0pt0"/>
              </w:rPr>
              <w:t>3000</w:t>
            </w:r>
          </w:p>
        </w:tc>
      </w:tr>
      <w:tr w:rsidR="00DB0038">
        <w:trPr>
          <w:trHeight w:hRule="exact" w:val="308"/>
        </w:trPr>
        <w:tc>
          <w:tcPr>
            <w:tcW w:w="34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B0038" w:rsidRDefault="00EA7725">
            <w:pPr>
              <w:pStyle w:val="5"/>
              <w:framePr w:w="5378" w:h="787" w:wrap="around" w:vAnchor="page" w:hAnchor="page" w:x="5022" w:y="6212"/>
              <w:shd w:val="clear" w:color="auto" w:fill="auto"/>
              <w:spacing w:line="130" w:lineRule="exact"/>
              <w:ind w:left="440"/>
            </w:pPr>
            <w:r>
              <w:rPr>
                <w:rStyle w:val="ArialUnicodeMS65pt0pt"/>
              </w:rPr>
              <w:t xml:space="preserve">Исправление ошибок в </w:t>
            </w:r>
            <w:proofErr w:type="spellStart"/>
            <w:r>
              <w:rPr>
                <w:rStyle w:val="ArialUnicodeMS65pt0pt"/>
              </w:rPr>
              <w:t>ЕГРЮЛе</w:t>
            </w:r>
            <w:proofErr w:type="spellEnd"/>
          </w:p>
        </w:tc>
        <w:tc>
          <w:tcPr>
            <w:tcW w:w="194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B0038" w:rsidRDefault="00DB0038">
            <w:pPr>
              <w:framePr w:w="5378" w:h="787" w:wrap="around" w:vAnchor="page" w:hAnchor="page" w:x="5022" w:y="6212"/>
              <w:rPr>
                <w:sz w:val="10"/>
                <w:szCs w:val="10"/>
              </w:rPr>
            </w:pPr>
          </w:p>
        </w:tc>
      </w:tr>
    </w:tbl>
    <w:p w:rsidR="00DB0038" w:rsidRDefault="00EA7725">
      <w:pPr>
        <w:pStyle w:val="5"/>
        <w:framePr w:w="8865" w:h="3967" w:hRule="exact" w:wrap="around" w:vAnchor="page" w:hAnchor="page" w:x="4062" w:y="7181"/>
        <w:shd w:val="clear" w:color="auto" w:fill="auto"/>
        <w:spacing w:after="180"/>
        <w:ind w:left="420" w:right="460"/>
        <w:jc w:val="both"/>
      </w:pPr>
      <w:r>
        <w:t>Смена директора относится к достаточно распространенной процедуре изменений и пользуется популярностью среди наших клиентов. Наши специалисты подготовят все необходимые документы для смены директора.</w:t>
      </w:r>
    </w:p>
    <w:p w:rsidR="00DB0038" w:rsidRDefault="00EA7725">
      <w:pPr>
        <w:pStyle w:val="5"/>
        <w:framePr w:w="8865" w:h="3967" w:hRule="exact" w:wrap="around" w:vAnchor="page" w:hAnchor="page" w:x="4062" w:y="7181"/>
        <w:shd w:val="clear" w:color="auto" w:fill="auto"/>
        <w:spacing w:after="60"/>
        <w:ind w:left="420" w:right="460"/>
      </w:pPr>
      <w:proofErr w:type="gramStart"/>
      <w:r>
        <w:t>Если налоговый орган или Вы допустили ошибку при регистрации компании или внесении изменений, то Вы можете либо обжаловать эти действия в суде (в случае ошибки налогового органа), либо предоставить в налоговую заявление об исправлении ошибки в ЕГРЮЛ.</w:t>
      </w:r>
      <w:proofErr w:type="gramEnd"/>
    </w:p>
    <w:p w:rsidR="00DB0038" w:rsidRDefault="00EA7725">
      <w:pPr>
        <w:pStyle w:val="5"/>
        <w:framePr w:w="8865" w:h="3967" w:hRule="exact" w:wrap="around" w:vAnchor="page" w:hAnchor="page" w:x="4062" w:y="7181"/>
        <w:shd w:val="clear" w:color="auto" w:fill="auto"/>
        <w:ind w:left="480" w:right="460"/>
      </w:pPr>
      <w:proofErr w:type="gramStart"/>
      <w:r>
        <w:t>ВАЖНО: если Вы обнаружили ошибку, допущенную налоговым органом, в день получения документов (дата прописывается в расписке), то Вы можете сдать документы на исправление тут же, а налоговая Вам исправит свою оплошность в ближайшие 3-5 рабочих дней.</w:t>
      </w:r>
      <w:proofErr w:type="gramEnd"/>
      <w:r>
        <w:t xml:space="preserve"> Поэтому будьте внимательны при получении документов: вся информация в ЕГРЮЛ вносится вручную сотрудниками налоговой, присутствует человеческий фактор и ошибки не исключены.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8"/>
        <w:gridCol w:w="3263"/>
        <w:gridCol w:w="1868"/>
      </w:tblGrid>
      <w:tr w:rsidR="00DB0038">
        <w:trPr>
          <w:trHeight w:hRule="exact" w:val="405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B0038" w:rsidRDefault="00EA7725">
            <w:pPr>
              <w:pStyle w:val="5"/>
              <w:framePr w:w="5467" w:h="900" w:wrap="around" w:vAnchor="page" w:hAnchor="page" w:x="4925" w:y="11319"/>
              <w:shd w:val="clear" w:color="auto" w:fill="auto"/>
              <w:spacing w:line="180" w:lineRule="exact"/>
              <w:ind w:left="60"/>
            </w:pPr>
            <w:proofErr w:type="gramStart"/>
            <w:r>
              <w:rPr>
                <w:rStyle w:val="9pt0pt200"/>
              </w:rPr>
              <w:t>р</w:t>
            </w:r>
            <w:proofErr w:type="gramEnd"/>
          </w:p>
        </w:tc>
        <w:tc>
          <w:tcPr>
            <w:tcW w:w="3263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DB0038" w:rsidRDefault="00EA7725">
            <w:pPr>
              <w:pStyle w:val="5"/>
              <w:framePr w:w="5467" w:h="900" w:wrap="around" w:vAnchor="page" w:hAnchor="page" w:x="4925" w:y="11319"/>
              <w:shd w:val="clear" w:color="auto" w:fill="auto"/>
              <w:spacing w:line="130" w:lineRule="exact"/>
              <w:ind w:left="120"/>
            </w:pPr>
            <w:r>
              <w:rPr>
                <w:rStyle w:val="ArialUnicodeMS65pt0pt"/>
              </w:rPr>
              <w:t xml:space="preserve">Смена </w:t>
            </w:r>
            <w:proofErr w:type="gramStart"/>
            <w:r>
              <w:rPr>
                <w:rStyle w:val="ArialUnicodeMS65pt0pt"/>
              </w:rPr>
              <w:t>паспортных</w:t>
            </w:r>
            <w:proofErr w:type="gramEnd"/>
            <w:r>
              <w:rPr>
                <w:rStyle w:val="ArialUnicodeMS65pt0pt"/>
              </w:rPr>
              <w:t xml:space="preserve"> да-</w:t>
            </w:r>
            <w:proofErr w:type="spellStart"/>
            <w:r>
              <w:rPr>
                <w:rStyle w:val="ArialUnicodeMS65pt0pt"/>
              </w:rPr>
              <w:t>иых</w:t>
            </w:r>
            <w:proofErr w:type="spellEnd"/>
          </w:p>
        </w:tc>
        <w:tc>
          <w:tcPr>
            <w:tcW w:w="1868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DB0038" w:rsidRDefault="00DB0038">
            <w:pPr>
              <w:framePr w:w="5467" w:h="900" w:wrap="around" w:vAnchor="page" w:hAnchor="page" w:x="4925" w:y="11319"/>
              <w:rPr>
                <w:sz w:val="10"/>
                <w:szCs w:val="10"/>
              </w:rPr>
            </w:pPr>
          </w:p>
        </w:tc>
      </w:tr>
      <w:tr w:rsidR="00DB0038">
        <w:trPr>
          <w:trHeight w:hRule="exact" w:val="180"/>
        </w:trPr>
        <w:tc>
          <w:tcPr>
            <w:tcW w:w="338" w:type="dxa"/>
            <w:vMerge w:val="restart"/>
            <w:tcBorders>
              <w:left w:val="single" w:sz="4" w:space="0" w:color="auto"/>
            </w:tcBorders>
            <w:shd w:val="clear" w:color="auto" w:fill="FFFFFF"/>
          </w:tcPr>
          <w:p w:rsidR="00DB0038" w:rsidRDefault="00EA7725">
            <w:pPr>
              <w:pStyle w:val="5"/>
              <w:framePr w:w="5467" w:h="900" w:wrap="around" w:vAnchor="page" w:hAnchor="page" w:x="4925" w:y="11319"/>
              <w:shd w:val="clear" w:color="auto" w:fill="auto"/>
              <w:spacing w:line="360" w:lineRule="exact"/>
              <w:ind w:left="60"/>
            </w:pPr>
            <w:r>
              <w:rPr>
                <w:rStyle w:val="Garamond18pt0pt"/>
              </w:rPr>
              <w:t>а</w:t>
            </w:r>
          </w:p>
        </w:tc>
        <w:tc>
          <w:tcPr>
            <w:tcW w:w="3263" w:type="dxa"/>
            <w:shd w:val="clear" w:color="auto" w:fill="FFFFFF"/>
          </w:tcPr>
          <w:p w:rsidR="00DB0038" w:rsidRDefault="00DB0038">
            <w:pPr>
              <w:framePr w:w="5467" w:h="900" w:wrap="around" w:vAnchor="page" w:hAnchor="page" w:x="4925" w:y="11319"/>
              <w:rPr>
                <w:sz w:val="10"/>
                <w:szCs w:val="10"/>
              </w:rPr>
            </w:pPr>
          </w:p>
        </w:tc>
        <w:tc>
          <w:tcPr>
            <w:tcW w:w="1868" w:type="dxa"/>
            <w:tcBorders>
              <w:right w:val="single" w:sz="4" w:space="0" w:color="auto"/>
            </w:tcBorders>
            <w:shd w:val="clear" w:color="auto" w:fill="FFFFFF"/>
          </w:tcPr>
          <w:p w:rsidR="00DB0038" w:rsidRDefault="00EA7725">
            <w:pPr>
              <w:pStyle w:val="5"/>
              <w:framePr w:w="5467" w:h="900" w:wrap="around" w:vAnchor="page" w:hAnchor="page" w:x="4925" w:y="11319"/>
              <w:shd w:val="clear" w:color="auto" w:fill="auto"/>
              <w:spacing w:line="190" w:lineRule="exact"/>
              <w:jc w:val="center"/>
            </w:pPr>
            <w:r>
              <w:rPr>
                <w:rStyle w:val="21"/>
              </w:rPr>
              <w:t>3000-5000</w:t>
            </w:r>
          </w:p>
        </w:tc>
      </w:tr>
      <w:tr w:rsidR="00DB0038">
        <w:trPr>
          <w:trHeight w:hRule="exact" w:val="315"/>
        </w:trPr>
        <w:tc>
          <w:tcPr>
            <w:tcW w:w="338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B0038" w:rsidRDefault="00DB0038">
            <w:pPr>
              <w:framePr w:w="5467" w:h="900" w:wrap="around" w:vAnchor="page" w:hAnchor="page" w:x="4925" w:y="11319"/>
            </w:pPr>
          </w:p>
        </w:tc>
        <w:tc>
          <w:tcPr>
            <w:tcW w:w="3263" w:type="dxa"/>
            <w:tcBorders>
              <w:bottom w:val="single" w:sz="4" w:space="0" w:color="auto"/>
            </w:tcBorders>
            <w:shd w:val="clear" w:color="auto" w:fill="FFFFFF"/>
          </w:tcPr>
          <w:p w:rsidR="00DB0038" w:rsidRDefault="00EA7725">
            <w:pPr>
              <w:pStyle w:val="5"/>
              <w:framePr w:w="5467" w:h="900" w:wrap="around" w:vAnchor="page" w:hAnchor="page" w:x="4925" w:y="11319"/>
              <w:shd w:val="clear" w:color="auto" w:fill="auto"/>
              <w:spacing w:line="130" w:lineRule="exact"/>
              <w:ind w:left="120"/>
            </w:pPr>
            <w:r>
              <w:rPr>
                <w:rStyle w:val="ArialUnicodeMS65pt0pt"/>
              </w:rPr>
              <w:t>Смена видов деятельности (ОКВЭД)</w:t>
            </w:r>
          </w:p>
        </w:tc>
        <w:tc>
          <w:tcPr>
            <w:tcW w:w="186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B0038" w:rsidRDefault="00DB0038">
            <w:pPr>
              <w:framePr w:w="5467" w:h="900" w:wrap="around" w:vAnchor="page" w:hAnchor="page" w:x="4925" w:y="11319"/>
              <w:rPr>
                <w:sz w:val="10"/>
                <w:szCs w:val="10"/>
              </w:rPr>
            </w:pPr>
          </w:p>
        </w:tc>
      </w:tr>
    </w:tbl>
    <w:p w:rsidR="00DB0038" w:rsidRDefault="00EA7725">
      <w:pPr>
        <w:pStyle w:val="5"/>
        <w:framePr w:w="8865" w:h="1140" w:hRule="exact" w:wrap="around" w:vAnchor="page" w:hAnchor="page" w:x="4062" w:y="12491"/>
        <w:shd w:val="clear" w:color="auto" w:fill="auto"/>
        <w:ind w:left="320" w:right="560"/>
      </w:pPr>
      <w:r>
        <w:t xml:space="preserve">Эти услуги мы выделили отдельным </w:t>
      </w:r>
      <w:proofErr w:type="gramStart"/>
      <w:r>
        <w:t>блоком</w:t>
      </w:r>
      <w:proofErr w:type="gramEnd"/>
      <w:r>
        <w:t xml:space="preserve"> поскольку их реализация возможна двумя способами: без внесения или с внесением в </w:t>
      </w:r>
      <w:proofErr w:type="spellStart"/>
      <w:r>
        <w:t>егрюл</w:t>
      </w:r>
      <w:proofErr w:type="spellEnd"/>
      <w:r>
        <w:t>. Более подробно Вы сможете ознакомиться с услугами и способами их регистрации на соответствующих страницах.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8"/>
        <w:gridCol w:w="3345"/>
        <w:gridCol w:w="1838"/>
      </w:tblGrid>
      <w:tr w:rsidR="00DB0038">
        <w:trPr>
          <w:trHeight w:hRule="exact" w:val="473"/>
        </w:trPr>
        <w:tc>
          <w:tcPr>
            <w:tcW w:w="2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0038" w:rsidRDefault="00EA7725">
            <w:pPr>
              <w:pStyle w:val="5"/>
              <w:framePr w:w="5430" w:h="2055" w:wrap="around" w:vAnchor="page" w:hAnchor="page" w:x="4910" w:y="13734"/>
              <w:shd w:val="clear" w:color="auto" w:fill="auto"/>
              <w:spacing w:line="130" w:lineRule="exact"/>
              <w:ind w:left="80"/>
            </w:pPr>
            <w:r>
              <w:rPr>
                <w:rStyle w:val="ArialUnicodeMS65pt0pt"/>
              </w:rPr>
              <w:t>■ "</w:t>
            </w:r>
          </w:p>
        </w:tc>
        <w:tc>
          <w:tcPr>
            <w:tcW w:w="334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DB0038" w:rsidRDefault="00EA7725">
            <w:pPr>
              <w:pStyle w:val="5"/>
              <w:framePr w:w="5430" w:h="2055" w:wrap="around" w:vAnchor="page" w:hAnchor="page" w:x="4910" w:y="13734"/>
              <w:shd w:val="clear" w:color="auto" w:fill="auto"/>
              <w:spacing w:line="130" w:lineRule="exact"/>
              <w:ind w:left="220"/>
            </w:pPr>
            <w:r>
              <w:rPr>
                <w:rStyle w:val="ArialUnicodeMS65pt0pt"/>
              </w:rPr>
              <w:t>Смена названия компании</w:t>
            </w:r>
          </w:p>
        </w:tc>
        <w:tc>
          <w:tcPr>
            <w:tcW w:w="1838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0038" w:rsidRDefault="00EA7725">
            <w:pPr>
              <w:pStyle w:val="5"/>
              <w:framePr w:w="5430" w:h="2055" w:wrap="around" w:vAnchor="page" w:hAnchor="page" w:x="4910" w:y="13734"/>
              <w:shd w:val="clear" w:color="auto" w:fill="auto"/>
              <w:spacing w:line="80" w:lineRule="exact"/>
            </w:pPr>
            <w:r>
              <w:rPr>
                <w:rStyle w:val="ArialUnicodeMS4pt0pt"/>
              </w:rPr>
              <w:t>1ST</w:t>
            </w:r>
          </w:p>
        </w:tc>
      </w:tr>
      <w:tr w:rsidR="00DB0038">
        <w:trPr>
          <w:trHeight w:hRule="exact" w:val="308"/>
        </w:trPr>
        <w:tc>
          <w:tcPr>
            <w:tcW w:w="248" w:type="dxa"/>
            <w:tcBorders>
              <w:left w:val="single" w:sz="4" w:space="0" w:color="auto"/>
            </w:tcBorders>
            <w:shd w:val="clear" w:color="auto" w:fill="FFFFFF"/>
          </w:tcPr>
          <w:p w:rsidR="00DB0038" w:rsidRDefault="00DB0038">
            <w:pPr>
              <w:framePr w:w="5430" w:h="2055" w:wrap="around" w:vAnchor="page" w:hAnchor="page" w:x="4910" w:y="13734"/>
              <w:rPr>
                <w:sz w:val="10"/>
                <w:szCs w:val="10"/>
              </w:rPr>
            </w:pPr>
          </w:p>
        </w:tc>
        <w:tc>
          <w:tcPr>
            <w:tcW w:w="3345" w:type="dxa"/>
            <w:shd w:val="clear" w:color="auto" w:fill="FFFFFF"/>
            <w:vAlign w:val="bottom"/>
          </w:tcPr>
          <w:p w:rsidR="00DB0038" w:rsidRDefault="00EA7725">
            <w:pPr>
              <w:pStyle w:val="5"/>
              <w:framePr w:w="5430" w:h="2055" w:wrap="around" w:vAnchor="page" w:hAnchor="page" w:x="4910" w:y="13734"/>
              <w:shd w:val="clear" w:color="auto" w:fill="auto"/>
              <w:spacing w:line="130" w:lineRule="exact"/>
              <w:ind w:left="220"/>
            </w:pPr>
            <w:r>
              <w:rPr>
                <w:rStyle w:val="ArialUnicodeMS65pt0pt"/>
              </w:rPr>
              <w:t xml:space="preserve">Смена </w:t>
            </w:r>
            <w:proofErr w:type="spellStart"/>
            <w:r>
              <w:rPr>
                <w:rStyle w:val="ArialUnicodeMS65pt0pt"/>
              </w:rPr>
              <w:t>состаза</w:t>
            </w:r>
            <w:proofErr w:type="spellEnd"/>
            <w:r>
              <w:rPr>
                <w:rStyle w:val="ArialUnicodeMS65pt0pt"/>
              </w:rPr>
              <w:t xml:space="preserve"> участников</w:t>
            </w:r>
          </w:p>
        </w:tc>
        <w:tc>
          <w:tcPr>
            <w:tcW w:w="1838" w:type="dxa"/>
            <w:tcBorders>
              <w:right w:val="single" w:sz="4" w:space="0" w:color="auto"/>
            </w:tcBorders>
            <w:shd w:val="clear" w:color="auto" w:fill="FFFFFF"/>
          </w:tcPr>
          <w:p w:rsidR="00DB0038" w:rsidRDefault="00DB0038">
            <w:pPr>
              <w:framePr w:w="5430" w:h="2055" w:wrap="around" w:vAnchor="page" w:hAnchor="page" w:x="4910" w:y="13734"/>
              <w:rPr>
                <w:sz w:val="10"/>
                <w:szCs w:val="10"/>
              </w:rPr>
            </w:pPr>
          </w:p>
        </w:tc>
      </w:tr>
      <w:tr w:rsidR="00DB0038">
        <w:trPr>
          <w:trHeight w:hRule="exact" w:val="195"/>
        </w:trPr>
        <w:tc>
          <w:tcPr>
            <w:tcW w:w="248" w:type="dxa"/>
            <w:tcBorders>
              <w:left w:val="single" w:sz="4" w:space="0" w:color="auto"/>
            </w:tcBorders>
            <w:shd w:val="clear" w:color="auto" w:fill="FFFFFF"/>
          </w:tcPr>
          <w:p w:rsidR="00DB0038" w:rsidRDefault="00EA7725">
            <w:pPr>
              <w:pStyle w:val="5"/>
              <w:framePr w:w="5430" w:h="2055" w:wrap="around" w:vAnchor="page" w:hAnchor="page" w:x="4910" w:y="13734"/>
              <w:shd w:val="clear" w:color="auto" w:fill="auto"/>
              <w:spacing w:line="190" w:lineRule="exact"/>
              <w:ind w:left="80"/>
            </w:pPr>
            <w:r>
              <w:rPr>
                <w:rStyle w:val="ArialUnicodeMS65pt0pt"/>
              </w:rPr>
              <w:t xml:space="preserve">: </w:t>
            </w:r>
            <w:proofErr w:type="gramStart"/>
            <w:r>
              <w:rPr>
                <w:rStyle w:val="3"/>
              </w:rPr>
              <w:t>п</w:t>
            </w:r>
            <w:proofErr w:type="gramEnd"/>
          </w:p>
        </w:tc>
        <w:tc>
          <w:tcPr>
            <w:tcW w:w="3345" w:type="dxa"/>
            <w:shd w:val="clear" w:color="auto" w:fill="FFFFFF"/>
          </w:tcPr>
          <w:p w:rsidR="00DB0038" w:rsidRDefault="00DB0038">
            <w:pPr>
              <w:framePr w:w="5430" w:h="2055" w:wrap="around" w:vAnchor="page" w:hAnchor="page" w:x="4910" w:y="13734"/>
              <w:rPr>
                <w:sz w:val="10"/>
                <w:szCs w:val="10"/>
              </w:rPr>
            </w:pPr>
          </w:p>
        </w:tc>
        <w:tc>
          <w:tcPr>
            <w:tcW w:w="1838" w:type="dxa"/>
            <w:tcBorders>
              <w:right w:val="single" w:sz="4" w:space="0" w:color="auto"/>
            </w:tcBorders>
            <w:shd w:val="clear" w:color="auto" w:fill="FFFFFF"/>
          </w:tcPr>
          <w:p w:rsidR="00DB0038" w:rsidRDefault="00EA7725">
            <w:pPr>
              <w:pStyle w:val="5"/>
              <w:framePr w:w="5430" w:h="2055" w:wrap="around" w:vAnchor="page" w:hAnchor="page" w:x="4910" w:y="13734"/>
              <w:shd w:val="clear" w:color="auto" w:fill="auto"/>
              <w:spacing w:line="80" w:lineRule="exact"/>
              <w:ind w:left="80"/>
            </w:pPr>
            <w:r>
              <w:rPr>
                <w:rStyle w:val="ArialUnicodeMS4pt0pt"/>
                <w:lang w:val="ru-RU" w:eastAsia="ru-RU" w:bidi="ru-RU"/>
              </w:rPr>
              <w:t>м</w:t>
            </w:r>
          </w:p>
        </w:tc>
      </w:tr>
      <w:tr w:rsidR="00DB0038">
        <w:trPr>
          <w:trHeight w:hRule="exact" w:val="323"/>
        </w:trPr>
        <w:tc>
          <w:tcPr>
            <w:tcW w:w="248" w:type="dxa"/>
            <w:tcBorders>
              <w:left w:val="single" w:sz="4" w:space="0" w:color="auto"/>
            </w:tcBorders>
            <w:shd w:val="clear" w:color="auto" w:fill="FFFFFF"/>
          </w:tcPr>
          <w:p w:rsidR="00DB0038" w:rsidRDefault="00DB0038">
            <w:pPr>
              <w:framePr w:w="5430" w:h="2055" w:wrap="around" w:vAnchor="page" w:hAnchor="page" w:x="4910" w:y="13734"/>
              <w:rPr>
                <w:sz w:val="10"/>
                <w:szCs w:val="10"/>
              </w:rPr>
            </w:pPr>
          </w:p>
        </w:tc>
        <w:tc>
          <w:tcPr>
            <w:tcW w:w="3345" w:type="dxa"/>
            <w:shd w:val="clear" w:color="auto" w:fill="FFFFFF"/>
            <w:vAlign w:val="center"/>
          </w:tcPr>
          <w:p w:rsidR="00DB0038" w:rsidRDefault="00EA7725">
            <w:pPr>
              <w:pStyle w:val="5"/>
              <w:framePr w:w="5430" w:h="2055" w:wrap="around" w:vAnchor="page" w:hAnchor="page" w:x="4910" w:y="13734"/>
              <w:shd w:val="clear" w:color="auto" w:fill="auto"/>
              <w:spacing w:line="130" w:lineRule="exact"/>
              <w:ind w:left="220"/>
            </w:pPr>
            <w:r>
              <w:rPr>
                <w:rStyle w:val="ArialUnicodeMS65pt0pt"/>
              </w:rPr>
              <w:t xml:space="preserve">У </w:t>
            </w:r>
            <w:proofErr w:type="spellStart"/>
            <w:r>
              <w:rPr>
                <w:rStyle w:val="ArialUnicodeMS65pt0pt"/>
              </w:rPr>
              <w:t>вег</w:t>
            </w:r>
            <w:proofErr w:type="spellEnd"/>
            <w:r>
              <w:rPr>
                <w:rStyle w:val="ArialUnicodeMS65pt0pt"/>
              </w:rPr>
              <w:t xml:space="preserve"> имение уставного капитала</w:t>
            </w:r>
          </w:p>
        </w:tc>
        <w:tc>
          <w:tcPr>
            <w:tcW w:w="1838" w:type="dxa"/>
            <w:tcBorders>
              <w:right w:val="single" w:sz="4" w:space="0" w:color="auto"/>
            </w:tcBorders>
            <w:shd w:val="clear" w:color="auto" w:fill="FFFFFF"/>
          </w:tcPr>
          <w:p w:rsidR="00DB0038" w:rsidRDefault="00EA7725">
            <w:pPr>
              <w:pStyle w:val="5"/>
              <w:framePr w:w="5430" w:h="2055" w:wrap="around" w:vAnchor="page" w:hAnchor="page" w:x="4910" w:y="13734"/>
              <w:shd w:val="clear" w:color="auto" w:fill="auto"/>
              <w:spacing w:line="190" w:lineRule="exact"/>
              <w:ind w:left="540"/>
            </w:pPr>
            <w:r>
              <w:rPr>
                <w:rStyle w:val="21"/>
              </w:rPr>
              <w:t>5000</w:t>
            </w:r>
          </w:p>
        </w:tc>
      </w:tr>
      <w:tr w:rsidR="00DB0038">
        <w:trPr>
          <w:trHeight w:hRule="exact" w:val="375"/>
        </w:trPr>
        <w:tc>
          <w:tcPr>
            <w:tcW w:w="248" w:type="dxa"/>
            <w:tcBorders>
              <w:left w:val="single" w:sz="4" w:space="0" w:color="auto"/>
            </w:tcBorders>
            <w:shd w:val="clear" w:color="auto" w:fill="FFFFFF"/>
          </w:tcPr>
          <w:p w:rsidR="00DB0038" w:rsidRDefault="00DB0038">
            <w:pPr>
              <w:framePr w:w="5430" w:h="2055" w:wrap="around" w:vAnchor="page" w:hAnchor="page" w:x="4910" w:y="13734"/>
              <w:rPr>
                <w:sz w:val="10"/>
                <w:szCs w:val="10"/>
              </w:rPr>
            </w:pPr>
          </w:p>
        </w:tc>
        <w:tc>
          <w:tcPr>
            <w:tcW w:w="3345" w:type="dxa"/>
            <w:shd w:val="clear" w:color="auto" w:fill="FFFFFF"/>
            <w:vAlign w:val="center"/>
          </w:tcPr>
          <w:p w:rsidR="00DB0038" w:rsidRDefault="00EA7725">
            <w:pPr>
              <w:pStyle w:val="5"/>
              <w:framePr w:w="5430" w:h="2055" w:wrap="around" w:vAnchor="page" w:hAnchor="page" w:x="4910" w:y="13734"/>
              <w:shd w:val="clear" w:color="auto" w:fill="auto"/>
              <w:spacing w:line="130" w:lineRule="exact"/>
              <w:ind w:left="220"/>
            </w:pPr>
            <w:r>
              <w:rPr>
                <w:rStyle w:val="ArialUnicodeMS65pt0pt"/>
              </w:rPr>
              <w:t>Внесение изменений з Устав</w:t>
            </w:r>
          </w:p>
        </w:tc>
        <w:tc>
          <w:tcPr>
            <w:tcW w:w="1838" w:type="dxa"/>
            <w:tcBorders>
              <w:right w:val="single" w:sz="4" w:space="0" w:color="auto"/>
            </w:tcBorders>
            <w:shd w:val="clear" w:color="auto" w:fill="FFFFFF"/>
          </w:tcPr>
          <w:p w:rsidR="00DB0038" w:rsidRDefault="00DB0038">
            <w:pPr>
              <w:framePr w:w="5430" w:h="2055" w:wrap="around" w:vAnchor="page" w:hAnchor="page" w:x="4910" w:y="13734"/>
              <w:rPr>
                <w:sz w:val="10"/>
                <w:szCs w:val="10"/>
              </w:rPr>
            </w:pPr>
          </w:p>
        </w:tc>
      </w:tr>
      <w:tr w:rsidR="00DB0038">
        <w:trPr>
          <w:trHeight w:hRule="exact" w:val="383"/>
        </w:trPr>
        <w:tc>
          <w:tcPr>
            <w:tcW w:w="2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B0038" w:rsidRDefault="00DB0038">
            <w:pPr>
              <w:framePr w:w="5430" w:h="2055" w:wrap="around" w:vAnchor="page" w:hAnchor="page" w:x="4910" w:y="13734"/>
              <w:rPr>
                <w:sz w:val="10"/>
                <w:szCs w:val="10"/>
              </w:rPr>
            </w:pPr>
          </w:p>
        </w:tc>
        <w:tc>
          <w:tcPr>
            <w:tcW w:w="334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B0038" w:rsidRDefault="00EA7725">
            <w:pPr>
              <w:pStyle w:val="5"/>
              <w:framePr w:w="5430" w:h="2055" w:wrap="around" w:vAnchor="page" w:hAnchor="page" w:x="4910" w:y="13734"/>
              <w:shd w:val="clear" w:color="auto" w:fill="auto"/>
              <w:spacing w:line="130" w:lineRule="exact"/>
              <w:ind w:left="220"/>
            </w:pPr>
            <w:r>
              <w:rPr>
                <w:rStyle w:val="ArialUnicodeMS65pt0pt"/>
              </w:rPr>
              <w:t>Смена юридического адреса</w:t>
            </w:r>
          </w:p>
        </w:tc>
        <w:tc>
          <w:tcPr>
            <w:tcW w:w="18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B0038" w:rsidRDefault="00DB0038">
            <w:pPr>
              <w:framePr w:w="5430" w:h="2055" w:wrap="around" w:vAnchor="page" w:hAnchor="page" w:x="4910" w:y="13734"/>
              <w:rPr>
                <w:sz w:val="10"/>
                <w:szCs w:val="10"/>
              </w:rPr>
            </w:pPr>
          </w:p>
        </w:tc>
      </w:tr>
    </w:tbl>
    <w:p w:rsidR="00DB0038" w:rsidRDefault="00EA7725">
      <w:pPr>
        <w:pStyle w:val="5"/>
        <w:framePr w:w="8865" w:h="1417" w:hRule="exact" w:wrap="around" w:vAnchor="page" w:hAnchor="page" w:x="4062" w:y="16046"/>
        <w:shd w:val="clear" w:color="auto" w:fill="auto"/>
        <w:ind w:left="40" w:right="180"/>
      </w:pPr>
      <w:r>
        <w:t>Изменения наименования, при увеличении уставного капитала обязательно вносятся в учредительные документы компании, а такая услуга как смена состава может делиться на несколько самостоятельных этапов и считается сложной, поэтому мы их закрепили в отдельном блоке. С каждым пунктом Вы сможете познакомиться поближе, кликнув на него.</w:t>
      </w:r>
    </w:p>
    <w:p w:rsidR="00DB0038" w:rsidRDefault="00EA7725">
      <w:pPr>
        <w:pStyle w:val="5"/>
        <w:framePr w:w="8865" w:h="2992" w:hRule="exact" w:wrap="around" w:vAnchor="page" w:hAnchor="page" w:x="4062" w:y="17726"/>
        <w:shd w:val="clear" w:color="auto" w:fill="auto"/>
        <w:spacing w:after="180"/>
        <w:ind w:left="4960" w:right="180"/>
      </w:pPr>
      <w:r>
        <w:rPr>
          <w:rStyle w:val="4"/>
        </w:rPr>
        <w:t>25000 поменять на совершенно другую страницу - Реорганизация, те</w:t>
      </w:r>
      <w:proofErr w:type="gramStart"/>
      <w:r>
        <w:rPr>
          <w:rStyle w:val="4"/>
        </w:rPr>
        <w:t>кст пр</w:t>
      </w:r>
      <w:proofErr w:type="gramEnd"/>
      <w:r>
        <w:rPr>
          <w:rStyle w:val="4"/>
        </w:rPr>
        <w:t>ишлю позже.</w:t>
      </w:r>
    </w:p>
    <w:p w:rsidR="00DB0038" w:rsidRDefault="00EA7725">
      <w:pPr>
        <w:pStyle w:val="5"/>
        <w:framePr w:w="8865" w:h="2992" w:hRule="exact" w:wrap="around" w:vAnchor="page" w:hAnchor="page" w:x="4062" w:y="17726"/>
        <w:shd w:val="clear" w:color="auto" w:fill="auto"/>
        <w:ind w:left="40" w:right="1040"/>
      </w:pPr>
      <w:r>
        <w:t xml:space="preserve">Реорганизация - это сложная процедура, растянутая во времени, которая требует как тщательной предварительной подготовки большого пакета </w:t>
      </w:r>
      <w:proofErr w:type="spellStart"/>
      <w:r>
        <w:t>докуметов</w:t>
      </w:r>
      <w:proofErr w:type="spellEnd"/>
      <w:r>
        <w:t xml:space="preserve">, так и на протяжении всей процедуры дополнительных юридических действий, например: размещение сведений о реорганизации Публикаций в Вестнике государственной регистрации. Есть несколько возможных способов реорганизации, </w:t>
      </w:r>
      <w:proofErr w:type="spellStart"/>
      <w:r>
        <w:t>заклепленных</w:t>
      </w:r>
      <w:proofErr w:type="spellEnd"/>
      <w:r>
        <w:t xml:space="preserve"> законодательно, с которыми можно ознакомиться на странице услуги.</w:t>
      </w:r>
    </w:p>
    <w:p w:rsidR="00DB0038" w:rsidRDefault="00EA7725">
      <w:pPr>
        <w:pStyle w:val="20"/>
        <w:framePr w:wrap="around" w:vAnchor="page" w:hAnchor="page" w:x="4062" w:y="17739"/>
        <w:shd w:val="clear" w:color="auto" w:fill="auto"/>
        <w:spacing w:before="0" w:after="0" w:line="130" w:lineRule="exact"/>
        <w:ind w:left="1300"/>
        <w:jc w:val="left"/>
      </w:pPr>
      <w:proofErr w:type="spellStart"/>
      <w:r>
        <w:t>Преобсазова</w:t>
      </w:r>
      <w:proofErr w:type="gramStart"/>
      <w:r>
        <w:t>~и</w:t>
      </w:r>
      <w:proofErr w:type="gramEnd"/>
      <w:r>
        <w:t>е</w:t>
      </w:r>
      <w:proofErr w:type="spellEnd"/>
      <w:r>
        <w:t xml:space="preserve"> ЗАО з ООО</w:t>
      </w:r>
    </w:p>
    <w:p w:rsidR="00DB0038" w:rsidRDefault="00DB0038">
      <w:pPr>
        <w:rPr>
          <w:sz w:val="2"/>
          <w:szCs w:val="2"/>
        </w:rPr>
      </w:pPr>
    </w:p>
    <w:sectPr w:rsidR="00DB0038">
      <w:pgSz w:w="16838" w:h="23810"/>
      <w:pgMar w:top="0" w:right="0" w:bottom="0" w:left="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16F" w:rsidRDefault="000F116F">
      <w:r>
        <w:separator/>
      </w:r>
    </w:p>
  </w:endnote>
  <w:endnote w:type="continuationSeparator" w:id="0">
    <w:p w:rsidR="000F116F" w:rsidRDefault="000F1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16F" w:rsidRDefault="000F116F"/>
  </w:footnote>
  <w:footnote w:type="continuationSeparator" w:id="0">
    <w:p w:rsidR="000F116F" w:rsidRDefault="000F116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evenAndOddHeaders/>
  <w:drawingGridHorizontalSpacing w:val="181"/>
  <w:drawingGridVerticalSpacing w:val="181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</w:compat>
  <w:rsids>
    <w:rsidRoot w:val="00DB0038"/>
    <w:rsid w:val="000F116F"/>
    <w:rsid w:val="00B8654E"/>
    <w:rsid w:val="00DB0038"/>
    <w:rsid w:val="00EA7725"/>
    <w:rsid w:val="00FF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33"/>
        <o:r id="V:Rule2" type="connector" idref="#_x0000_s1031"/>
        <o:r id="V:Rule3" type="connector" idref="#_x0000_s1032"/>
        <o:r id="V:Rule4" type="connector" idref="#_x0000_s1027"/>
        <o:r id="V:Rule5" type="connector" idref="#_x0000_s1028"/>
        <o:r id="V:Rule6" type="connector" idref="#_x0000_s1030"/>
        <o:r id="V:Rule7" type="connector" idref="#_x0000_s1029"/>
        <o:r id="V:Rule8" type="connector" idref="#_x0000_s102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a4">
    <w:name w:val="Основной текст_"/>
    <w:basedOn w:val="a0"/>
    <w:link w:val="5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3"/>
      <w:sz w:val="19"/>
      <w:szCs w:val="19"/>
      <w:u w:val="none"/>
    </w:rPr>
  </w:style>
  <w:style w:type="character" w:customStyle="1" w:styleId="1">
    <w:name w:val="Основной текст1"/>
    <w:basedOn w:val="a4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">
    <w:name w:val="Основной текст (2)_"/>
    <w:basedOn w:val="a0"/>
    <w:link w:val="2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-3"/>
      <w:sz w:val="13"/>
      <w:szCs w:val="13"/>
      <w:u w:val="none"/>
    </w:rPr>
  </w:style>
  <w:style w:type="character" w:customStyle="1" w:styleId="2Calibri95pt0pt">
    <w:name w:val="Основной текст (2) + Calibri;9;5 pt;Интервал 0 pt"/>
    <w:basedOn w:val="2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Calibri95pt0pt0">
    <w:name w:val="Основной текст (2) + Calibri;9;5 pt;Интервал 0 pt"/>
    <w:basedOn w:val="2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ArialUnicodeMS65pt0pt">
    <w:name w:val="Основной текст + Arial Unicode MS;6;5 pt;Интервал 0 pt"/>
    <w:basedOn w:val="a4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ArialUnicodeMS65pt0pt0">
    <w:name w:val="Основной текст + Arial Unicode MS;6;5 pt;Интервал 0 pt"/>
    <w:basedOn w:val="a4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9pt0pt200">
    <w:name w:val="Основной текст + 9 pt;Интервал 0 pt;Масштаб 200%"/>
    <w:basedOn w:val="a4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200"/>
      <w:position w:val="0"/>
      <w:sz w:val="18"/>
      <w:szCs w:val="18"/>
      <w:u w:val="none"/>
      <w:lang w:val="ru-RU" w:eastAsia="ru-RU" w:bidi="ru-RU"/>
    </w:rPr>
  </w:style>
  <w:style w:type="character" w:customStyle="1" w:styleId="Garamond18pt0pt">
    <w:name w:val="Основной текст + Garamond;18 pt;Курсив;Интервал 0 pt"/>
    <w:basedOn w:val="a4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0"/>
      <w:w w:val="100"/>
      <w:position w:val="0"/>
      <w:sz w:val="36"/>
      <w:szCs w:val="36"/>
      <w:u w:val="none"/>
      <w:lang w:val="ru-RU" w:eastAsia="ru-RU" w:bidi="ru-RU"/>
    </w:rPr>
  </w:style>
  <w:style w:type="character" w:customStyle="1" w:styleId="21">
    <w:name w:val="Основной текст2"/>
    <w:basedOn w:val="a4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ArialUnicodeMS4pt0pt">
    <w:name w:val="Основной текст + Arial Unicode MS;4 pt;Интервал 0 pt"/>
    <w:basedOn w:val="a4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-4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3">
    <w:name w:val="Основной текст3"/>
    <w:basedOn w:val="a4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4">
    <w:name w:val="Основной текст4"/>
    <w:basedOn w:val="a4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9"/>
      <w:szCs w:val="19"/>
      <w:u w:val="none"/>
      <w:lang w:val="ru-RU" w:eastAsia="ru-RU" w:bidi="ru-RU"/>
    </w:rPr>
  </w:style>
  <w:style w:type="paragraph" w:customStyle="1" w:styleId="5">
    <w:name w:val="Основной текст5"/>
    <w:basedOn w:val="a"/>
    <w:link w:val="a4"/>
    <w:pPr>
      <w:shd w:val="clear" w:color="auto" w:fill="FFFFFF"/>
      <w:spacing w:line="270" w:lineRule="exact"/>
    </w:pPr>
    <w:rPr>
      <w:rFonts w:ascii="Calibri" w:eastAsia="Calibri" w:hAnsi="Calibri" w:cs="Calibri"/>
      <w:spacing w:val="3"/>
      <w:sz w:val="19"/>
      <w:szCs w:val="19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300" w:after="480" w:line="0" w:lineRule="atLeast"/>
      <w:jc w:val="both"/>
    </w:pPr>
    <w:rPr>
      <w:rFonts w:ascii="Arial Unicode MS" w:eastAsia="Arial Unicode MS" w:hAnsi="Arial Unicode MS" w:cs="Arial Unicode MS"/>
      <w:spacing w:val="-3"/>
      <w:sz w:val="13"/>
      <w:szCs w:val="1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a4">
    <w:name w:val="Основной текст_"/>
    <w:basedOn w:val="a0"/>
    <w:link w:val="5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3"/>
      <w:sz w:val="19"/>
      <w:szCs w:val="19"/>
      <w:u w:val="none"/>
    </w:rPr>
  </w:style>
  <w:style w:type="character" w:customStyle="1" w:styleId="1">
    <w:name w:val="Основной текст1"/>
    <w:basedOn w:val="a4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">
    <w:name w:val="Основной текст (2)_"/>
    <w:basedOn w:val="a0"/>
    <w:link w:val="2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-3"/>
      <w:sz w:val="13"/>
      <w:szCs w:val="13"/>
      <w:u w:val="none"/>
    </w:rPr>
  </w:style>
  <w:style w:type="character" w:customStyle="1" w:styleId="2Calibri95pt0pt">
    <w:name w:val="Основной текст (2) + Calibri;9;5 pt;Интервал 0 pt"/>
    <w:basedOn w:val="2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Calibri95pt0pt0">
    <w:name w:val="Основной текст (2) + Calibri;9;5 pt;Интервал 0 pt"/>
    <w:basedOn w:val="2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ArialUnicodeMS65pt0pt">
    <w:name w:val="Основной текст + Arial Unicode MS;6;5 pt;Интервал 0 pt"/>
    <w:basedOn w:val="a4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ArialUnicodeMS65pt0pt0">
    <w:name w:val="Основной текст + Arial Unicode MS;6;5 pt;Интервал 0 pt"/>
    <w:basedOn w:val="a4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9pt0pt200">
    <w:name w:val="Основной текст + 9 pt;Интервал 0 pt;Масштаб 200%"/>
    <w:basedOn w:val="a4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200"/>
      <w:position w:val="0"/>
      <w:sz w:val="18"/>
      <w:szCs w:val="18"/>
      <w:u w:val="none"/>
      <w:lang w:val="ru-RU" w:eastAsia="ru-RU" w:bidi="ru-RU"/>
    </w:rPr>
  </w:style>
  <w:style w:type="character" w:customStyle="1" w:styleId="Garamond18pt0pt">
    <w:name w:val="Основной текст + Garamond;18 pt;Курсив;Интервал 0 pt"/>
    <w:basedOn w:val="a4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0"/>
      <w:w w:val="100"/>
      <w:position w:val="0"/>
      <w:sz w:val="36"/>
      <w:szCs w:val="36"/>
      <w:u w:val="none"/>
      <w:lang w:val="ru-RU" w:eastAsia="ru-RU" w:bidi="ru-RU"/>
    </w:rPr>
  </w:style>
  <w:style w:type="character" w:customStyle="1" w:styleId="21">
    <w:name w:val="Основной текст2"/>
    <w:basedOn w:val="a4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ArialUnicodeMS4pt0pt">
    <w:name w:val="Основной текст + Arial Unicode MS;4 pt;Интервал 0 pt"/>
    <w:basedOn w:val="a4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-4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3">
    <w:name w:val="Основной текст3"/>
    <w:basedOn w:val="a4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4">
    <w:name w:val="Основной текст4"/>
    <w:basedOn w:val="a4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9"/>
      <w:szCs w:val="19"/>
      <w:u w:val="none"/>
      <w:lang w:val="ru-RU" w:eastAsia="ru-RU" w:bidi="ru-RU"/>
    </w:rPr>
  </w:style>
  <w:style w:type="paragraph" w:customStyle="1" w:styleId="5">
    <w:name w:val="Основной текст5"/>
    <w:basedOn w:val="a"/>
    <w:link w:val="a4"/>
    <w:pPr>
      <w:shd w:val="clear" w:color="auto" w:fill="FFFFFF"/>
      <w:spacing w:line="270" w:lineRule="exact"/>
    </w:pPr>
    <w:rPr>
      <w:rFonts w:ascii="Calibri" w:eastAsia="Calibri" w:hAnsi="Calibri" w:cs="Calibri"/>
      <w:spacing w:val="3"/>
      <w:sz w:val="19"/>
      <w:szCs w:val="19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300" w:after="480" w:line="0" w:lineRule="atLeast"/>
      <w:jc w:val="both"/>
    </w:pPr>
    <w:rPr>
      <w:rFonts w:ascii="Arial Unicode MS" w:eastAsia="Arial Unicode MS" w:hAnsi="Arial Unicode MS" w:cs="Arial Unicode MS"/>
      <w:spacing w:val="-3"/>
      <w:sz w:val="13"/>
      <w:szCs w:val="1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2017-06-26T21:59:00Z</dcterms:created>
  <dcterms:modified xsi:type="dcterms:W3CDTF">2017-06-26T22:01:00Z</dcterms:modified>
</cp:coreProperties>
</file>