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003EE825"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p>
    <w:p w14:paraId="0D6DB92E" w14:textId="39F514A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5"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w:t>
      </w:r>
      <w:proofErr w:type="spellStart"/>
      <w:r w:rsidRPr="00AA36E9">
        <w:rPr>
          <w:rFonts w:ascii="Times New Roman" w:hAnsi="Times New Roman" w:cs="Times New Roman"/>
          <w:sz w:val="28"/>
          <w:szCs w:val="28"/>
        </w:rPr>
        <w:t>DoseCalculator_DB.db</w:t>
      </w:r>
      <w:proofErr w:type="spellEnd"/>
      <w:r w:rsidRPr="00AA36E9">
        <w:rPr>
          <w:rFonts w:ascii="Times New Roman" w:hAnsi="Times New Roman" w:cs="Times New Roman"/>
          <w:sz w:val="28"/>
          <w:szCs w:val="28"/>
        </w:rPr>
        <w:t xml:space="preserve">,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w:t>
      </w:r>
      <w:proofErr w:type="spellStart"/>
      <w:r w:rsidRPr="00AA36E9">
        <w:rPr>
          <w:rFonts w:ascii="Times New Roman" w:hAnsi="Times New Roman" w:cs="Times New Roman"/>
          <w:sz w:val="28"/>
          <w:szCs w:val="28"/>
        </w:rPr>
        <w:t>DoseCalculator</w:t>
      </w:r>
      <w:proofErr w:type="spellEnd"/>
      <w:r w:rsidRPr="00AA36E9">
        <w:rPr>
          <w:rFonts w:ascii="Times New Roman" w:hAnsi="Times New Roman" w:cs="Times New Roman"/>
          <w:sz w:val="28"/>
          <w:szCs w:val="28"/>
        </w:rPr>
        <w:t xml:space="preserve">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6"/>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list Material you can chose shielding material. If there is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w:t>
      </w:r>
      <w:proofErr w:type="spellStart"/>
      <w:r>
        <w:rPr>
          <w:rFonts w:ascii="Times New Roman" w:hAnsi="Times New Roman" w:cs="Times New Roman"/>
          <w:sz w:val="28"/>
          <w:szCs w:val="28"/>
        </w:rPr>
        <w:t>Sv</w:t>
      </w:r>
      <w:proofErr w:type="spellEnd"/>
      <w:r>
        <w:rPr>
          <w:rFonts w:ascii="Times New Roman" w:hAnsi="Times New Roman" w:cs="Times New Roman"/>
          <w:sz w:val="28"/>
          <w:szCs w:val="28"/>
        </w:rPr>
        <w:t>/h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7"/>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 xml:space="preserve">Air shielding doesn’t </w:t>
      </w:r>
      <w:proofErr w:type="gramStart"/>
      <w:r>
        <w:rPr>
          <w:rFonts w:ascii="Times New Roman" w:hAnsi="Times New Roman" w:cs="Times New Roman"/>
          <w:sz w:val="28"/>
          <w:szCs w:val="28"/>
        </w:rPr>
        <w:t>took</w:t>
      </w:r>
      <w:proofErr w:type="gramEnd"/>
      <w:r>
        <w:rPr>
          <w:rFonts w:ascii="Times New Roman" w:hAnsi="Times New Roman" w:cs="Times New Roman"/>
          <w:sz w:val="28"/>
          <w:szCs w:val="28"/>
        </w:rPr>
        <w:t xml:space="preserve">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w:t>
      </w:r>
      <w:proofErr w:type="gramStart"/>
      <w:r w:rsidR="00F36E37">
        <w:rPr>
          <w:rFonts w:ascii="Times New Roman" w:hAnsi="Times New Roman" w:cs="Times New Roman"/>
          <w:sz w:val="28"/>
          <w:szCs w:val="28"/>
        </w:rPr>
        <w:t>/(</w:t>
      </w:r>
      <w:proofErr w:type="gramEnd"/>
      <w:r w:rsidR="00F36E37">
        <w:rPr>
          <w:rFonts w:ascii="Times New Roman" w:hAnsi="Times New Roman" w:cs="Times New Roman"/>
          <w:sz w:val="28"/>
          <w:szCs w:val="28"/>
        </w:rPr>
        <w:t>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Pr="002F1838" w:rsidRDefault="008E485A" w:rsidP="008E485A">
      <w:pPr>
        <w:ind w:left="360"/>
        <w:jc w:val="both"/>
        <w:rPr>
          <w:rFonts w:ascii="Times New Roman" w:hAnsi="Times New Roman" w:cs="Times New Roman"/>
          <w:sz w:val="28"/>
          <w:szCs w:val="28"/>
        </w:rPr>
      </w:pPr>
    </w:p>
    <w:sectPr w:rsidR="008E485A" w:rsidRPr="002F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816C53"/>
    <w:rsid w:val="008E485A"/>
    <w:rsid w:val="00AA36E9"/>
    <w:rsid w:val="00BF264D"/>
    <w:rsid w:val="00C12F22"/>
    <w:rsid w:val="00DA5F01"/>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ist.gov/pml/x-ray-mass-attenuation-coeffici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2</cp:revision>
  <dcterms:created xsi:type="dcterms:W3CDTF">2024-12-16T12:09:00Z</dcterms:created>
  <dcterms:modified xsi:type="dcterms:W3CDTF">2024-12-16T13:32:00Z</dcterms:modified>
</cp:coreProperties>
</file>