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UniApp小本本</w:t>
      </w:r>
    </w:p>
    <w:p>
      <w:pPr>
        <w:pStyle w:val="3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组件之Button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1.1案例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&lt;view class="uni-padding-wrap uni-common-mt"&gt;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&lt;view 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&lt;button class="mini-btn" type="warn" size="mini" plain="true"&gt;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测试button(样式小)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&lt;/button&gt;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&lt;button type="primary" plain="true"&gt;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测试button(样式大)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&lt;/button&gt;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&lt;view&gt;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&lt;button type="default" style="margin-top: 15rpx;color: #F0AD4E;width: 80%;background-color: #00aaff;"&gt;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测试button(自定义颜色)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&lt;/button&gt;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&lt;/view&gt;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&lt;/view&gt;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&lt;/view&gt;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效果图如下:</w:t>
      </w:r>
    </w:p>
    <w:p>
      <w:r>
        <w:drawing>
          <wp:inline distT="0" distB="0" distL="114300" distR="114300">
            <wp:extent cx="387667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注意事项: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Plain: 控制button是实心的还是空心的，当plain属性设置时，无论设置plain为true还是false，都将不能给button设置实心颜色，如果需要实心button，这个属性不能存在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Size：控制button的大小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其他:基本属性可以通过设置style来设置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组件之scroll-view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&lt;scroll-view scroll-y="true" style="height: 100%;"&gt;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&lt;/scroll-view&gt;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个人解释: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和安卓的scrollView使用类似，只需要把</w:t>
      </w:r>
      <w:r>
        <w:rPr>
          <w:rFonts w:hint="default"/>
          <w:sz w:val="28"/>
          <w:szCs w:val="28"/>
          <w:lang w:val="en-US" w:eastAsia="zh-CN"/>
        </w:rPr>
        <w:t>scroll-view</w:t>
      </w:r>
      <w:r>
        <w:rPr>
          <w:rFonts w:hint="eastAsia"/>
          <w:sz w:val="28"/>
          <w:szCs w:val="28"/>
          <w:lang w:val="en-US" w:eastAsia="zh-CN"/>
        </w:rPr>
        <w:t>置于最外层即可，但是需要注意的是，如果设置的纵向滑动的话，需要通过css指定高度(通常情况下都是100%)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官方说明: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2"/>
        <w:gridCol w:w="1667"/>
        <w:gridCol w:w="1178"/>
        <w:gridCol w:w="1926"/>
        <w:gridCol w:w="172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属性名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默认值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说明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平台差异说明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scroll-x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允许横向滚动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scroll-y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允许纵向滚动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upper-threshold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50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距顶部/左边多远时（单位px），触发 scrolltoupper 事件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lower-threshold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50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距底部/右边多远时（单位px），触发 scrolltolower 事件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scroll-top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设置竖向滚动条位置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scroll-left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设置横向滚动条位置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scroll-into-view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值应为某子元素id（id不能以数字开头）。设置哪个方向可滚动，则在哪个方向滚动到该元素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scroll-with-animation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在设置滚动条位置时使用动画过渡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enable-back-to-top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iOS点击顶部状态栏、安卓双击标题栏时，滚动条返回顶部，只支持竖向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微信小程序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show-scrollbar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控制是否出现滚动条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App-nvue 2.1.5+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refresher-enabled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开启自定义下拉刷新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refresher-threshold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45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设置自定义下拉刷新阈值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refresher-default-style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"black"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设置自定义下拉刷新默认样式，支持设置 black，white，none，none 表示不使用默认样式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refresher-background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"#FFF"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设置自定义下拉刷新区域背景颜色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refresher-triggered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设置当前下拉刷新状态，true 表示下拉刷新已经被触发，false 表示下拉刷新未被触发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enable-flex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启用 flexbox 布局。开启后，当前节点声明了 display: flex 就会成为 flex container，并作用于其孩子节点。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微信小程序 2.7.3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scroll-anchoring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开启 scroll anchoring 特性，即控制滚动位置不随内容变化而抖动，仅在 iOS 下生效，安卓下可参考 CSS overflow-anchor 属性。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微信小程序 2.8.2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@scrolltoupper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EventHandle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滚动到顶部/左边，会触发 scrolltoupper 事件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@scrolltolower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EventHandle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滚动到底部/右边，会触发 scrolltolower 事件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@scroll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EventHandle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滚动时触发，event.detail = {scrollLeft, scrollTop, scrollHeight, scrollWidth, deltaX, deltaY}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@refresherpulling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EventHandle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自定义下拉刷新控件被下拉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@refresherrefresh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EventHandle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自定义下拉刷新被触发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@refresherrestore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EventHandle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自定义下拉刷新被复位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78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@refresherabort</w:t>
            </w:r>
          </w:p>
        </w:tc>
        <w:tc>
          <w:tcPr>
            <w:tcW w:w="52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EventHandle</w:t>
            </w:r>
          </w:p>
        </w:tc>
        <w:tc>
          <w:tcPr>
            <w:tcW w:w="36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233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自定义下拉刷新被中止</w:t>
            </w:r>
          </w:p>
        </w:tc>
        <w:tc>
          <w:tcPr>
            <w:tcW w:w="99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app-vue 2.5.12+,微信小程序基础库2.10.1+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API类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跳转到下一页面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跳转页面代码: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uni.navigateTo({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url: '../test/test?user=awei&amp;age=18'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跳转的时候是可以传递一些参数的，就像get请求一样，把参数拼接在要跳转的url后面即可，但是传递的内容是有限制的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取得上个页面传递参数代码: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onLoad: function(</w:t>
      </w:r>
      <w:r>
        <w:rPr>
          <w:rFonts w:hint="eastAsia"/>
          <w:sz w:val="24"/>
          <w:szCs w:val="24"/>
          <w:lang w:val="en-US" w:eastAsia="zh-CN"/>
        </w:rPr>
        <w:t>o</w:t>
      </w:r>
      <w:r>
        <w:rPr>
          <w:rFonts w:hint="default"/>
          <w:sz w:val="24"/>
          <w:szCs w:val="24"/>
          <w:lang w:val="en-US" w:eastAsia="zh-CN"/>
        </w:rPr>
        <w:t>ption)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console.log(option.user),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console.log(option.age)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官方说明: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885" w:tblpY="83"/>
        <w:tblOverlap w:val="never"/>
        <w:tblW w:w="5000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9"/>
        <w:gridCol w:w="1181"/>
        <w:gridCol w:w="904"/>
        <w:gridCol w:w="1056"/>
        <w:gridCol w:w="2422"/>
        <w:gridCol w:w="151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  <w:tblHeader/>
        </w:trPr>
        <w:tc>
          <w:tcPr>
            <w:tcW w:w="10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参数</w:t>
            </w:r>
          </w:p>
        </w:tc>
        <w:tc>
          <w:tcPr>
            <w:tcW w:w="6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50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必填</w:t>
            </w:r>
          </w:p>
        </w:tc>
        <w:tc>
          <w:tcPr>
            <w:tcW w:w="5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默认值</w:t>
            </w:r>
          </w:p>
        </w:tc>
        <w:tc>
          <w:tcPr>
            <w:tcW w:w="13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说明</w:t>
            </w:r>
          </w:p>
        </w:tc>
        <w:tc>
          <w:tcPr>
            <w:tcW w:w="84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平台差异说明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9" w:hRule="atLeast"/>
        </w:trPr>
        <w:tc>
          <w:tcPr>
            <w:tcW w:w="10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url</w:t>
            </w:r>
          </w:p>
        </w:tc>
        <w:tc>
          <w:tcPr>
            <w:tcW w:w="6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0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5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13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需要跳转的应用内非 tabBar 的页面的路径 , 路径后可以带参数。参数与路径之间使用?分隔，参数键与参数值用=相连，不同参数用&amp;分隔；如 'path?key=value&amp;key2=value2'，path为下一个页面的路径，下一个页面的onLoad函数可得到传递的参数</w:t>
            </w:r>
          </w:p>
        </w:tc>
        <w:tc>
          <w:tcPr>
            <w:tcW w:w="84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:-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10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animationType</w:t>
            </w:r>
          </w:p>
        </w:tc>
        <w:tc>
          <w:tcPr>
            <w:tcW w:w="6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50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5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pop-in</w:t>
            </w:r>
          </w:p>
        </w:tc>
        <w:tc>
          <w:tcPr>
            <w:tcW w:w="13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窗口显示的动画效果，详见：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instrText xml:space="preserve"> HYPERLINK "https://uniapp.dcloud.io/api/router?id=animation" </w:instrTex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Arial" w:cs="Arial"/>
                <w:i w:val="0"/>
                <w:caps w:val="0"/>
                <w:spacing w:val="0"/>
                <w:sz w:val="22"/>
                <w:szCs w:val="22"/>
              </w:rPr>
              <w:t>窗口动画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  <w:tc>
          <w:tcPr>
            <w:tcW w:w="84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10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animationDuration</w:t>
            </w:r>
          </w:p>
        </w:tc>
        <w:tc>
          <w:tcPr>
            <w:tcW w:w="6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50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5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300</w:t>
            </w:r>
          </w:p>
        </w:tc>
        <w:tc>
          <w:tcPr>
            <w:tcW w:w="13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窗口动画持续时间，单位为 ms</w:t>
            </w:r>
          </w:p>
        </w:tc>
        <w:tc>
          <w:tcPr>
            <w:tcW w:w="84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10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success</w:t>
            </w:r>
          </w:p>
        </w:tc>
        <w:tc>
          <w:tcPr>
            <w:tcW w:w="6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Function</w:t>
            </w:r>
          </w:p>
        </w:tc>
        <w:tc>
          <w:tcPr>
            <w:tcW w:w="50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5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13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接口调用成功的回调函数</w:t>
            </w:r>
          </w:p>
        </w:tc>
        <w:tc>
          <w:tcPr>
            <w:tcW w:w="84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10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fail</w:t>
            </w:r>
          </w:p>
        </w:tc>
        <w:tc>
          <w:tcPr>
            <w:tcW w:w="6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Function</w:t>
            </w:r>
          </w:p>
        </w:tc>
        <w:tc>
          <w:tcPr>
            <w:tcW w:w="50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5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13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接口调用失败的回调函数</w:t>
            </w:r>
          </w:p>
        </w:tc>
        <w:tc>
          <w:tcPr>
            <w:tcW w:w="84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102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complete</w:t>
            </w:r>
          </w:p>
        </w:tc>
        <w:tc>
          <w:tcPr>
            <w:tcW w:w="66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Function</w:t>
            </w:r>
          </w:p>
        </w:tc>
        <w:tc>
          <w:tcPr>
            <w:tcW w:w="50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5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  <w:tc>
          <w:tcPr>
            <w:tcW w:w="135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接口调用结束的回调函数（调用成功、失败都会执行）</w:t>
            </w:r>
          </w:p>
        </w:tc>
        <w:tc>
          <w:tcPr>
            <w:tcW w:w="849" w:type="pct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1.2返回上一页面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uni.navigateBack({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delta: 1,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animationType: 'pop-out',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animationDuration: 200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官方说明:</w: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6"/>
        <w:tblW w:w="18530" w:type="dxa"/>
        <w:tblInd w:w="-968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5"/>
        <w:gridCol w:w="1380"/>
        <w:gridCol w:w="1080"/>
        <w:gridCol w:w="1185"/>
        <w:gridCol w:w="10165"/>
        <w:gridCol w:w="230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参数</w:t>
            </w:r>
          </w:p>
        </w:tc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必填</w:t>
            </w:r>
          </w:p>
        </w:tc>
        <w:tc>
          <w:tcPr>
            <w:tcW w:w="11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默认值</w:t>
            </w:r>
          </w:p>
        </w:tc>
        <w:tc>
          <w:tcPr>
            <w:tcW w:w="101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说明</w:t>
            </w:r>
          </w:p>
        </w:tc>
        <w:tc>
          <w:tcPr>
            <w:tcW w:w="23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平台差异说明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4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delta</w:t>
            </w:r>
          </w:p>
        </w:tc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11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01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4495E"/>
                <w:spacing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  <w:shd w:val="clear" w:fill="FFFFFF"/>
              </w:rPr>
              <w:t>返回的页面数，如果 delta 大于现有页面数，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eastAsia="宋体" w:cs="Arial"/>
                <w:i w:val="0"/>
                <w:caps w:val="0"/>
                <w:color w:val="34495E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  <w:shd w:val="clear" w:fill="FFFFFF"/>
              </w:rPr>
              <w:t>则返回到首页</w:t>
            </w:r>
          </w:p>
        </w:tc>
        <w:tc>
          <w:tcPr>
            <w:tcW w:w="23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4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animationType</w:t>
            </w:r>
          </w:p>
        </w:tc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11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pop-out</w:t>
            </w:r>
          </w:p>
        </w:tc>
        <w:tc>
          <w:tcPr>
            <w:tcW w:w="101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窗口关闭的动画效果，详见：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instrText xml:space="preserve"> HYPERLINK "https://uniapp.dcloud.io/api/router?id=animation" </w:instrTex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Arial" w:hAnsi="Arial" w:eastAsia="Arial" w:cs="Arial"/>
                <w:i w:val="0"/>
                <w:caps w:val="0"/>
                <w:spacing w:val="0"/>
                <w:sz w:val="22"/>
                <w:szCs w:val="22"/>
              </w:rPr>
              <w:t>窗口动画</w:t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  <w:tc>
          <w:tcPr>
            <w:tcW w:w="23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24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animationDuration</w:t>
            </w:r>
          </w:p>
        </w:tc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Number</w:t>
            </w:r>
          </w:p>
        </w:tc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否</w:t>
            </w:r>
          </w:p>
        </w:tc>
        <w:tc>
          <w:tcPr>
            <w:tcW w:w="11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300</w:t>
            </w:r>
          </w:p>
        </w:tc>
        <w:tc>
          <w:tcPr>
            <w:tcW w:w="101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窗口关闭动画的持续时间，单位为 ms</w:t>
            </w:r>
          </w:p>
        </w:tc>
        <w:tc>
          <w:tcPr>
            <w:tcW w:w="23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4495E"/>
                <w:spacing w:val="0"/>
                <w:kern w:val="0"/>
                <w:sz w:val="22"/>
                <w:szCs w:val="22"/>
                <w:lang w:val="en-US" w:eastAsia="zh-CN" w:bidi="ar"/>
              </w:rPr>
              <w:t>App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1.3带参数返回上一页面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暂无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JS知识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踩坑记录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1、绝对不要在定时器中更新UI，会造成UI渲染失败!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07B4EE"/>
    <w:multiLevelType w:val="singleLevel"/>
    <w:tmpl w:val="B707B4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BFE6C0"/>
    <w:multiLevelType w:val="singleLevel"/>
    <w:tmpl w:val="54BFE6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B50A5B"/>
    <w:multiLevelType w:val="singleLevel"/>
    <w:tmpl w:val="60B50A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371E9"/>
    <w:rsid w:val="27F5054C"/>
    <w:rsid w:val="65877402"/>
    <w:rsid w:val="6973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月下土豆</cp:lastModifiedBy>
  <dcterms:modified xsi:type="dcterms:W3CDTF">2020-04-03T02:28:50Z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