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5312" w:tblpY="759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92"/>
      </w:tblGrid>
      <w:tr w14:paraId="19889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30" w:type="dxa"/>
          </w:tcPr>
          <w:p w14:paraId="16E96258">
            <w:pPr>
              <w:jc w:val="center"/>
              <w:rPr>
                <w:rFonts w:hint="default" w:ascii="Times New Roman" w:hAnsi="Times New Roman" w:cs="Times New Roman"/>
                <w:b/>
                <w:bCs/>
                <w:sz w:val="80"/>
                <w:szCs w:val="8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80"/>
                <w:szCs w:val="80"/>
                <w:vertAlign w:val="baseline"/>
                <w:lang w:val="en-US"/>
              </w:rPr>
              <w:t>2022</w:t>
            </w:r>
          </w:p>
        </w:tc>
      </w:tr>
      <w:tr w14:paraId="30D31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30" w:type="dxa"/>
          </w:tcPr>
          <w:p w14:paraId="52D657D8">
            <w:pPr>
              <w:jc w:val="both"/>
              <w:rPr>
                <w:rFonts w:hint="default" w:ascii="Times New Roman" w:hAnsi="Times New Roman" w:cs="Times New Roman"/>
                <w:b/>
                <w:bCs/>
                <w:sz w:val="90"/>
                <w:szCs w:val="9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90"/>
                <w:szCs w:val="90"/>
                <w:vertAlign w:val="baseline"/>
                <w:lang w:val="en-US"/>
              </w:rPr>
              <w:t>1.QTKS</w:t>
            </w:r>
          </w:p>
        </w:tc>
      </w:tr>
      <w:tr w14:paraId="54C4E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30" w:type="dxa"/>
          </w:tcPr>
          <w:p w14:paraId="3ACF02D2">
            <w:pPr>
              <w:jc w:val="both"/>
              <w:rPr>
                <w:rFonts w:hint="default" w:ascii="Times New Roman" w:hAnsi="Times New Roman" w:cs="Times New Roman"/>
                <w:b/>
                <w:bCs/>
                <w:sz w:val="90"/>
                <w:szCs w:val="9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90"/>
                <w:szCs w:val="90"/>
                <w:vertAlign w:val="baseline"/>
                <w:lang w:val="en-US"/>
              </w:rPr>
              <w:t>2.MTUD</w:t>
            </w:r>
          </w:p>
        </w:tc>
      </w:tr>
      <w:tr w14:paraId="3B7ED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30" w:type="dxa"/>
          </w:tcPr>
          <w:p w14:paraId="7AF9B0D1">
            <w:pPr>
              <w:jc w:val="both"/>
              <w:rPr>
                <w:rFonts w:hint="default" w:ascii="Times New Roman" w:hAnsi="Times New Roman" w:cs="Times New Roman"/>
                <w:b/>
                <w:bCs/>
                <w:sz w:val="90"/>
                <w:szCs w:val="9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90"/>
                <w:szCs w:val="90"/>
                <w:vertAlign w:val="baseline"/>
                <w:lang w:val="en-US"/>
              </w:rPr>
              <w:t>3.NNA</w:t>
            </w:r>
          </w:p>
        </w:tc>
      </w:tr>
      <w:tr w14:paraId="61EDB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30" w:type="dxa"/>
          </w:tcPr>
          <w:p w14:paraId="1F79B35B">
            <w:pPr>
              <w:jc w:val="both"/>
              <w:rPr>
                <w:rFonts w:hint="default" w:ascii="Times New Roman" w:hAnsi="Times New Roman" w:cs="Times New Roman"/>
                <w:b/>
                <w:bCs/>
                <w:sz w:val="90"/>
                <w:szCs w:val="9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90"/>
                <w:szCs w:val="90"/>
                <w:vertAlign w:val="baseline"/>
                <w:lang w:val="en-US"/>
              </w:rPr>
              <w:t>4.QTDVDL&amp;LH</w:t>
            </w:r>
          </w:p>
        </w:tc>
      </w:tr>
      <w:tr w14:paraId="3B6E8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30" w:type="dxa"/>
          </w:tcPr>
          <w:p w14:paraId="5F3C39D1">
            <w:pPr>
              <w:jc w:val="both"/>
              <w:rPr>
                <w:rFonts w:hint="default" w:ascii="Times New Roman" w:hAnsi="Times New Roman" w:cs="Times New Roman"/>
                <w:b/>
                <w:bCs/>
                <w:sz w:val="90"/>
                <w:szCs w:val="9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90"/>
                <w:szCs w:val="90"/>
                <w:vertAlign w:val="baseline"/>
                <w:lang w:val="en-US"/>
              </w:rPr>
              <w:t>5.CNSH</w:t>
            </w:r>
          </w:p>
        </w:tc>
      </w:tr>
      <w:tr w14:paraId="0A930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330" w:type="dxa"/>
          </w:tcPr>
          <w:p w14:paraId="20F79657">
            <w:pPr>
              <w:jc w:val="both"/>
              <w:rPr>
                <w:rFonts w:hint="default" w:ascii="Times New Roman" w:hAnsi="Times New Roman" w:cs="Times New Roman"/>
                <w:b/>
                <w:bCs/>
                <w:sz w:val="90"/>
                <w:szCs w:val="9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90"/>
                <w:szCs w:val="90"/>
                <w:vertAlign w:val="baseline"/>
                <w:lang w:val="en-US"/>
              </w:rPr>
              <w:t>6.LKT</w:t>
            </w:r>
          </w:p>
        </w:tc>
      </w:tr>
      <w:tr w14:paraId="0B9B6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30" w:type="dxa"/>
          </w:tcPr>
          <w:p w14:paraId="461F77EE">
            <w:pPr>
              <w:jc w:val="both"/>
              <w:rPr>
                <w:rFonts w:hint="default" w:ascii="Times New Roman" w:hAnsi="Times New Roman" w:cs="Times New Roman"/>
                <w:b/>
                <w:bCs/>
                <w:sz w:val="90"/>
                <w:szCs w:val="9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90"/>
                <w:szCs w:val="90"/>
                <w:vertAlign w:val="baseline"/>
                <w:lang w:val="en-US"/>
              </w:rPr>
              <w:t>7.KTMT</w:t>
            </w:r>
          </w:p>
        </w:tc>
      </w:tr>
    </w:tbl>
    <w:p w14:paraId="7B48B35D">
      <w:bookmarkStart w:id="0" w:name="_GoBack"/>
      <w:bookmarkEnd w:id="0"/>
    </w:p>
    <w:sectPr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291729"/>
    <w:rsid w:val="54291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2026-08-20T02:08:00Z</dcterms:created>
  <dc:creator>5- Nguyễn Hữu Đồng</dc:creator>
  <cp:lastModifiedBy>5- Nguyễn Hữu Đồng</cp:lastModifiedBy>
  <dcterms:modified xsi:type="dcterms:W3CDTF">2026-08-20T02:19:04Z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C96E7D1266DE4CF19240DEB5E2534EB4_11</vt:lpwstr>
  </property>
  <property fmtid="{D5CDD505-2E9C-101B-9397-08002B2CF9AE}" pid="4" name="KSOTemplateDocerSaveRecord">
    <vt:lpwstr>eyJoZGlkIjoiZjgzMDFlMmE5NmIxYjgxNmUwYTA1YmJlYTRiZTA4YjEiLCJ1c2VySWQiOiIxMzkyMTA1NTcxMzgyIn0=</vt:lpwstr>
  </property>
</Properties>
</file>