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08300C">
      <w:pPr>
        <w:widowControl w:val="0"/>
        <w:pBdr>
          <w:top w:val="none" w:color="auto" w:sz="0" w:space="0"/>
          <w:left w:val="none" w:color="auto" w:sz="0" w:space="0"/>
          <w:bottom w:val="none" w:color="auto" w:sz="0" w:space="0"/>
          <w:right w:val="none" w:color="auto" w:sz="0" w:space="0"/>
          <w:between w:val="none" w:color="auto" w:sz="0" w:space="0"/>
        </w:pBdr>
        <w:spacing w:after="0"/>
        <w:rPr>
          <w:rFonts w:ascii="Arial" w:hAnsi="Arial" w:eastAsia="Arial" w:cs="Arial"/>
        </w:rPr>
      </w:pPr>
    </w:p>
    <w:tbl>
      <w:tblPr>
        <w:tblStyle w:val="14"/>
        <w:tblW w:w="15561" w:type="dxa"/>
        <w:jc w:val="center"/>
        <w:tblLayout w:type="fixed"/>
        <w:tblCellMar>
          <w:top w:w="0" w:type="dxa"/>
          <w:left w:w="115" w:type="dxa"/>
          <w:bottom w:w="0" w:type="dxa"/>
          <w:right w:w="115" w:type="dxa"/>
        </w:tblCellMar>
      </w:tblPr>
      <w:tblGrid>
        <w:gridCol w:w="8057"/>
        <w:gridCol w:w="7504"/>
      </w:tblGrid>
      <w:tr w14:paraId="1D3F60E4">
        <w:tblPrEx>
          <w:tblCellMar>
            <w:top w:w="0" w:type="dxa"/>
            <w:left w:w="115" w:type="dxa"/>
            <w:bottom w:w="0" w:type="dxa"/>
            <w:right w:w="115" w:type="dxa"/>
          </w:tblCellMar>
        </w:tblPrEx>
        <w:trPr>
          <w:trHeight w:val="898" w:hRule="atLeast"/>
          <w:jc w:val="center"/>
        </w:trPr>
        <w:tc>
          <w:tcPr>
            <w:tcW w:w="8057" w:type="dxa"/>
          </w:tcPr>
          <w:p w14:paraId="5D504C1C">
            <w:pPr>
              <w:spacing w:after="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Pr>
              <w:t>ĐOÀN TRƯỜNG ĐẠI HỌC CÔNG NGHỆ THÔNG TIN</w:t>
            </w:r>
            <w:r>
              <w:rPr>
                <w:rFonts w:ascii="Times New Roman" w:hAnsi="Times New Roman" w:eastAsia="Times New Roman" w:cs="Times New Roman"/>
                <w:b/>
                <w:sz w:val="28"/>
                <w:szCs w:val="28"/>
              </w:rPr>
              <w:t xml:space="preserve"> </w:t>
            </w:r>
          </w:p>
          <w:p w14:paraId="3CF30993">
            <w:pPr>
              <w:spacing w:after="0" w:line="240" w:lineRule="auto"/>
              <w:jc w:val="center"/>
              <w:rPr>
                <w:rFonts w:hint="default" w:ascii="Times New Roman" w:hAnsi="Times New Roman" w:eastAsia="Times New Roman" w:cs="Times New Roman"/>
                <w:b/>
                <w:sz w:val="28"/>
                <w:szCs w:val="28"/>
                <w:lang w:val="vi-VN"/>
              </w:rPr>
            </w:pPr>
            <w:r>
              <w:rPr>
                <w:rFonts w:ascii="Times New Roman" w:hAnsi="Times New Roman" w:eastAsia="Times New Roman" w:cs="Times New Roman"/>
                <w:b/>
                <w:sz w:val="28"/>
                <w:szCs w:val="28"/>
              </w:rPr>
              <w:t xml:space="preserve">BCH ĐOÀN KHOA </w:t>
            </w:r>
            <w:r>
              <w:rPr>
                <w:rFonts w:hint="default" w:ascii="Times New Roman" w:hAnsi="Times New Roman" w:eastAsia="Times New Roman" w:cs="Times New Roman"/>
                <w:b/>
                <w:sz w:val="28"/>
                <w:szCs w:val="28"/>
                <w:lang w:val="vi-VN"/>
              </w:rPr>
              <w:t>KHOA HỌC VÀ KỸ THUẬT THÔNG TIN</w:t>
            </w:r>
          </w:p>
          <w:p w14:paraId="52C32557">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w:t>
            </w:r>
          </w:p>
        </w:tc>
        <w:tc>
          <w:tcPr>
            <w:tcW w:w="7504" w:type="dxa"/>
          </w:tcPr>
          <w:p w14:paraId="237C6BC0">
            <w:pPr>
              <w:spacing w:before="60" w:after="60" w:line="240" w:lineRule="auto"/>
              <w:jc w:val="center"/>
              <w:rPr>
                <w:rFonts w:ascii="Times New Roman" w:hAnsi="Times New Roman" w:eastAsia="Times New Roman" w:cs="Times New Roman"/>
                <w:b/>
                <w:sz w:val="30"/>
                <w:szCs w:val="30"/>
                <w:u w:val="single"/>
              </w:rPr>
            </w:pPr>
            <w:r>
              <w:rPr>
                <w:rFonts w:ascii="Times New Roman" w:hAnsi="Times New Roman" w:eastAsia="Times New Roman" w:cs="Times New Roman"/>
                <w:b/>
                <w:sz w:val="30"/>
                <w:szCs w:val="30"/>
                <w:u w:val="single"/>
              </w:rPr>
              <w:t>ĐOÀN TNCS HỒ CHÍ MINH</w:t>
            </w:r>
          </w:p>
          <w:p w14:paraId="773E62DD">
            <w:pPr>
              <w:spacing w:before="60" w:after="60" w:line="240" w:lineRule="auto"/>
              <w:jc w:val="center"/>
              <w:rPr>
                <w:rFonts w:ascii="Times New Roman" w:hAnsi="Times New Roman" w:eastAsia="Times New Roman" w:cs="Times New Roman"/>
                <w:i/>
                <w:sz w:val="28"/>
                <w:szCs w:val="28"/>
              </w:rPr>
            </w:pPr>
          </w:p>
          <w:p w14:paraId="2F63A861">
            <w:pPr>
              <w:spacing w:before="60" w:after="60" w:line="240" w:lineRule="auto"/>
              <w:jc w:val="center"/>
              <w:rPr>
                <w:rFonts w:ascii="Times New Roman" w:hAnsi="Times New Roman" w:eastAsia="Times New Roman" w:cs="Times New Roman"/>
                <w:i/>
                <w:sz w:val="28"/>
                <w:szCs w:val="28"/>
              </w:rPr>
            </w:pPr>
            <w:bookmarkStart w:id="0" w:name="_bwnt13legydq" w:colFirst="0" w:colLast="0"/>
            <w:bookmarkEnd w:id="0"/>
            <w:r>
              <w:rPr>
                <w:rFonts w:ascii="Times New Roman" w:hAnsi="Times New Roman" w:eastAsia="Times New Roman" w:cs="Times New Roman"/>
                <w:i/>
                <w:sz w:val="28"/>
                <w:szCs w:val="28"/>
              </w:rPr>
              <w:t xml:space="preserve">TP. Hồ Chí Minh, ngày </w:t>
            </w:r>
            <w:r>
              <w:rPr>
                <w:rFonts w:hint="default" w:ascii="Times New Roman" w:hAnsi="Times New Roman" w:eastAsia="Times New Roman" w:cs="Times New Roman"/>
                <w:i/>
                <w:sz w:val="28"/>
                <w:szCs w:val="28"/>
                <w:lang w:val="vi-VN"/>
              </w:rPr>
              <w:t>15</w:t>
            </w:r>
            <w:r>
              <w:rPr>
                <w:rFonts w:ascii="Times New Roman" w:hAnsi="Times New Roman" w:eastAsia="Times New Roman" w:cs="Times New Roman"/>
                <w:i/>
                <w:sz w:val="28"/>
                <w:szCs w:val="28"/>
              </w:rPr>
              <w:t xml:space="preserve"> tháng 1</w:t>
            </w:r>
            <w:r>
              <w:rPr>
                <w:rFonts w:hint="default" w:ascii="Times New Roman" w:hAnsi="Times New Roman" w:eastAsia="Times New Roman" w:cs="Times New Roman"/>
                <w:i/>
                <w:sz w:val="28"/>
                <w:szCs w:val="28"/>
                <w:lang w:val="vi-VN"/>
              </w:rPr>
              <w:t>2</w:t>
            </w:r>
            <w:r>
              <w:rPr>
                <w:rFonts w:ascii="Times New Roman" w:hAnsi="Times New Roman" w:eastAsia="Times New Roman" w:cs="Times New Roman"/>
                <w:i/>
                <w:sz w:val="28"/>
                <w:szCs w:val="28"/>
              </w:rPr>
              <w:t xml:space="preserve"> năm 2025</w:t>
            </w:r>
          </w:p>
        </w:tc>
      </w:tr>
    </w:tbl>
    <w:p w14:paraId="2374C187">
      <w:pPr>
        <w:spacing w:after="0" w:line="240" w:lineRule="auto"/>
        <w:jc w:val="center"/>
        <w:rPr>
          <w:rFonts w:ascii="Times New Roman" w:hAnsi="Times New Roman" w:eastAsia="Times New Roman" w:cs="Times New Roman"/>
          <w:b/>
          <w:sz w:val="32"/>
          <w:szCs w:val="32"/>
        </w:rPr>
      </w:pPr>
    </w:p>
    <w:p w14:paraId="51312272">
      <w:pPr>
        <w:spacing w:after="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 xml:space="preserve">DANH SÁCH ĐĂNG KÝ </w:t>
      </w:r>
      <w:r>
        <w:rPr>
          <w:rFonts w:hint="default" w:ascii="Times New Roman" w:hAnsi="Times New Roman" w:eastAsia="SimSun" w:cs="Times New Roman"/>
          <w:b/>
          <w:bCs/>
          <w:i w:val="0"/>
          <w:iCs w:val="0"/>
          <w:color w:val="000000"/>
          <w:sz w:val="32"/>
          <w:szCs w:val="32"/>
          <w:u w:val="none"/>
          <w:vertAlign w:val="baseline"/>
        </w:rPr>
        <w:t>CÔNG TRÌNH THANH NIÊN</w:t>
      </w:r>
    </w:p>
    <w:p w14:paraId="6503576A">
      <w:pPr>
        <w:spacing w:after="0" w:line="240" w:lineRule="auto"/>
        <w:jc w:val="center"/>
        <w:rPr>
          <w:rFonts w:ascii="Times New Roman" w:hAnsi="Times New Roman" w:eastAsia="Times New Roman" w:cs="Times New Roman"/>
          <w:b/>
          <w:sz w:val="32"/>
          <w:szCs w:val="32"/>
        </w:rPr>
      </w:pPr>
      <w:bookmarkStart w:id="1" w:name="_tnzb75buv6mb" w:colFirst="0" w:colLast="0"/>
      <w:bookmarkEnd w:id="1"/>
      <w:r>
        <w:rPr>
          <w:rFonts w:ascii="Times New Roman" w:hAnsi="Times New Roman" w:eastAsia="Times New Roman" w:cs="Times New Roman"/>
          <w:b/>
          <w:sz w:val="32"/>
          <w:szCs w:val="32"/>
        </w:rPr>
        <w:t>NĂM HỌC 2025 - 2026</w:t>
      </w:r>
    </w:p>
    <w:p w14:paraId="4C3D5BD8">
      <w:pPr>
        <w:spacing w:after="0" w:line="240" w:lineRule="auto"/>
        <w:jc w:val="center"/>
        <w:rPr>
          <w:rFonts w:ascii="Times New Roman" w:hAnsi="Times New Roman" w:eastAsia="Times New Roman" w:cs="Times New Roman"/>
          <w:b/>
          <w:sz w:val="32"/>
          <w:szCs w:val="32"/>
        </w:rPr>
      </w:pPr>
      <w:r>
        <w:rPr>
          <w:rFonts w:ascii="Times New Roman" w:hAnsi="Times New Roman" w:eastAsia="Times New Roman" w:cs="Times New Roman"/>
          <w:b/>
          <w:sz w:val="32"/>
          <w:szCs w:val="32"/>
        </w:rPr>
        <w:t>---------</w:t>
      </w:r>
    </w:p>
    <w:p w14:paraId="68F93B3E">
      <w:pPr>
        <w:spacing w:after="0" w:line="360" w:lineRule="auto"/>
        <w:jc w:val="center"/>
        <w:rPr>
          <w:rFonts w:ascii="Times New Roman" w:hAnsi="Times New Roman" w:eastAsia="Times New Roman" w:cs="Times New Roman"/>
          <w:b/>
          <w:sz w:val="8"/>
          <w:szCs w:val="8"/>
        </w:rPr>
      </w:pPr>
    </w:p>
    <w:tbl>
      <w:tblPr>
        <w:tblStyle w:val="15"/>
        <w:tblW w:w="1457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834"/>
        <w:gridCol w:w="3478"/>
        <w:gridCol w:w="10265"/>
      </w:tblGrid>
      <w:tr w14:paraId="0E1956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834" w:type="dxa"/>
            <w:vAlign w:val="center"/>
          </w:tcPr>
          <w:p w14:paraId="3C62A831">
            <w:pPr>
              <w:spacing w:before="40" w:after="4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TT</w:t>
            </w:r>
          </w:p>
        </w:tc>
        <w:tc>
          <w:tcPr>
            <w:tcW w:w="3478" w:type="dxa"/>
            <w:vAlign w:val="center"/>
          </w:tcPr>
          <w:p w14:paraId="2FDB4481">
            <w:pPr>
              <w:spacing w:before="40" w:after="40" w:line="240" w:lineRule="auto"/>
              <w:jc w:val="center"/>
              <w:rPr>
                <w:rFonts w:hint="default" w:ascii="Times New Roman" w:hAnsi="Times New Roman" w:eastAsia="Times New Roman" w:cs="Times New Roman"/>
                <w:b/>
                <w:sz w:val="28"/>
                <w:szCs w:val="28"/>
                <w:lang w:val="vi-VN"/>
              </w:rPr>
            </w:pPr>
            <w:r>
              <w:rPr>
                <w:rFonts w:hint="default" w:ascii="Times New Roman" w:hAnsi="Times New Roman" w:eastAsia="Times New Roman" w:cs="Times New Roman"/>
                <w:b/>
                <w:sz w:val="28"/>
                <w:szCs w:val="28"/>
                <w:lang w:val="vi-VN"/>
              </w:rPr>
              <w:t>Tên công trình thanh niên</w:t>
            </w:r>
          </w:p>
        </w:tc>
        <w:tc>
          <w:tcPr>
            <w:tcW w:w="10265" w:type="dxa"/>
            <w:vAlign w:val="center"/>
          </w:tcPr>
          <w:p w14:paraId="1AE2E935">
            <w:pPr>
              <w:spacing w:before="40" w:after="4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Tên Mô hình/Giải pháp</w:t>
            </w:r>
          </w:p>
        </w:tc>
      </w:tr>
      <w:tr w14:paraId="50626D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jc w:val="center"/>
        </w:trPr>
        <w:tc>
          <w:tcPr>
            <w:tcW w:w="834" w:type="dxa"/>
            <w:vAlign w:val="center"/>
          </w:tcPr>
          <w:p w14:paraId="7D0B8722">
            <w:pPr>
              <w:spacing w:before="40" w:after="40" w:line="240" w:lineRule="auto"/>
              <w:jc w:val="center"/>
              <w:rPr>
                <w:rFonts w:ascii="Times New Roman" w:hAnsi="Times New Roman" w:eastAsia="Times New Roman" w:cs="Times New Roman"/>
                <w:b w:val="0"/>
                <w:bCs/>
                <w:sz w:val="28"/>
                <w:szCs w:val="28"/>
              </w:rPr>
            </w:pPr>
            <w:r>
              <w:rPr>
                <w:rFonts w:ascii="Times New Roman" w:hAnsi="Times New Roman" w:eastAsia="Times New Roman" w:cs="Times New Roman"/>
                <w:b w:val="0"/>
                <w:bCs/>
                <w:sz w:val="28"/>
                <w:szCs w:val="28"/>
              </w:rPr>
              <w:t>1</w:t>
            </w:r>
          </w:p>
        </w:tc>
        <w:tc>
          <w:tcPr>
            <w:tcW w:w="3478" w:type="dxa"/>
            <w:vAlign w:val="center"/>
          </w:tcPr>
          <w:p w14:paraId="0AE2C5FD">
            <w:pPr>
              <w:pStyle w:val="10"/>
              <w:keepNext w:val="0"/>
              <w:keepLines w:val="0"/>
              <w:widowControl/>
              <w:suppressLineNumbers w:val="0"/>
              <w:bidi w:val="0"/>
              <w:spacing w:before="40" w:beforeAutospacing="0" w:after="40" w:afterAutospacing="0" w:line="14" w:lineRule="atLeast"/>
              <w:ind w:left="0" w:leftChars="0" w:right="0" w:rightChars="0"/>
              <w:jc w:val="center"/>
              <w:rPr>
                <w:rFonts w:ascii="Times New Roman" w:hAnsi="Times New Roman" w:eastAsia="Times New Roman" w:cs="Times New Roman"/>
                <w:b/>
                <w:sz w:val="28"/>
                <w:szCs w:val="28"/>
              </w:rPr>
            </w:pPr>
            <w:r>
              <w:rPr>
                <w:rFonts w:hint="default" w:ascii="Times New Roman" w:hAnsi="Times New Roman" w:cs="Times New Roman"/>
                <w:i w:val="0"/>
                <w:iCs w:val="0"/>
                <w:color w:val="000000"/>
                <w:sz w:val="28"/>
                <w:szCs w:val="28"/>
                <w:u w:val="none"/>
                <w:vertAlign w:val="baseline"/>
              </w:rPr>
              <w:t>Xây dựng Cổng thông tin số “UIT Knowledge Hub”</w:t>
            </w:r>
          </w:p>
        </w:tc>
        <w:tc>
          <w:tcPr>
            <w:tcW w:w="10265" w:type="dxa"/>
            <w:vAlign w:val="center"/>
          </w:tcPr>
          <w:p w14:paraId="4D0C5A2D">
            <w:pPr>
              <w:pStyle w:val="10"/>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 xml:space="preserve">1. Lý do thực hiện: </w:t>
            </w:r>
            <w:r>
              <w:rPr>
                <w:rFonts w:hint="default" w:ascii="Times New Roman" w:hAnsi="Times New Roman" w:cs="Times New Roman"/>
                <w:i w:val="0"/>
                <w:iCs w:val="0"/>
                <w:color w:val="000000"/>
                <w:sz w:val="28"/>
                <w:szCs w:val="28"/>
                <w:u w:val="none"/>
                <w:vertAlign w:val="baseline"/>
              </w:rPr>
              <w:t>Sinh viên Trường Đại học Công nghệ Thông tin (UIT) hiện gặp nhiều khó khăn trong việc tìm kiếm và chia sẻ tài liệu học tập, đề thi cũ hay kinh nghiệm nghiên cứu. Các nguồn tài nguyên đang bị phân tán trên nhiều nền tảng khác nhau, gây mất thời gian và khó tiếp cận.</w:t>
            </w:r>
          </w:p>
          <w:p w14:paraId="55DECC7E">
            <w:pPr>
              <w:pStyle w:val="10"/>
              <w:keepNext w:val="0"/>
              <w:keepLines w:val="0"/>
              <w:widowControl/>
              <w:suppressLineNumbers w:val="0"/>
              <w:bidi w:val="0"/>
              <w:spacing w:before="0" w:beforeAutospacing="0" w:after="0" w:afterAutospacing="0" w:line="14" w:lineRule="atLeast"/>
            </w:pPr>
            <w:r>
              <w:rPr>
                <w:rFonts w:hint="default" w:ascii="Times New Roman" w:hAnsi="Times New Roman" w:cs="Times New Roman"/>
                <w:i w:val="0"/>
                <w:iCs w:val="0"/>
                <w:color w:val="000000"/>
                <w:sz w:val="28"/>
                <w:szCs w:val="28"/>
                <w:u w:val="none"/>
                <w:vertAlign w:val="baseline"/>
              </w:rPr>
              <w:t>Vì vậy, việc xây dựng Cổng thông tin số “UIT Knowledge Hub” là cần thiết nhằm tạo ra một không gian học tập tập trung, giúp sinh viên thuận tiện trao đổi, chia sẻ và tìm kiếm tài nguyên phục vụ cho quá trình học tập và rèn luyện.</w:t>
            </w:r>
          </w:p>
          <w:p w14:paraId="2657F750">
            <w:pPr>
              <w:pStyle w:val="10"/>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 xml:space="preserve">2. Tóm tắt công trình: </w:t>
            </w:r>
            <w:r>
              <w:rPr>
                <w:rFonts w:hint="default" w:ascii="Times New Roman" w:hAnsi="Times New Roman" w:cs="Times New Roman"/>
                <w:i w:val="0"/>
                <w:iCs w:val="0"/>
                <w:color w:val="000000"/>
                <w:sz w:val="28"/>
                <w:szCs w:val="28"/>
                <w:u w:val="none"/>
                <w:vertAlign w:val="baseline"/>
              </w:rPr>
              <w:t>Trang web diễn đàn dành cho sinh viên UIT nhằm chia sẻ tài nguyên học t</w:t>
            </w:r>
            <w:bookmarkStart w:id="2" w:name="_GoBack"/>
            <w:bookmarkEnd w:id="2"/>
            <w:r>
              <w:rPr>
                <w:rFonts w:hint="default" w:ascii="Times New Roman" w:hAnsi="Times New Roman" w:cs="Times New Roman"/>
                <w:i w:val="0"/>
                <w:iCs w:val="0"/>
                <w:color w:val="000000"/>
                <w:sz w:val="28"/>
                <w:szCs w:val="28"/>
                <w:u w:val="none"/>
                <w:vertAlign w:val="baseline"/>
              </w:rPr>
              <w:t>ập, đề thi, tài liệu, kinh nghiệm nghiên cứu và hướng dẫn theo từng môn học, tạo môi trường trao đổi, học hỏi và hỗ trợ lẫn nhau trong quá trình học tập và rèn luyện.</w:t>
            </w:r>
          </w:p>
          <w:p w14:paraId="036FA6BE">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Hệ thống bao gồm các chức năng chính:</w:t>
            </w:r>
          </w:p>
          <w:p w14:paraId="7E246E01">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Đăng tải và chia sẻ tài liệu học tập, đề thi, slide bài giảng, đồ án mẫu.</w:t>
            </w:r>
          </w:p>
          <w:p w14:paraId="43D10694">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Diễn đàn thảo luận theo từng môn học và lĩnh vực nghiên cứu.</w:t>
            </w:r>
          </w:p>
          <w:p w14:paraId="71BCF666">
            <w:pPr>
              <w:pStyle w:val="10"/>
              <w:keepNext w:val="0"/>
              <w:keepLines w:val="0"/>
              <w:widowControl/>
              <w:suppressLineNumbers w:val="0"/>
              <w:bidi w:val="0"/>
              <w:spacing w:before="0" w:beforeAutospacing="0" w:after="0" w:afterAutospacing="0" w:line="14" w:lineRule="atLeast"/>
            </w:pPr>
            <w:r>
              <w:rPr>
                <w:rFonts w:hint="default" w:ascii="Times New Roman" w:hAnsi="Times New Roman" w:cs="Times New Roman"/>
                <w:b/>
                <w:bCs/>
                <w:i w:val="0"/>
                <w:iCs w:val="0"/>
                <w:color w:val="000000"/>
                <w:sz w:val="28"/>
                <w:szCs w:val="28"/>
                <w:u w:val="none"/>
                <w:vertAlign w:val="baseline"/>
              </w:rPr>
              <w:t>3. Đánh giá hiệu quả: </w:t>
            </w:r>
          </w:p>
          <w:p w14:paraId="10F44628">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Đối với sinh viên:</w:t>
            </w:r>
          </w:p>
          <w:p w14:paraId="7B3894ED">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Dễ dàng tiếp cận và tìm kiếm tài liệu học tập.</w:t>
            </w:r>
          </w:p>
          <w:p w14:paraId="4049A283">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Tăng cường khả năng tự học và chia sẻ kinh nghiệm.</w:t>
            </w:r>
          </w:p>
          <w:p w14:paraId="6DE4E9CC">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Tạo môi trường học tập cộng đồng, hỗ trợ lẫn nhau.</w:t>
            </w:r>
          </w:p>
          <w:p w14:paraId="46924454">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Đối với giảng viên và nhà trường:</w:t>
            </w:r>
          </w:p>
          <w:p w14:paraId="25AA3A08">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Hỗ trợ quản lý, tổng hợp nguồn học liệu do sinh viên đóng góp.</w:t>
            </w:r>
          </w:p>
          <w:p w14:paraId="1993AAE4">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Khuyến khích tinh thần học tập chủ động và hợp tác trong sinh viên.</w:t>
            </w:r>
          </w:p>
          <w:p w14:paraId="31246982">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i w:val="0"/>
                <w:iCs w:val="0"/>
                <w:color w:val="000000"/>
                <w:sz w:val="28"/>
                <w:szCs w:val="28"/>
                <w:u w:val="none"/>
              </w:rPr>
            </w:pP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Hiệu quả lâu dài:</w:t>
            </w:r>
            <w:r>
              <w:rPr>
                <w:rFonts w:hint="default" w:cs="Times New Roman"/>
                <w:i w:val="0"/>
                <w:iCs w:val="0"/>
                <w:color w:val="000000"/>
                <w:sz w:val="28"/>
                <w:szCs w:val="28"/>
                <w:u w:val="none"/>
                <w:vertAlign w:val="baseline"/>
                <w:lang w:val="vi-VN"/>
              </w:rPr>
              <w:t xml:space="preserve"> </w:t>
            </w:r>
            <w:r>
              <w:rPr>
                <w:rFonts w:hint="default" w:ascii="Times New Roman" w:hAnsi="Times New Roman" w:cs="Times New Roman"/>
                <w:i w:val="0"/>
                <w:iCs w:val="0"/>
                <w:color w:val="000000"/>
                <w:sz w:val="28"/>
                <w:szCs w:val="28"/>
                <w:u w:val="none"/>
                <w:vertAlign w:val="baseline"/>
              </w:rPr>
              <w:t>Xây dựng kho tài nguyên học tập mở, phục vụ hoạt động giảng dạy và nghiên cứu của nhà trường.</w:t>
            </w:r>
          </w:p>
          <w:p w14:paraId="18B123B9">
            <w:pPr>
              <w:pStyle w:val="10"/>
              <w:keepNext w:val="0"/>
              <w:keepLines w:val="0"/>
              <w:widowControl/>
              <w:suppressLineNumbers w:val="0"/>
              <w:bidi w:val="0"/>
              <w:spacing w:before="0" w:beforeAutospacing="0" w:after="0" w:afterAutospacing="0" w:line="14" w:lineRule="atLeast"/>
              <w:ind w:left="0" w:leftChars="0" w:right="0" w:rightChars="0"/>
              <w:rPr>
                <w:rFonts w:hint="default" w:ascii="Times New Roman" w:hAnsi="Times New Roman" w:eastAsia="Times New Roman" w:cs="Times New Roman"/>
                <w:sz w:val="28"/>
                <w:szCs w:val="28"/>
                <w:lang w:val="vi-VN"/>
              </w:rPr>
            </w:pPr>
            <w:r>
              <w:rPr>
                <w:rFonts w:hint="default" w:ascii="Times New Roman" w:hAnsi="Times New Roman" w:cs="Times New Roman"/>
                <w:b/>
                <w:bCs/>
                <w:i w:val="0"/>
                <w:iCs w:val="0"/>
                <w:color w:val="000000"/>
                <w:sz w:val="28"/>
                <w:szCs w:val="28"/>
                <w:u w:val="none"/>
                <w:vertAlign w:val="baseline"/>
              </w:rPr>
              <w:t xml:space="preserve">4. Kinh phí thực hiện: </w:t>
            </w:r>
            <w:r>
              <w:rPr>
                <w:rFonts w:hint="default" w:ascii="Times New Roman" w:hAnsi="Times New Roman" w:cs="Times New Roman"/>
                <w:i w:val="0"/>
                <w:iCs w:val="0"/>
                <w:color w:val="000000"/>
                <w:sz w:val="28"/>
                <w:szCs w:val="28"/>
                <w:u w:val="none"/>
                <w:vertAlign w:val="baseline"/>
              </w:rPr>
              <w:t>0 đồng.</w:t>
            </w:r>
          </w:p>
        </w:tc>
      </w:tr>
    </w:tbl>
    <w:p w14:paraId="1C8751FA">
      <w:pPr>
        <w:spacing w:after="0" w:line="360" w:lineRule="auto"/>
        <w:jc w:val="right"/>
        <w:rPr>
          <w:rFonts w:ascii="Times New Roman" w:hAnsi="Times New Roman" w:eastAsia="Times New Roman" w:cs="Times New Roman"/>
          <w:b/>
          <w:sz w:val="6"/>
          <w:szCs w:val="6"/>
        </w:rPr>
      </w:pPr>
    </w:p>
    <w:p w14:paraId="0E609221">
      <w:pPr>
        <w:spacing w:before="240" w:after="240"/>
        <w:jc w:val="center"/>
        <w:rPr>
          <w:rFonts w:ascii="Times New Roman" w:hAnsi="Times New Roman" w:eastAsia="Times New Roman" w:cs="Times New Roman"/>
          <w:b/>
          <w:sz w:val="28"/>
          <w:szCs w:val="28"/>
        </w:rPr>
      </w:pPr>
    </w:p>
    <w:p w14:paraId="361849FF">
      <w:pPr>
        <w:spacing w:after="0" w:line="360" w:lineRule="auto"/>
        <w:jc w:val="right"/>
        <w:rPr>
          <w:rFonts w:ascii="Times New Roman" w:hAnsi="Times New Roman" w:eastAsia="Times New Roman" w:cs="Times New Roman"/>
          <w:b/>
          <w:sz w:val="28"/>
          <w:szCs w:val="28"/>
        </w:rPr>
      </w:pPr>
      <w:r>
        <w:rPr>
          <w:rFonts w:ascii="Times New Roman" w:hAnsi="Times New Roman" w:eastAsia="Times New Roman" w:cs="Times New Roman"/>
          <w:b/>
          <w:sz w:val="28"/>
          <w:szCs w:val="28"/>
        </w:rPr>
        <w:t>ĐOÀN TRƯỜNG ĐẠI HỌC CÔNG NGHỆ THÔNG TIN</w:t>
      </w:r>
    </w:p>
    <w:sectPr>
      <w:headerReference r:id="rId5" w:type="default"/>
      <w:pgSz w:w="16838" w:h="11906" w:orient="landscape"/>
      <w:pgMar w:top="810" w:right="1134" w:bottom="450" w:left="1134" w:header="720" w:footer="720"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DDD2146-1B1B-4619-862B-5FC9D6105CB3}"/>
  </w:font>
  <w:font w:name="Arial">
    <w:panose1 w:val="020B0604020202020204"/>
    <w:charset w:val="00"/>
    <w:family w:val="swiss"/>
    <w:pitch w:val="default"/>
    <w:sig w:usb0="E0002EFF" w:usb1="C000785B" w:usb2="00000009" w:usb3="00000000" w:csb0="400001FF" w:csb1="FFFF0000"/>
    <w:embedRegular r:id="rId2" w:fontKey="{578C0A21-3248-4888-844B-F7ED77094B9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4FB0B966-0BBA-4FF0-B941-B85C6DE4BDBB}"/>
  </w:font>
  <w:font w:name="Wingdings">
    <w:panose1 w:val="05000000000000000000"/>
    <w:charset w:val="02"/>
    <w:family w:val="auto"/>
    <w:pitch w:val="default"/>
    <w:sig w:usb0="00000000" w:usb1="00000000" w:usb2="00000000" w:usb3="00000000" w:csb0="80000000" w:csb1="00000000"/>
    <w:embedRegular r:id="rId4" w:fontKey="{13374EAA-1B3F-4111-82E8-8D682D8A68F3}"/>
  </w:font>
  <w:font w:name="Calibri">
    <w:panose1 w:val="020F0502020204030204"/>
    <w:charset w:val="00"/>
    <w:family w:val="swiss"/>
    <w:pitch w:val="default"/>
    <w:sig w:usb0="E4002EFF" w:usb1="C200247B" w:usb2="00000009" w:usb3="00000000" w:csb0="200001FF" w:csb1="00000000"/>
    <w:embedRegular r:id="rId5" w:fontKey="{68E55282-2003-4FA7-B3ED-C3236481E30A}"/>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0A9283BC-3D5A-418C-AFDF-C3101A490DE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7" w:fontKey="{E7CADDE1-EE2D-4149-AF03-E5095C1D192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FEAC1">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fldChar w:fldCharType="begin"/>
    </w:r>
    <w:r>
      <w:rPr>
        <w:rFonts w:ascii="Times New Roman" w:hAnsi="Times New Roman" w:eastAsia="Times New Roman" w:cs="Times New Roman"/>
        <w:color w:val="000000"/>
        <w:sz w:val="28"/>
        <w:szCs w:val="28"/>
      </w:rPr>
      <w:instrText xml:space="preserve">PAGE</w:instrText>
    </w:r>
    <w:r>
      <w:rPr>
        <w:rFonts w:ascii="Times New Roman" w:hAnsi="Times New Roman" w:eastAsia="Times New Roman" w:cs="Times New Roman"/>
        <w:color w:val="000000"/>
        <w:sz w:val="28"/>
        <w:szCs w:val="28"/>
      </w:rPr>
      <w:fldChar w:fldCharType="separate"/>
    </w:r>
    <w:r>
      <w:rPr>
        <w:rFonts w:ascii="Times New Roman" w:hAnsi="Times New Roman" w:eastAsia="Times New Roman" w:cs="Times New Roman"/>
        <w:color w:val="000000"/>
        <w:sz w:val="28"/>
        <w:szCs w:val="28"/>
      </w:rPr>
      <w:t>2</w:t>
    </w:r>
    <w:r>
      <w:rPr>
        <w:rFonts w:ascii="Times New Roman" w:hAnsi="Times New Roman" w:eastAsia="Times New Roman" w:cs="Times New Roman"/>
        <w:color w:val="000000"/>
        <w:sz w:val="28"/>
        <w:szCs w:val="28"/>
      </w:rPr>
      <w:fldChar w:fldCharType="end"/>
    </w:r>
  </w:p>
  <w:p w14:paraId="2C5DB9A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272B"/>
    <w:rsid w:val="00142522"/>
    <w:rsid w:val="00204F64"/>
    <w:rsid w:val="002E21BE"/>
    <w:rsid w:val="003B0330"/>
    <w:rsid w:val="004D2960"/>
    <w:rsid w:val="0060272B"/>
    <w:rsid w:val="00EC1B5F"/>
    <w:rsid w:val="00FB4902"/>
    <w:rsid w:val="21D658C5"/>
    <w:rsid w:val="2B571CDD"/>
    <w:rsid w:val="608B49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2">
    <w:name w:val="Title"/>
    <w:basedOn w:val="1"/>
    <w:next w:val="1"/>
    <w:qFormat/>
    <w:uiPriority w:val="10"/>
    <w:pPr>
      <w:keepNext/>
      <w:keepLines/>
      <w:spacing w:before="480" w:after="120"/>
    </w:pPr>
    <w:rPr>
      <w:b/>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pPr>
      <w:spacing w:after="0" w:line="240" w:lineRule="auto"/>
    </w:pPr>
    <w:tblPr>
      <w:tblCellMar>
        <w:top w:w="0" w:type="dxa"/>
        <w:left w:w="115" w:type="dxa"/>
        <w:bottom w:w="0" w:type="dxa"/>
        <w:right w:w="115" w:type="dxa"/>
      </w:tblCellMar>
    </w:tblPr>
  </w:style>
  <w:style w:type="table" w:customStyle="1" w:styleId="15">
    <w:name w:val="_Style 13"/>
    <w:basedOn w:val="13"/>
    <w:qFormat/>
    <w:uiPriority w:val="0"/>
    <w:pPr>
      <w:spacing w:after="0" w:line="240" w:lineRule="auto"/>
    </w:pPr>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446</Words>
  <Characters>1613</Characters>
  <Lines>52</Lines>
  <Paragraphs>42</Paragraphs>
  <TotalTime>2</TotalTime>
  <ScaleCrop>false</ScaleCrop>
  <LinksUpToDate>false</LinksUpToDate>
  <CharactersWithSpaces>2017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2025-11-05T15:17:00Z</dcterms:created>
  <dc:creator>Quynh Nhu</dc:creator>
  <cp:lastModifiedBy>29. Lê Diễm Quỳnh Như</cp:lastModifiedBy>
  <dcterms:modified xsi:type="dcterms:W3CDTF">2025-12-20T17:35:47Z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50B324250C0C411AB05385C0DE2A09D0_13</vt:lpwstr>
  </property>
</Properties>
</file>