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  <w:lang w:val="en-US"/>
        </w:rPr>
      </w:pPr>
      <w:r>
        <w:rPr>
          <w:rFonts w:ascii="宋体" w:hAnsi="宋体" w:eastAsia="宋体" w:cs="宋体"/>
          <w:color w:val="FF2941"/>
          <w:kern w:val="0"/>
          <w:sz w:val="27"/>
          <w:szCs w:val="27"/>
          <w:lang w:val="en-US" w:eastAsia="zh-CN" w:bidi="ar"/>
        </w:rPr>
        <w:t>问题描述：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在编写书稿和反复修改书稿时，很容易有多字的情况，例如“用户的的资料”、“需要需要用户输入”，这些不小心的错误用肉眼很难完全发现。但是设定好规则之后，代码是可以非常忠实地完成这个任务的。首先使用代码发现可疑字词，然后再人工确认，可以大幅度提高工作效率。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Qweq*（#……&amp;*（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944C2"/>
    <w:rsid w:val="2F2474C6"/>
    <w:rsid w:val="438C75CA"/>
    <w:rsid w:val="602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huwen</dc:creator>
  <cp:lastModifiedBy>huwen</cp:lastModifiedBy>
  <dcterms:modified xsi:type="dcterms:W3CDTF">2018-06-06T10:06:55Z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