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China Playbook for Emerging Asia</w:t>
      </w:r>
    </w:p>
    <w:p>
      <w:r>
        <w:rPr>
          <w:b w:val="0"/>
          <w:i w:val="0"/>
        </w:rPr>
        <w:t>What industrial leaders can learn from Chinese equipment makers' rise in India and Southeast Asia</w:t>
      </w:r>
    </w:p>
    <w:p>
      <w:r>
        <w:rPr>
          <w:b/>
          <w:i/>
          <w:color w:val="C07A00"/>
        </w:rPr>
        <w:t>Working draft v2, 2 October 2026.</w:t>
      </w:r>
      <w:r>
        <w:rPr>
          <w:b w:val="0"/>
          <w:i/>
          <w:color w:val="C07A00"/>
        </w:rPr>
        <w:t xml:space="preserve"> Data as of 2 October 2026 where re-checked, otherwise 28 September 2026. Reference numbers are provisional: plain numbers are the approved v1 references, and N-numbers are sources added in batch 3. They will be renumbered by first citation at assembly. Exhibits are shown as placeholders. Body chapters: about 6810 words (target about 7,000 for 20 pages).</w:t>
      </w:r>
    </w:p>
    <w:p>
      <w:pPr>
        <w:pStyle w:val="Heading2"/>
      </w:pPr>
      <w:r>
        <w:t>Contents</w:t>
      </w:r>
    </w:p>
    <w:p>
      <w:pPr>
        <w:pStyle w:val="ListBullet"/>
      </w:pPr>
      <w:r>
        <w:rPr>
          <w:b w:val="0"/>
          <w:i w:val="0"/>
        </w:rPr>
        <w:t>Executive summary</w:t>
      </w:r>
    </w:p>
    <w:p>
      <w:pPr>
        <w:pStyle w:val="ListBullet"/>
      </w:pPr>
      <w:r>
        <w:rPr>
          <w:b w:val="0"/>
          <w:i w:val="0"/>
        </w:rPr>
        <w:t>About this paper</w:t>
      </w:r>
    </w:p>
    <w:p>
      <w:pPr>
        <w:pStyle w:val="ListBullet"/>
      </w:pPr>
      <w:r>
        <w:rPr>
          <w:b w:val="0"/>
          <w:i w:val="0"/>
        </w:rPr>
        <w:t>Chapter 1. What happened?</w:t>
      </w:r>
    </w:p>
    <w:p>
      <w:pPr>
        <w:pStyle w:val="ListBullet"/>
      </w:pPr>
      <w:r>
        <w:rPr>
          <w:b w:val="0"/>
          <w:i w:val="0"/>
        </w:rPr>
        <w:t>Chapter 2. How did they do it?</w:t>
      </w:r>
    </w:p>
    <w:p>
      <w:pPr>
        <w:pStyle w:val="ListBullet"/>
      </w:pPr>
      <w:r>
        <w:rPr>
          <w:b w:val="0"/>
          <w:i w:val="0"/>
        </w:rPr>
        <w:t>Chapter 3. Where is it heading next?</w:t>
      </w:r>
    </w:p>
    <w:p>
      <w:pPr>
        <w:pStyle w:val="ListBullet"/>
      </w:pPr>
      <w:r>
        <w:rPr>
          <w:b w:val="0"/>
          <w:i w:val="0"/>
        </w:rPr>
        <w:t>Chapter 4. What can each reader do?</w:t>
      </w:r>
    </w:p>
    <w:p>
      <w:pPr>
        <w:pStyle w:val="ListBullet"/>
      </w:pPr>
      <w:r>
        <w:rPr>
          <w:b w:val="0"/>
          <w:i w:val="0"/>
        </w:rPr>
        <w:t>Conclusion: a playbook open to every firm</w:t>
      </w:r>
    </w:p>
    <w:p>
      <w:pPr>
        <w:pStyle w:val="ListBullet"/>
      </w:pPr>
      <w:r>
        <w:rPr>
          <w:b w:val="0"/>
          <w:i w:val="0"/>
        </w:rPr>
        <w:t>Appendices (planned, not yet written)</w:t>
      </w:r>
    </w:p>
    <w:p>
      <w:pPr>
        <w:pStyle w:val="ListBullet"/>
      </w:pPr>
      <w:r>
        <w:rPr>
          <w:b w:val="0"/>
          <w:i w:val="0"/>
        </w:rPr>
        <w:t>References cited in this draft</w:t>
      </w:r>
    </w:p>
    <w:p>
      <w:pPr>
        <w:pStyle w:val="Heading1"/>
      </w:pPr>
      <w:r>
        <w:t>Executive summary</w:t>
      </w:r>
    </w:p>
    <w:p>
      <w:r>
        <w:rPr>
          <w:b w:val="0"/>
          <w:i/>
          <w:color w:val="C07A00"/>
        </w:rPr>
        <w:t>First draft, 2 Oct 2026, not yet reviewed by the user</w:t>
      </w:r>
    </w:p>
    <w:p>
      <w:r>
        <w:rPr>
          <w:b w:val="0"/>
          <w:i w:val="0"/>
        </w:rPr>
        <w:t>Chinese OEMs won share mainly by redesigning the commercial system around the machine, not by selling it cheaply, and most of their moves can be copied. Several are cheaper for established companies to make than they were for the Chinese firms that made them first.</w:t>
      </w:r>
    </w:p>
    <w:p>
      <w:r>
        <w:rPr>
          <w:b w:val="0"/>
          <w:i w:val="0"/>
        </w:rPr>
        <w:t>The shift is large. Between 2019 and 2024 China's share of Indonesia's excavator imports rose from 33% to 75%, and its share of India's crane imports from 35% to 93%.</w:t>
      </w:r>
      <w:r>
        <w:rPr>
          <w:color w:val="0B6FD9"/>
          <w:vertAlign w:val="superscript"/>
        </w:rPr>
        <w:t>[7,9]</w:t>
      </w:r>
      <w:r>
        <w:rPr>
          <w:b w:val="0"/>
          <w:i w:val="0"/>
        </w:rPr>
        <w:t xml:space="preserve"> In 2025 China overtook Japan as the largest source of industrial robots in India, Indonesia, Thailand and Malaysia.</w:t>
      </w:r>
      <w:r>
        <w:rPr>
          <w:color w:val="0B6FD9"/>
          <w:vertAlign w:val="superscript"/>
        </w:rPr>
        <w:t>[N1]</w:t>
      </w:r>
    </w:p>
    <w:p>
      <w:r>
        <w:rPr>
          <w:b w:val="0"/>
          <w:i w:val="0"/>
        </w:rPr>
        <w:t>It is not a commodity boom. In Indonesia, Komatsu's share of heavy-equipment sales fell from 29% to 20% between 2023 and 2025, while coal output stood near its record.</w:t>
      </w:r>
      <w:r>
        <w:rPr>
          <w:color w:val="0B6FD9"/>
          <w:vertAlign w:val="superscript"/>
        </w:rPr>
        <w:t>[15,17,18,N6]</w:t>
      </w:r>
      <w:r>
        <w:rPr>
          <w:b w:val="0"/>
          <w:i w:val="0"/>
        </w:rPr>
        <w:t xml:space="preserve"> China also gained in products that have nothing to do with mining, and in Thailand, which had no boom. By our tests the shift is structural in India and Indonesia, and in four of five product categories in Thailand.</w:t>
      </w:r>
    </w:p>
    <w:p>
      <w:r>
        <w:rPr>
          <w:b w:val="0"/>
          <w:i w:val="0"/>
        </w:rPr>
        <w:t>Six moves explain most of the gains, in three pairs:</w:t>
      </w:r>
    </w:p>
    <w:p>
      <w:pPr>
        <w:pStyle w:val="ListBullet"/>
      </w:pPr>
      <w:r>
        <w:rPr>
          <w:b/>
          <w:i w:val="0"/>
        </w:rPr>
        <w:t>Getting in.</w:t>
      </w:r>
      <w:r>
        <w:rPr>
          <w:b w:val="0"/>
          <w:i w:val="0"/>
        </w:rPr>
        <w:t xml:space="preserve"> </w:t>
      </w:r>
      <w:r>
        <w:rPr>
          <w:b w:val="0"/>
          <w:i/>
        </w:rPr>
        <w:t>Enter through a narrow beachhead, then broaden:</w:t>
      </w:r>
      <w:r>
        <w:rPr>
          <w:b w:val="0"/>
          <w:i w:val="0"/>
        </w:rPr>
        <w:t xml:space="preserve"> SANY took 52% of India's long-reach excavator niche within about 18 months, then sold cranes and piling rigs through the same dealers.</w:t>
      </w:r>
      <w:r>
        <w:rPr>
          <w:color w:val="0B6FD9"/>
          <w:vertAlign w:val="superscript"/>
        </w:rPr>
        <w:t>[21,22]</w:t>
      </w:r>
      <w:r>
        <w:rPr>
          <w:b w:val="0"/>
          <w:i w:val="0"/>
        </w:rPr>
        <w:t xml:space="preserve"> </w:t>
      </w:r>
      <w:r>
        <w:rPr>
          <w:b w:val="0"/>
          <w:i/>
        </w:rPr>
        <w:t>Use electrification as the entry wedge:</w:t>
      </w:r>
      <w:r>
        <w:rPr>
          <w:b w:val="0"/>
          <w:i w:val="0"/>
        </w:rPr>
        <w:t xml:space="preserve"> China supplied 60–69% of electric-forklift imports in India, Indonesia and Thailand in 2024.</w:t>
      </w:r>
      <w:r>
        <w:rPr>
          <w:color w:val="0B6FD9"/>
          <w:vertAlign w:val="superscript"/>
        </w:rPr>
        <w:t>[10–12]</w:t>
      </w:r>
    </w:p>
    <w:p>
      <w:pPr>
        <w:pStyle w:val="ListBullet"/>
      </w:pPr>
      <w:r>
        <w:rPr>
          <w:b/>
          <w:i w:val="0"/>
        </w:rPr>
        <w:t>Winning customers.</w:t>
      </w:r>
      <w:r>
        <w:rPr>
          <w:b w:val="0"/>
          <w:i w:val="0"/>
        </w:rPr>
        <w:t xml:space="preserve"> </w:t>
      </w:r>
      <w:r>
        <w:rPr>
          <w:b w:val="0"/>
          <w:i/>
        </w:rPr>
        <w:t>Treat customer credit as part of the product:</w:t>
      </w:r>
      <w:r>
        <w:rPr>
          <w:b w:val="0"/>
          <w:i w:val="0"/>
        </w:rPr>
        <w:t xml:space="preserve"> SANY went from a memorandum with a lender in 2017 to its own licensed finance company in Indonesia in September 2026.</w:t>
      </w:r>
      <w:r>
        <w:rPr>
          <w:color w:val="0B6FD9"/>
          <w:vertAlign w:val="superscript"/>
        </w:rPr>
        <w:t>[23,103]</w:t>
      </w:r>
      <w:r>
        <w:rPr>
          <w:b w:val="0"/>
          <w:i w:val="0"/>
        </w:rPr>
        <w:t xml:space="preserve"> </w:t>
      </w:r>
      <w:r>
        <w:rPr>
          <w:b w:val="0"/>
          <w:i/>
        </w:rPr>
        <w:t>Price just enough, then invest in the lifecycle:</w:t>
      </w:r>
      <w:r>
        <w:rPr>
          <w:b w:val="0"/>
          <w:i w:val="0"/>
        </w:rPr>
        <w:t xml:space="preserve"> Chinese cranes undercut Indian prices by only 0–10%, and Chinese makers are now building the parts and rebuilding business that earned United Tractors 37% of its machinery revenue in the first half of 2026.</w:t>
      </w:r>
      <w:r>
        <w:rPr>
          <w:color w:val="0B6FD9"/>
          <w:vertAlign w:val="superscript"/>
        </w:rPr>
        <w:t>[14,24,89]</w:t>
      </w:r>
    </w:p>
    <w:p>
      <w:pPr>
        <w:pStyle w:val="ListBullet"/>
      </w:pPr>
      <w:r>
        <w:rPr>
          <w:b/>
          <w:i w:val="0"/>
        </w:rPr>
        <w:t>Staying.</w:t>
      </w:r>
      <w:r>
        <w:rPr>
          <w:b w:val="0"/>
          <w:i w:val="0"/>
        </w:rPr>
        <w:t xml:space="preserve"> </w:t>
      </w:r>
      <w:r>
        <w:rPr>
          <w:b w:val="0"/>
          <w:i/>
        </w:rPr>
        <w:t>Localise plants, then export from the host:</w:t>
      </w:r>
      <w:r>
        <w:rPr>
          <w:b w:val="0"/>
          <w:i w:val="0"/>
        </w:rPr>
        <w:t xml:space="preserve"> four Chinese makers build in India, and five Chinese plants and service bases have opened or broken ground in Indonesia and Thailand since November 2025.</w:t>
      </w:r>
      <w:r>
        <w:rPr>
          <w:color w:val="0B6FD9"/>
          <w:vertAlign w:val="superscript"/>
        </w:rPr>
        <w:t>[24–32]</w:t>
      </w:r>
      <w:r>
        <w:rPr>
          <w:b w:val="0"/>
          <w:i w:val="0"/>
        </w:rPr>
        <w:t xml:space="preserve"> </w:t>
      </w:r>
      <w:r>
        <w:rPr>
          <w:b w:val="0"/>
          <w:i/>
        </w:rPr>
        <w:t>Turn local-content and investment rules into an advantage:</w:t>
      </w:r>
      <w:r>
        <w:rPr>
          <w:b w:val="0"/>
          <w:i w:val="0"/>
        </w:rPr>
        <w:t xml:space="preserve"> Indonesia now gives a 25% local-content credit for investing locally, and India promises a 60-day decision on minority Chinese investment in capital goods.</w:t>
      </w:r>
      <w:r>
        <w:rPr>
          <w:color w:val="0B6FD9"/>
          <w:vertAlign w:val="superscript"/>
        </w:rPr>
        <w:t>[33,34]</w:t>
      </w:r>
    </w:p>
    <w:p>
      <w:r>
        <w:rPr>
          <w:b w:val="0"/>
          <w:i w:val="0"/>
        </w:rPr>
        <w:t>The same moves are now reaching other products, in a different order, and the buyer decides the order. Factory machines follow Chinese factories abroad: China's share of plastic-moulding machine imports rose from 24% to 60% in ten years, and India imposed duties within a few years. Robots are on the same path a few years behind. Compressors and pumps move more slowly, on price.</w:t>
      </w:r>
      <w:r>
        <w:rPr>
          <w:color w:val="0B6FD9"/>
          <w:vertAlign w:val="superscript"/>
        </w:rPr>
        <w:t>[N1,N10,N16–N18]</w:t>
      </w:r>
    </w:p>
    <w:p>
      <w:r>
        <w:rPr>
          <w:b w:val="0"/>
          <w:i w:val="0"/>
        </w:rPr>
        <w:t>The approach has limits. Buyers return where reliability matters, loyal customer bases hold, and high share invites trade cases. Established brands are already copying the moves, with cheaper second ranges, trade defence from local plants and retreat to premium segments.</w:t>
      </w:r>
    </w:p>
    <w:p>
      <w:r>
        <w:rPr>
          <w:b w:val="0"/>
          <w:i w:val="0"/>
        </w:rPr>
        <w:t>What this means for each group of readers:</w:t>
      </w:r>
    </w:p>
    <w:p>
      <w:pPr>
        <w:pStyle w:val="ListBullet"/>
      </w:pPr>
      <w:r>
        <w:rPr>
          <w:b/>
          <w:i w:val="0"/>
        </w:rPr>
        <w:t>Global incumbents</w:t>
      </w:r>
      <w:r>
        <w:rPr>
          <w:b w:val="0"/>
          <w:i w:val="0"/>
        </w:rPr>
        <w:t xml:space="preserve"> already own the finance arms, customer bases and local plants Chinese firms spent a decade building. The priority is to aim them at first-time buyers and publish evidence on uptime and resale value.</w:t>
      </w:r>
    </w:p>
    <w:p>
      <w:pPr>
        <w:pStyle w:val="ListBullet"/>
      </w:pPr>
      <w:r>
        <w:rPr>
          <w:b/>
          <w:i w:val="0"/>
        </w:rPr>
        <w:t>Indian and ASEAN champions</w:t>
      </w:r>
      <w:r>
        <w:rPr>
          <w:b w:val="0"/>
          <w:i w:val="0"/>
        </w:rPr>
        <w:t xml:space="preserve"> can use India's Press Note 2 and Indonesia's local-content rules to take Chinese technology or capital on their own terms.</w:t>
      </w:r>
    </w:p>
    <w:p>
      <w:pPr>
        <w:pStyle w:val="ListBullet"/>
      </w:pPr>
      <w:r>
        <w:rPr>
          <w:b/>
          <w:i w:val="0"/>
        </w:rPr>
        <w:t>Dealers</w:t>
      </w:r>
      <w:r>
        <w:rPr>
          <w:b w:val="0"/>
          <w:i w:val="0"/>
        </w:rPr>
        <w:t xml:space="preserve"> should choose brands niche by niche and compete on parts depth and service, where Chinese networks are still thinner.</w:t>
      </w:r>
    </w:p>
    <w:p>
      <w:pPr>
        <w:pStyle w:val="ListBullet"/>
      </w:pPr>
      <w:r>
        <w:rPr>
          <w:b/>
          <w:i w:val="0"/>
        </w:rPr>
        <w:t>Financiers</w:t>
      </w:r>
      <w:r>
        <w:rPr>
          <w:b w:val="0"/>
          <w:i w:val="0"/>
        </w:rPr>
        <w:t xml:space="preserve"> now hold Chinese-brand credit as a mainstream exposure and need resale-value evidence by brand to price it.</w:t>
      </w:r>
    </w:p>
    <w:p>
      <w:pPr>
        <w:pStyle w:val="ListBullet"/>
      </w:pPr>
      <w:r>
        <w:rPr>
          <w:b/>
          <w:i w:val="0"/>
        </w:rPr>
        <w:t>Chinese OEMs planning their next market</w:t>
      </w:r>
      <w:r>
        <w:rPr>
          <w:b w:val="0"/>
          <w:i w:val="0"/>
        </w:rPr>
        <w:t xml:space="preserve"> should expect trade cases once their share is high, and build parts supply before adding dealers.</w:t>
      </w:r>
    </w:p>
    <w:p>
      <w:pPr>
        <w:pStyle w:val="ListBullet"/>
      </w:pPr>
      <w:r>
        <w:rPr>
          <w:b/>
          <w:i w:val="0"/>
        </w:rPr>
        <w:t>Policymakers</w:t>
      </w:r>
      <w:r>
        <w:rPr>
          <w:b w:val="0"/>
          <w:i w:val="0"/>
        </w:rPr>
        <w:t xml:space="preserve"> in India and Indonesia are choosing between Chinese capital that builds locally and Chinese machines that arrive as imports. Their current rules lean towards capital.</w:t>
      </w:r>
    </w:p>
    <w:p>
      <w:pPr>
        <w:pStyle w:val="Heading1"/>
      </w:pPr>
      <w:r>
        <w:t>About this paper</w:t>
      </w:r>
    </w:p>
    <w:p>
      <w:r>
        <w:rPr>
          <w:b w:val="0"/>
          <w:i/>
          <w:color w:val="C07A00"/>
        </w:rPr>
        <w:t>First draft, 2 Oct 2026, not yet reviewed by the user</w:t>
      </w:r>
    </w:p>
    <w:p>
      <w:r>
        <w:rPr>
          <w:b w:val="0"/>
          <w:i w:val="0"/>
        </w:rPr>
        <w:t>This paper treats Chinese equipment makers as a case study in how challengers win share in emerging Asian markets, and asks which of their moves other firms can copy. We take this view because the moves that worked are commercial choices open to any firm, several are cheaper for established companies than they were for the Chinese firms that made them first, and India's 2026 investment rules make partnership with Chinese capital a live option.</w:t>
      </w:r>
    </w:p>
    <w:p>
      <w:pPr>
        <w:pStyle w:val="Heading2"/>
      </w:pPr>
      <w:r>
        <w:t>Who it is for, and where to start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Reader</w:t>
            </w:r>
          </w:p>
        </w:tc>
        <w:tc>
          <w:tcPr>
            <w:tcW w:type="dxa" w:w="2880"/>
          </w:tcPr>
          <w:p>
            <w:r>
              <w:rPr>
                <w:b/>
                <w:i w:val="0"/>
              </w:rPr>
              <w:t>Start with</w:t>
            </w:r>
          </w:p>
        </w:tc>
        <w:tc>
          <w:tcPr>
            <w:tcW w:type="dxa" w:w="2880"/>
          </w:tcPr>
          <w:p>
            <w:r>
              <w:rPr>
                <w:b/>
                <w:i w:val="0"/>
              </w:rPr>
              <w:t>Then read</w:t>
            </w:r>
          </w:p>
        </w:tc>
      </w:tr>
      <w:tr>
        <w:tc>
          <w:tcPr>
            <w:tcW w:type="dxa" w:w="2880"/>
          </w:tcPr>
          <w:p>
            <w:r>
              <w:rPr>
                <w:b w:val="0"/>
                <w:i w:val="0"/>
              </w:rPr>
              <w:t>Global incumbents</w:t>
            </w:r>
          </w:p>
        </w:tc>
        <w:tc>
          <w:tcPr>
            <w:tcW w:type="dxa" w:w="2880"/>
          </w:tcPr>
          <w:p>
            <w:r>
              <w:rPr>
                <w:b w:val="0"/>
                <w:i w:val="0"/>
              </w:rPr>
              <w:t>Executive summary; Chapter 2</w:t>
            </w:r>
          </w:p>
        </w:tc>
        <w:tc>
          <w:tcPr>
            <w:tcW w:type="dxa" w:w="2880"/>
          </w:tcPr>
          <w:p>
            <w:r>
              <w:rPr>
                <w:b w:val="0"/>
                <w:i w:val="0"/>
              </w:rPr>
              <w:t>Chapter 4; Appendix C</w:t>
            </w:r>
          </w:p>
        </w:tc>
      </w:tr>
      <w:tr>
        <w:tc>
          <w:tcPr>
            <w:tcW w:type="dxa" w:w="2880"/>
          </w:tcPr>
          <w:p>
            <w:r>
              <w:rPr>
                <w:b w:val="0"/>
                <w:i w:val="0"/>
              </w:rPr>
              <w:t>Indian and ASEAN champions</w:t>
            </w:r>
          </w:p>
        </w:tc>
        <w:tc>
          <w:tcPr>
            <w:tcW w:type="dxa" w:w="2880"/>
          </w:tcPr>
          <w:p>
            <w:r>
              <w:rPr>
                <w:b w:val="0"/>
                <w:i w:val="0"/>
              </w:rPr>
              <w:t>Chapter 2 (Staying)</w:t>
            </w:r>
          </w:p>
        </w:tc>
        <w:tc>
          <w:tcPr>
            <w:tcW w:type="dxa" w:w="2880"/>
          </w:tcPr>
          <w:p>
            <w:r>
              <w:rPr>
                <w:b w:val="0"/>
                <w:i w:val="0"/>
              </w:rPr>
              <w:t>Chapter 4; Appendix A for their country</w:t>
            </w:r>
          </w:p>
        </w:tc>
      </w:tr>
      <w:tr>
        <w:tc>
          <w:tcPr>
            <w:tcW w:type="dxa" w:w="2880"/>
          </w:tcPr>
          <w:p>
            <w:r>
              <w:rPr>
                <w:b w:val="0"/>
                <w:i w:val="0"/>
              </w:rPr>
              <w:t>Dealers</w:t>
            </w:r>
          </w:p>
        </w:tc>
        <w:tc>
          <w:tcPr>
            <w:tcW w:type="dxa" w:w="2880"/>
          </w:tcPr>
          <w:p>
            <w:r>
              <w:rPr>
                <w:b w:val="0"/>
                <w:i w:val="0"/>
              </w:rPr>
              <w:t>Chapter 2 (Getting in; Winning customers)</w:t>
            </w:r>
          </w:p>
        </w:tc>
        <w:tc>
          <w:tcPr>
            <w:tcW w:type="dxa" w:w="2880"/>
          </w:tcPr>
          <w:p>
            <w:r>
              <w:rPr>
                <w:b w:val="0"/>
                <w:i w:val="0"/>
              </w:rPr>
              <w:t>Chapter 4</w:t>
            </w:r>
          </w:p>
        </w:tc>
      </w:tr>
      <w:tr>
        <w:tc>
          <w:tcPr>
            <w:tcW w:type="dxa" w:w="2880"/>
          </w:tcPr>
          <w:p>
            <w:r>
              <w:rPr>
                <w:b w:val="0"/>
                <w:i w:val="0"/>
              </w:rPr>
              <w:t>Financiers</w:t>
            </w:r>
          </w:p>
        </w:tc>
        <w:tc>
          <w:tcPr>
            <w:tcW w:type="dxa" w:w="2880"/>
          </w:tcPr>
          <w:p>
            <w:r>
              <w:rPr>
                <w:b w:val="0"/>
                <w:i w:val="0"/>
              </w:rPr>
              <w:t>Chapter 1.4; Chapter 2 (Winning customers)</w:t>
            </w:r>
          </w:p>
        </w:tc>
        <w:tc>
          <w:tcPr>
            <w:tcW w:type="dxa" w:w="2880"/>
          </w:tcPr>
          <w:p>
            <w:r>
              <w:rPr>
                <w:b w:val="0"/>
                <w:i w:val="0"/>
              </w:rPr>
              <w:t>Chapter 4.4</w:t>
            </w:r>
          </w:p>
        </w:tc>
      </w:tr>
      <w:tr>
        <w:tc>
          <w:tcPr>
            <w:tcW w:type="dxa" w:w="2880"/>
          </w:tcPr>
          <w:p>
            <w:r>
              <w:rPr>
                <w:b w:val="0"/>
                <w:i w:val="0"/>
              </w:rPr>
              <w:t>Chinese OEMs planning their next market</w:t>
            </w:r>
          </w:p>
        </w:tc>
        <w:tc>
          <w:tcPr>
            <w:tcW w:type="dxa" w:w="2880"/>
          </w:tcPr>
          <w:p>
            <w:r>
              <w:rPr>
                <w:b w:val="0"/>
                <w:i w:val="0"/>
              </w:rPr>
              <w:t>Chapter 4.1</w:t>
            </w:r>
          </w:p>
        </w:tc>
        <w:tc>
          <w:tcPr>
            <w:tcW w:type="dxa" w:w="2880"/>
          </w:tcPr>
          <w:p>
            <w:r>
              <w:rPr>
                <w:b w:val="0"/>
                <w:i w:val="0"/>
              </w:rPr>
              <w:t>Chapter 3; Appendix A</w:t>
            </w:r>
          </w:p>
        </w:tc>
      </w:tr>
      <w:tr>
        <w:tc>
          <w:tcPr>
            <w:tcW w:type="dxa" w:w="2880"/>
          </w:tcPr>
          <w:p>
            <w:r>
              <w:rPr>
                <w:b w:val="0"/>
                <w:i w:val="0"/>
              </w:rPr>
              <w:t>Policymakers</w:t>
            </w:r>
          </w:p>
        </w:tc>
        <w:tc>
          <w:tcPr>
            <w:tcW w:type="dxa" w:w="2880"/>
          </w:tcPr>
          <w:p>
            <w:r>
              <w:rPr>
                <w:b w:val="0"/>
                <w:i w:val="0"/>
              </w:rPr>
              <w:t>Chapter 2 (Staying)</w:t>
            </w:r>
          </w:p>
        </w:tc>
        <w:tc>
          <w:tcPr>
            <w:tcW w:type="dxa" w:w="2880"/>
          </w:tcPr>
          <w:p>
            <w:r>
              <w:rPr>
                <w:b w:val="0"/>
                <w:i w:val="0"/>
              </w:rPr>
              <w:t>Chapter 4; Appendix A</w:t>
            </w:r>
          </w:p>
        </w:tc>
      </w:tr>
    </w:tbl>
    <w:p/>
    <w:p>
      <w:r>
        <w:rPr>
          <w:b w:val="0"/>
          <w:i w:val="0"/>
        </w:rPr>
        <w:t>Chief executives can read the executive summary, Chapter 1 and Chapter 4. Strategy teams will want the whole paper and Appendices B and D.</w:t>
      </w:r>
    </w:p>
    <w:p>
      <w:pPr>
        <w:pStyle w:val="Heading2"/>
      </w:pPr>
      <w:r>
        <w:t>What it covers</w:t>
      </w:r>
    </w:p>
    <w:p>
      <w:r>
        <w:rPr>
          <w:b w:val="0"/>
          <w:i w:val="0"/>
        </w:rPr>
        <w:t>Five markets: India and Indonesia in depth, Thailand as a focused case, and Vietnam and Malaysia as comparators. Products are grouped by who buys them: contractors and fleets buying through dealers (excavators, cranes, forklifts); factories (plastic-moulding machines, machine tools, laser cutters and robots); and plant engineers buying standard equipment through distributors (compressors, pumps, generators).</w:t>
      </w:r>
    </w:p>
    <w:p>
      <w:pPr>
        <w:pStyle w:val="Heading2"/>
      </w:pPr>
      <w:r>
        <w:t>How we built it</w:t>
      </w:r>
    </w:p>
    <w:p>
      <w:r>
        <w:rPr>
          <w:b w:val="0"/>
          <w:i w:val="0"/>
        </w:rPr>
        <w:t>We used only free, publicly verifiable sources: UN Comtrade trade data, company filings and releases, regulators' and governments' records, and reputable media. We used no paid databases, surveys or interviews. Figures are as of 2 October 2026 unless dated otherwise, and company claims, competitors' claims and our own calculations are labelled as such; Appendix D sets out the method and its limits.</w:t>
      </w:r>
    </w:p>
    <w:p>
      <w:pPr>
        <w:pStyle w:val="Heading2"/>
      </w:pPr>
      <w:r>
        <w:t>How it builds on our earlier work</w:t>
      </w:r>
    </w:p>
    <w:p>
      <w:r>
        <w:rPr>
          <w:b w:val="0"/>
          <w:i w:val="0"/>
        </w:rPr>
        <w:t xml:space="preserve">Our December 2025 paper, </w:t>
      </w:r>
      <w:r>
        <w:rPr>
          <w:b w:val="0"/>
          <w:i/>
        </w:rPr>
        <w:t>Strategic Pathways for Industrial MNCs in Emerging Asian Growth Corridors</w:t>
      </w:r>
      <w:r>
        <w:rPr>
          <w:b w:val="0"/>
          <w:i w:val="0"/>
        </w:rPr>
        <w:t xml:space="preserve">, asked where to play in India and the ASEAN-5. This paper asks how a group of challengers won once they were there. It also extends our June 2026 paper, </w:t>
      </w:r>
      <w:r>
        <w:rPr>
          <w:b w:val="0"/>
          <w:i/>
        </w:rPr>
        <w:t>Global Operations in an Era of Structural Recalibration</w:t>
      </w:r>
      <w:r>
        <w:rPr>
          <w:b w:val="0"/>
          <w:i w:val="0"/>
        </w:rPr>
        <w:t>, which described Chinese outward investment in upstream industries and resource security, to market entry by Chinese equipment makers.</w:t>
      </w:r>
    </w:p>
    <w:p>
      <w:pPr>
        <w:pStyle w:val="Heading1"/>
      </w:pPr>
      <w:r>
        <w:t>Chapter 1. What happened?</w:t>
      </w:r>
    </w:p>
    <w:p>
      <w:r>
        <w:rPr>
          <w:b w:val="0"/>
          <w:i/>
          <w:color w:val="C07A00"/>
        </w:rPr>
        <w:t>Draft, rewritten for flow 2 Oct 2026; awaiting user review</w:t>
      </w:r>
    </w:p>
    <w:p>
      <w:pPr>
        <w:ind w:left="360"/>
      </w:pPr>
      <w:r>
        <w:rPr>
          <w:b/>
          <w:i/>
        </w:rPr>
        <w:t>In brief</w:t>
      </w:r>
      <w:r>
        <w:rPr>
          <w:b w:val="0"/>
          <w:i/>
        </w:rPr>
        <w:t>In under a decade Chinese makers became the main suppliers of heavy equipment in India and Southeast Asia. The shift turned twice, in 2022 and 2025, and it is structural, not a commodity boom.</w:t>
      </w:r>
    </w:p>
    <w:p>
      <w:r>
        <w:rPr>
          <w:b w:val="0"/>
          <w:i w:val="0"/>
        </w:rPr>
        <w:t>In 2025 Indonesia mined 817 million tonnes of coal, close to its all-time record, and its mines needed machines. Yet Komatsu, long the market leader, saw its share of the country's heavy-equipment sales fall from 29% in 2023 to 20%.</w:t>
      </w:r>
      <w:r>
        <w:rPr>
          <w:color w:val="0B6FD9"/>
          <w:vertAlign w:val="superscript"/>
        </w:rPr>
        <w:t>[15,17,N6]</w:t>
      </w:r>
      <w:r>
        <w:rPr>
          <w:b w:val="0"/>
          <w:i w:val="0"/>
        </w:rPr>
        <w:t xml:space="preserve"> Most of what it lost went to Chinese brands. A market leader losing ground in a boom is a puzzle, and the same puzzle can be seen across India and Southeast Asia. This chapter sets out how large the change is, when it happened, and why we think it will last.</w:t>
      </w:r>
    </w:p>
    <w:p>
      <w:pPr>
        <w:pStyle w:val="Heading2"/>
      </w:pPr>
      <w:r>
        <w:t>Chinese makers now supply most of the region's imported heavy equipment</w:t>
      </w:r>
    </w:p>
    <w:p>
      <w:r>
        <w:rPr>
          <w:b w:val="0"/>
          <w:i w:val="0"/>
        </w:rPr>
        <w:t>Three numbers show the size of the shift. Between 2019 and 2024 China's share of Indonesia's excavator imports rose from 33% to 75%, and its share of India's crane imports from 35% to 93%.</w:t>
      </w:r>
      <w:r>
        <w:rPr>
          <w:color w:val="0B6FD9"/>
          <w:vertAlign w:val="superscript"/>
        </w:rPr>
        <w:t>[7,9]</w:t>
      </w:r>
      <w:r>
        <w:rPr>
          <w:b w:val="0"/>
          <w:i w:val="0"/>
        </w:rPr>
        <w:t xml:space="preserve"> And in 2025 China overtook Japan as the largest source of industrial robots in all four markets that have reported 2025 data: India, Indonesia, Thailand and Malaysia.</w:t>
      </w:r>
      <w:r>
        <w:rPr>
          <w:color w:val="0B6FD9"/>
          <w:vertAlign w:val="superscript"/>
        </w:rPr>
        <w:t>[N1]</w:t>
      </w:r>
    </w:p>
    <w:p>
      <w:r>
        <w:rPr>
          <w:b w:val="0"/>
          <w:i w:val="0"/>
        </w:rPr>
        <w:t>The gains are broad. Between 2019 and 2024 China's share rose in 18 of the 19 country-and-product pairs we can measure, and it now exceeds half in 12 (Exhibit 1). China supplies about two-thirds or more of forklift imports in every country with 2024 data. Only excavators split the region: China supplies three-quarters of Indonesia's imports and half of Malaysia's, but its share in Thailand barely moved.</w:t>
      </w:r>
      <w:r>
        <w:rPr>
          <w:color w:val="0B6FD9"/>
          <w:vertAlign w:val="superscript"/>
        </w:rPr>
        <w:t>[7,10–13,38,40]</w:t>
      </w:r>
    </w:p>
    <w:p>
      <w:r>
        <w:rPr>
          <w:b/>
          <w:color w:val="0B6FD9"/>
        </w:rPr>
        <w:t>[Exhibit 1] Where China gained: China's share of import value by country and product, 2019 → 2024</w:t>
      </w:r>
      <w:r>
        <w:rPr>
          <w:i/>
        </w:rPr>
        <w:t xml:space="preserve">  (v1 Exhibit 7 (pack heat map), with a 2025 column where reported)</w:t>
      </w:r>
    </w:p>
    <w:p>
      <w:r>
        <w:rPr>
          <w:b w:val="0"/>
          <w:i w:val="0"/>
        </w:rPr>
        <w:t>These figures are import values by country of origin, as reported to UN Comtrade. They show where a machine was shipped from, not whose brand it carries, and they miss machines made locally. That matters most in India, which makes more than 95% of the construction equipment it buys.</w:t>
      </w:r>
      <w:r>
        <w:rPr>
          <w:color w:val="0B6FD9"/>
          <w:vertAlign w:val="superscript"/>
        </w:rPr>
        <w:t>[77]</w:t>
      </w:r>
      <w:r>
        <w:rPr>
          <w:b w:val="0"/>
          <w:i w:val="0"/>
        </w:rPr>
        <w:t xml:space="preserve"> Appendix D sets out the limits.</w:t>
      </w:r>
    </w:p>
    <w:p>
      <w:pPr>
        <w:pStyle w:val="Heading2"/>
      </w:pPr>
      <w:r>
        <w:t>The shift turned twice: overseas-first in 2022, owning the system from 2025</w:t>
      </w:r>
    </w:p>
    <w:p>
      <w:r>
        <w:rPr>
          <w:b w:val="0"/>
          <w:i w:val="0"/>
        </w:rPr>
        <w:t>The change did not come all at once. Chinese makers went abroad in three stages, with two clear turning points (Exhibit 2).</w:t>
      </w:r>
    </w:p>
    <w:p>
      <w:pPr>
        <w:pStyle w:val="ListBullet"/>
      </w:pPr>
      <w:r>
        <w:rPr>
          <w:b/>
          <w:i w:val="0"/>
        </w:rPr>
        <w:t>Exporting the surplus, to 2021.</w:t>
      </w:r>
      <w:r>
        <w:rPr>
          <w:b w:val="0"/>
          <w:i w:val="0"/>
        </w:rPr>
        <w:t xml:space="preserve"> China's home market was booming, and exports were a sideline: 7–11% of excavator unit sales each year from 2016 to 2020, while home sales grew from 62,993 to a record 292,864.</w:t>
      </w:r>
      <w:r>
        <w:rPr>
          <w:color w:val="0B6FD9"/>
          <w:vertAlign w:val="superscript"/>
        </w:rPr>
        <w:t>[N2–N4,49]</w:t>
      </w:r>
    </w:p>
    <w:p>
      <w:pPr>
        <w:pStyle w:val="ListBullet"/>
      </w:pPr>
      <w:r>
        <w:rPr>
          <w:b/>
          <w:i w:val="0"/>
        </w:rPr>
        <w:t>Going overseas-first, 2022–24.</w:t>
      </w:r>
      <w:r>
        <w:rPr>
          <w:b w:val="0"/>
          <w:i w:val="0"/>
        </w:rPr>
        <w:t xml:space="preserve"> Then the home market collapsed. Domestic excavator sales fell by almost 70% between 2020 and 2023, to 89,980, while exports tripled to 105,038.</w:t>
      </w:r>
      <w:r>
        <w:rPr>
          <w:color w:val="0B6FD9"/>
          <w:vertAlign w:val="superscript"/>
        </w:rPr>
        <w:t>[49,50]</w:t>
      </w:r>
      <w:r>
        <w:rPr>
          <w:b w:val="0"/>
          <w:i w:val="0"/>
        </w:rPr>
        <w:t xml:space="preserve"> The turn showed first in company results. In 2022 SANY's overseas revenue rose from 23% to 45.7% of its total, and its gross margin abroad, 26.4%, was higher than at home.</w:t>
      </w:r>
      <w:r>
        <w:rPr>
          <w:color w:val="0B6FD9"/>
          <w:vertAlign w:val="superscript"/>
        </w:rPr>
        <w:t>[N5]</w:t>
      </w:r>
      <w:r>
        <w:rPr>
          <w:b w:val="0"/>
          <w:i w:val="0"/>
        </w:rPr>
        <w:t xml:space="preserve"> In 2023 the industry sold more excavators abroad than at home, and by 2025 SANY earned 63% of its revenue outside China.</w:t>
      </w:r>
      <w:r>
        <w:rPr>
          <w:color w:val="0B6FD9"/>
          <w:vertAlign w:val="superscript"/>
        </w:rPr>
        <w:t>[1,50]</w:t>
      </w:r>
    </w:p>
    <w:p>
      <w:pPr>
        <w:pStyle w:val="ListBullet"/>
      </w:pPr>
      <w:r>
        <w:rPr>
          <w:b/>
          <w:i w:val="0"/>
        </w:rPr>
        <w:t>Owning the system, from 2025.</w:t>
      </w:r>
      <w:r>
        <w:rPr>
          <w:b w:val="0"/>
          <w:i w:val="0"/>
        </w:rPr>
        <w:t xml:space="preserve"> Chinese makers then began to build and own what surrounds the machine abroad: factories, finance companies, and repair and parts centres. The clearest marker came in September 2026, when Indonesia licensed SANY's own finance company. Chapter 2 tells that story.</w:t>
      </w:r>
      <w:r>
        <w:rPr>
          <w:color w:val="0B6FD9"/>
          <w:vertAlign w:val="superscript"/>
        </w:rPr>
        <w:t>[23]</w:t>
      </w:r>
    </w:p>
    <w:p>
      <w:r>
        <w:rPr>
          <w:b/>
          <w:color w:val="0B6FD9"/>
        </w:rPr>
        <w:t>[Exhibit 2] The timeline: China's excavator sales at home and abroad, 2016–H1 2026, SANY's overseas share, and the two turns</w:t>
      </w:r>
      <w:r>
        <w:rPr>
          <w:i/>
        </w:rPr>
        <w:t xml:space="preserve">  (New; v1 Exhibit 5 as base)</w:t>
      </w:r>
    </w:p>
    <w:p>
      <w:r>
        <w:rPr>
          <w:b w:val="0"/>
          <w:i w:val="0"/>
        </w:rPr>
        <w:t>Government rules changed in the same years, and mostly pushed towards making things locally. India dropped a planned certification rule for machinery in January 2026 and in March opened a 60-day decision track for minority Chinese investment in capital goods. The duties its trade regulator recommended on Chinese cranes in September 2025 were not imposed within the three months its rules allow.</w:t>
      </w:r>
      <w:r>
        <w:rPr>
          <w:color w:val="0B6FD9"/>
          <w:vertAlign w:val="superscript"/>
        </w:rPr>
        <w:t>[57,34,37]</w:t>
      </w:r>
      <w:r>
        <w:rPr>
          <w:b w:val="0"/>
          <w:i w:val="0"/>
        </w:rPr>
        <w:t xml:space="preserve"> Indonesia now counts investment in a local plant towards the local-content score that governs public purchasing.</w:t>
      </w:r>
      <w:r>
        <w:rPr>
          <w:color w:val="0B6FD9"/>
          <w:vertAlign w:val="superscript"/>
        </w:rPr>
        <w:t>[33]</w:t>
      </w:r>
      <w:r>
        <w:rPr>
          <w:b w:val="0"/>
          <w:i w:val="0"/>
        </w:rPr>
        <w:t xml:space="preserve"> And since 24 July 2026 the United States has charged a 10% tariff on goods from India, Indonesia and Malaysia under a trade action over forced labour, against 12.5% on goods from China, Thailand and Vietnam.</w:t>
      </w:r>
      <w:r>
        <w:rPr>
          <w:color w:val="0B6FD9"/>
          <w:vertAlign w:val="superscript"/>
        </w:rPr>
        <w:t>[67]</w:t>
      </w:r>
    </w:p>
    <w:p>
      <w:pPr>
        <w:pStyle w:val="Heading2"/>
      </w:pPr>
      <w:r>
        <w:t>It is not a commodity boom</w:t>
      </w:r>
    </w:p>
    <w:p>
      <w:r>
        <w:rPr>
          <w:b w:val="0"/>
          <w:i w:val="0"/>
        </w:rPr>
        <w:t>Did Chinese makers simply ride a mining boom? The evidence says no, for two reasons.</w:t>
      </w:r>
    </w:p>
    <w:p>
      <w:r>
        <w:rPr>
          <w:b w:val="0"/>
          <w:i w:val="0"/>
        </w:rPr>
        <w:t>First, as the opening puzzle shows, established brands lost share while their own market grew. Coal output hit a record 836 million tonnes in 2024 and stayed close to it in 2025.</w:t>
      </w:r>
      <w:r>
        <w:rPr>
          <w:color w:val="0B6FD9"/>
          <w:vertAlign w:val="superscript"/>
        </w:rPr>
        <w:t>[18,N6]</w:t>
      </w:r>
      <w:r>
        <w:rPr>
          <w:b w:val="0"/>
          <w:i w:val="0"/>
        </w:rPr>
        <w:t xml:space="preserve"> Dividing Komatsu's sales by its share gives a rough size for the market. On that basis Komatsu sold about 750 fewer machines in 2025 than in 2023, in a market that we estimate grew by about 4,400 units. Hitachi's share, as reported by its distributor Hexindo, followed a similar path.</w:t>
      </w:r>
      <w:r>
        <w:rPr>
          <w:color w:val="0B6FD9"/>
          <w:vertAlign w:val="superscript"/>
        </w:rPr>
        <w:t>[15,17,82,83]</w:t>
      </w:r>
    </w:p>
    <w:p>
      <w:r>
        <w:rPr>
          <w:b w:val="0"/>
          <w:i w:val="0"/>
        </w:rPr>
        <w:t>Second, China gained where mining plays no part: in forklifts, cranes, compressors and pumps, and in the machines factories buy (Chapter 3).</w:t>
      </w:r>
      <w:r>
        <w:rPr>
          <w:color w:val="0B6FD9"/>
          <w:vertAlign w:val="superscript"/>
        </w:rPr>
        <w:t>[11,72–74,N1]</w:t>
      </w:r>
      <w:r>
        <w:rPr>
          <w:b w:val="0"/>
          <w:i w:val="0"/>
        </w:rPr>
        <w:t xml:space="preserve"> Thailand has no coal or nickel boom, yet China's import share rose there in four of the five main categories. The exception is excavators, where China's share barely moved between 2019 and 2024.</w:t>
      </w:r>
      <w:r>
        <w:rPr>
          <w:color w:val="0B6FD9"/>
          <w:vertAlign w:val="superscript"/>
        </w:rPr>
        <w:t>[12,38,39,68,69]</w:t>
      </w:r>
    </w:p>
    <w:p>
      <w:r>
        <w:rPr>
          <w:b w:val="0"/>
          <w:i w:val="0"/>
        </w:rPr>
        <w:t>On the five tests in Appendix D, our verdict is that the shift is structural in India and Indonesia, and in four of five categories in Thailand. Commodity cycles amplified it but did not cause it. Indonesia's nickel boom brought new, often Chinese-owned customers, but it cannot explain Chinese gains in forklifts or pumps.</w:t>
      </w:r>
      <w:r>
        <w:rPr>
          <w:color w:val="0B6FD9"/>
          <w:vertAlign w:val="superscript"/>
        </w:rPr>
        <w:t>[30,84]</w:t>
      </w:r>
      <w:r>
        <w:rPr>
          <w:b w:val="0"/>
          <w:i w:val="0"/>
        </w:rPr>
        <w:t xml:space="preserve"> The market can still be won back where machines work hardest, as Chapter 4 shows.</w:t>
      </w:r>
    </w:p>
    <w:p>
      <w:pPr>
        <w:pStyle w:val="Heading2"/>
      </w:pPr>
      <w:r>
        <w:t>The open question: will share bought partly on credit survive the downturn?</w:t>
      </w:r>
    </w:p>
    <w:p>
      <w:r>
        <w:rPr>
          <w:b w:val="0"/>
          <w:i w:val="0"/>
        </w:rPr>
        <w:t>Some of this share was won with easy credit (Chapter 2), and both main markets are now slowing. The next two years will test whether it holds.</w:t>
      </w:r>
    </w:p>
    <w:p>
      <w:pPr>
        <w:pStyle w:val="ListBullet"/>
      </w:pPr>
      <w:r>
        <w:rPr>
          <w:b/>
          <w:i w:val="0"/>
        </w:rPr>
        <w:t>Chinese makers are still pushing.</w:t>
      </w:r>
      <w:r>
        <w:rPr>
          <w:b w:val="0"/>
          <w:i w:val="0"/>
        </w:rPr>
        <w:t xml:space="preserve"> China's excavator exports rose 33.5% in the first half of 2026.</w:t>
      </w:r>
      <w:r>
        <w:rPr>
          <w:color w:val="0B6FD9"/>
          <w:vertAlign w:val="superscript"/>
        </w:rPr>
        <w:t>[53]</w:t>
      </w:r>
    </w:p>
    <w:p>
      <w:pPr>
        <w:pStyle w:val="ListBullet"/>
      </w:pPr>
      <w:r>
        <w:rPr>
          <w:b/>
          <w:i w:val="0"/>
        </w:rPr>
        <w:t>Indonesia's miners are buying less.</w:t>
      </w:r>
      <w:r>
        <w:rPr>
          <w:b w:val="0"/>
          <w:i w:val="0"/>
        </w:rPr>
        <w:t xml:space="preserve"> The government first set 2026 coal quotas at about 600 million tonnes, and approvals of miners' annual work plans (RKAB) came slowly. Lenders held back finance until a customer's plan was approved.</w:t>
      </w:r>
      <w:r>
        <w:rPr>
          <w:color w:val="0B6FD9"/>
          <w:vertAlign w:val="superscript"/>
        </w:rPr>
        <w:t>[N7,N8]</w:t>
      </w:r>
      <w:r>
        <w:rPr>
          <w:b w:val="0"/>
          <w:i w:val="0"/>
        </w:rPr>
        <w:t xml:space="preserve"> With revised plans now largely approved, the energy ministry expects output of about 720 million tonnes, down 12% on 2025.</w:t>
      </w:r>
      <w:r>
        <w:rPr>
          <w:color w:val="0B6FD9"/>
          <w:vertAlign w:val="superscript"/>
        </w:rPr>
        <w:t>[88,N9]</w:t>
      </w:r>
      <w:r>
        <w:rPr>
          <w:b w:val="0"/>
          <w:i w:val="0"/>
        </w:rPr>
        <w:t xml:space="preserve"> United Tractors, Komatsu's distributor, does not expect demand to recover until 2027.</w:t>
      </w:r>
      <w:r>
        <w:rPr>
          <w:color w:val="0B6FD9"/>
          <w:vertAlign w:val="superscript"/>
        </w:rPr>
        <w:t>[97]</w:t>
      </w:r>
    </w:p>
    <w:p>
      <w:pPr>
        <w:pStyle w:val="ListBullet"/>
      </w:pPr>
      <w:r>
        <w:rPr>
          <w:b/>
          <w:i w:val="0"/>
        </w:rPr>
        <w:t>India's road builders are slowing and waiting to be paid.</w:t>
      </w:r>
      <w:r>
        <w:rPr>
          <w:b w:val="0"/>
          <w:i w:val="0"/>
        </w:rPr>
        <w:t xml:space="preserve"> Highway construction slowed from 36.8 km a day in FY21 to 25 km a day in FY26, with about 21 km a day expected in FY27. The manufacturers' association points to payment and project delays.</w:t>
      </w:r>
      <w:r>
        <w:rPr>
          <w:color w:val="0B6FD9"/>
          <w:vertAlign w:val="superscript"/>
        </w:rPr>
        <w:t>[94,95]</w:t>
      </w:r>
    </w:p>
    <w:p>
      <w:r>
        <w:rPr>
          <w:b w:val="0"/>
          <w:i w:val="0"/>
        </w:rPr>
        <w:t>Buyers on easy terms are the most exposed to delays like these. If Chinese share holds, credit will have been a tool rather than a crutch. We return to this in Chapter 4, where two of the five signs to watch track it.</w:t>
      </w:r>
    </w:p>
    <w:p>
      <w:r>
        <w:rPr>
          <w:b w:val="0"/>
          <w:i w:val="0"/>
        </w:rPr>
        <w:t>That leaves the question this paper answers: which of the moves that won Chinese OEMs share can be copied, by whom and how fast, and which product categories will they reach next? (An OEM, or original equipment maker, is the company whose brand the machine carries.) The next chapter starts with the moves themselves.</w:t>
      </w:r>
    </w:p>
    <w:p>
      <w:pPr>
        <w:pStyle w:val="Heading1"/>
      </w:pPr>
      <w:r>
        <w:t>Chapter 2. How did they do it?</w:t>
      </w:r>
    </w:p>
    <w:p>
      <w:r>
        <w:rPr>
          <w:b w:val="0"/>
          <w:i/>
          <w:color w:val="C07A00"/>
        </w:rPr>
        <w:t>Draft, rewritten for flow 2 Oct 2026; awaiting user review</w:t>
      </w:r>
    </w:p>
    <w:p>
      <w:pPr>
        <w:ind w:left="360"/>
      </w:pPr>
      <w:r>
        <w:rPr>
          <w:b/>
          <w:i/>
        </w:rPr>
        <w:t>In brief</w:t>
      </w:r>
      <w:r>
        <w:rPr>
          <w:b w:val="0"/>
          <w:i/>
        </w:rPr>
        <w:t>Not by being cheapest. Chinese makers redesigned how the machine is sold, financed, serviced and made. Each move can be copied, and most are cheaper for incumbents to copy than they were for the Chinese firms that made them first.</w:t>
      </w:r>
    </w:p>
    <w:p>
      <w:r>
        <w:rPr>
          <w:b w:val="0"/>
          <w:i w:val="0"/>
        </w:rPr>
        <w:t>Six moves explain most of the gains. They come in three pairs, and the easiest way to see them is to follow the companies: how they got into a market, how they won customers once there, and how they made their position last. Where each move works less well is the subject of Chapter 4.</w:t>
      </w:r>
    </w:p>
    <w:p>
      <w:pPr>
        <w:pStyle w:val="Heading2"/>
      </w:pPr>
      <w:r>
        <w:t>Getting in: start where the big brands are thin</w:t>
      </w:r>
    </w:p>
    <w:p>
      <w:r>
        <w:rPr>
          <w:b w:val="0"/>
          <w:i w:val="0"/>
        </w:rPr>
        <w:t>Chinese makers rarely attacked the established brands head on. They came in where those brands were thin.</w:t>
      </w:r>
    </w:p>
    <w:p>
      <w:r>
        <w:rPr>
          <w:b w:val="0"/>
          <w:i w:val="0"/>
        </w:rPr>
        <w:t xml:space="preserve">SANY's start in India shows the first way in: </w:t>
      </w:r>
      <w:r>
        <w:rPr>
          <w:b/>
          <w:i w:val="0"/>
        </w:rPr>
        <w:t>enter through a narrow beachhead, then broaden</w:t>
      </w:r>
      <w:r>
        <w:rPr>
          <w:b w:val="0"/>
          <w:i w:val="0"/>
        </w:rPr>
        <w:t>. SANY began building in India at Chakan, near Pune, but it did not start in the core of the excavator market. It went after long-reach excavators, a specialist machine used to clean canals, dig wells and build metro lines. Within about 18 months it had 52% of that niche nationally and 62% in Maharashtra, figures it announced in October 2016.</w:t>
      </w:r>
      <w:r>
        <w:rPr>
          <w:color w:val="0B6FD9"/>
          <w:vertAlign w:val="superscript"/>
        </w:rPr>
        <w:t>[21]</w:t>
      </w:r>
    </w:p>
    <w:p>
      <w:r>
        <w:rPr>
          <w:b w:val="0"/>
          <w:i w:val="0"/>
        </w:rPr>
        <w:t>The niche mattered less for its size than for what it forced SANY to build: dealers, service engineers and parts depots. That network could then sell everything else. By 2025 SANY India claimed 60% of India's piling rigs, 55% of its cranes, 50% of its port machinery and 20% of its excavators. These are company claims, but trade data and India's crane case support their direction.</w:t>
      </w:r>
      <w:r>
        <w:rPr>
          <w:color w:val="0B6FD9"/>
          <w:vertAlign w:val="superscript"/>
        </w:rPr>
        <w:t>[22]</w:t>
      </w:r>
      <w:r>
        <w:rPr>
          <w:b w:val="0"/>
          <w:i w:val="0"/>
        </w:rPr>
        <w:t xml:space="preserve"> By September 2026 it reported about 42 dealers and more than 45,000 machines delivered across India and South Asia.</w:t>
      </w:r>
      <w:r>
        <w:rPr>
          <w:color w:val="0B6FD9"/>
          <w:vertAlign w:val="superscript"/>
        </w:rPr>
        <w:t>[98]</w:t>
      </w:r>
      <w:r>
        <w:rPr>
          <w:b w:val="0"/>
          <w:i w:val="0"/>
        </w:rPr>
        <w:t xml:space="preserve"> In Indonesia the opening was a group of customers rather than a product: the companies building nickel smelters and mines, many of them Chinese-owned.</w:t>
      </w:r>
      <w:r>
        <w:rPr>
          <w:color w:val="0B6FD9"/>
          <w:vertAlign w:val="superscript"/>
        </w:rPr>
        <w:t>[82,84]</w:t>
      </w:r>
      <w:r>
        <w:rPr>
          <w:b w:val="0"/>
          <w:i w:val="0"/>
        </w:rPr>
        <w:t xml:space="preserve"> Following Chinese customers abroad has since become the main route into the machines factories buy, as Chapter 3 shows.</w:t>
      </w:r>
    </w:p>
    <w:p>
      <w:r>
        <w:rPr>
          <w:b w:val="0"/>
          <w:i w:val="0"/>
        </w:rPr>
        <w:t xml:space="preserve">The second way in was to </w:t>
      </w:r>
      <w:r>
        <w:rPr>
          <w:b/>
          <w:i w:val="0"/>
        </w:rPr>
        <w:t>use electrification as the entry wedge</w:t>
      </w:r>
      <w:r>
        <w:rPr>
          <w:b w:val="0"/>
          <w:i w:val="0"/>
        </w:rPr>
        <w:t>. A change of technology is the moment when buyers are most willing to try a new brand. Chinese forklift makers arrived just as buyers moved to electric machines, and in 2024 China supplied 60–69% of electric-forklift imports in India, Indonesia and Thailand. In Thailand Japan's share fell to 13.6%.</w:t>
      </w:r>
      <w:r>
        <w:rPr>
          <w:color w:val="0B6FD9"/>
          <w:vertAlign w:val="superscript"/>
        </w:rPr>
        <w:t>[10–12]</w:t>
      </w:r>
      <w:r>
        <w:rPr>
          <w:b w:val="0"/>
          <w:i w:val="0"/>
        </w:rPr>
        <w:t xml:space="preserve"> The Chinese makers' own sales lead with electric: 70.15% of Heli's 2025 unit sales were electric.</w:t>
      </w:r>
      <w:r>
        <w:rPr>
          <w:color w:val="0B6FD9"/>
          <w:vertAlign w:val="superscript"/>
        </w:rPr>
        <w:t>[36]</w:t>
      </w:r>
      <w:r>
        <w:rPr>
          <w:b w:val="0"/>
          <w:i w:val="0"/>
        </w:rPr>
        <w:t xml:space="preserve"> Cheap batteries help. BloombergNEF put the average battery pack at US$108 per kWh in 2025, and packs made in China at US$84.</w:t>
      </w:r>
      <w:r>
        <w:rPr>
          <w:color w:val="0B6FD9"/>
          <w:vertAlign w:val="superscript"/>
        </w:rPr>
        <w:t>[132]</w:t>
      </w:r>
      <w:r>
        <w:rPr>
          <w:b w:val="0"/>
          <w:i w:val="0"/>
        </w:rPr>
        <w:t xml:space="preserve"> Construction equipment is only at the start of the same change, but Chinese makers are already positioning for it: XCMG's Weda Bay plant in Indonesia makes electric loaders, LiuGong's new Karawang plant will make only electric machines, and SANY India launched an electric excavator and loader in 2026.</w:t>
      </w:r>
      <w:r>
        <w:rPr>
          <w:color w:val="0B6FD9"/>
          <w:vertAlign w:val="superscript"/>
        </w:rPr>
        <w:t>[29,30,98]</w:t>
      </w:r>
    </w:p>
    <w:p>
      <w:r>
        <w:rPr>
          <w:b/>
          <w:i w:val="0"/>
        </w:rPr>
        <w:t>What others can copy.</w:t>
      </w:r>
      <w:r>
        <w:rPr>
          <w:b w:val="0"/>
          <w:i w:val="0"/>
        </w:rPr>
        <w:t xml:space="preserve"> Choose a niche for the dealer network it builds, not only for its size. Established brands should look hard at the segments where their own range is thin, because that is where the next entrant will land. In construction equipment the move to electric has barely begun, so the next generation of machines is the moment to win customers, with battery supply secured early.</w:t>
      </w:r>
    </w:p>
    <w:p>
      <w:pPr>
        <w:pStyle w:val="Heading2"/>
      </w:pPr>
      <w:r>
        <w:t>Winning customers: finance the buyer, then earn on the machine's life</w:t>
      </w:r>
    </w:p>
    <w:p>
      <w:r>
        <w:rPr>
          <w:b w:val="0"/>
          <w:i w:val="0"/>
        </w:rPr>
        <w:t>Many equipment buyers in India and Indonesia are small contractors and miners who struggle to borrow from banks. For them the down payment and the monthly instalment matter more than the list price. Tata Hitachi's managing director said in September 2026 that first-time buyers in road construction were turning to non-bank lenders, and that Chinese makers had gained ground with easier financing.</w:t>
      </w:r>
      <w:r>
        <w:rPr>
          <w:color w:val="0B6FD9"/>
          <w:vertAlign w:val="superscript"/>
        </w:rPr>
        <w:t>[42]</w:t>
      </w:r>
      <w:r>
        <w:rPr>
          <w:b w:val="0"/>
          <w:i w:val="0"/>
        </w:rPr>
        <w:t xml:space="preserve"> So Chinese makers learned to </w:t>
      </w:r>
      <w:r>
        <w:rPr>
          <w:b/>
          <w:i w:val="0"/>
        </w:rPr>
        <w:t>treat customer credit as part of the product</w:t>
      </w:r>
      <w:r>
        <w:rPr>
          <w:b w:val="0"/>
          <w:i w:val="0"/>
        </w:rPr>
        <w:t>.</w:t>
      </w:r>
    </w:p>
    <w:p>
      <w:r>
        <w:rPr>
          <w:b w:val="0"/>
          <w:i w:val="0"/>
        </w:rPr>
        <w:t>SANY's path in Indonesia shows the move in full (Exhibit 3). In December 2017 its official distributor, PT Sany Perkasa, signed a memorandum of understanding with MNC Leasing on equipment finance, and a year later the two launched low-down-payment loans.</w:t>
      </w:r>
      <w:r>
        <w:rPr>
          <w:color w:val="0B6FD9"/>
          <w:vertAlign w:val="superscript"/>
        </w:rPr>
        <w:t>[92,103,104]</w:t>
      </w:r>
      <w:r>
        <w:rPr>
          <w:b w:val="0"/>
          <w:i w:val="0"/>
        </w:rPr>
        <w:t xml:space="preserve"> In September 2025 SANY signed an agreement worth about RMB1.45bn with two finance companies.</w:t>
      </w:r>
      <w:r>
        <w:rPr>
          <w:color w:val="0B6FD9"/>
          <w:vertAlign w:val="superscript"/>
        </w:rPr>
        <w:t>[106]</w:t>
      </w:r>
      <w:r>
        <w:rPr>
          <w:b w:val="0"/>
          <w:i w:val="0"/>
        </w:rPr>
        <w:t xml:space="preserve"> On 14 September 2026 Indonesia's financial regulator licensed SANY's own finance company, PT Sany Indonesia Finance.</w:t>
      </w:r>
      <w:r>
        <w:rPr>
          <w:color w:val="0B6FD9"/>
          <w:vertAlign w:val="superscript"/>
        </w:rPr>
        <w:t>[23]</w:t>
      </w:r>
      <w:r>
        <w:rPr>
          <w:b w:val="0"/>
          <w:i w:val="0"/>
        </w:rPr>
        <w:t xml:space="preserve"> In the same month XCMG and its dealer launched ABC Multifinance, a joint venture that finances a machine across its purchase, maintenance, use and resale.</w:t>
      </w:r>
      <w:r>
        <w:rPr>
          <w:color w:val="0B6FD9"/>
          <w:vertAlign w:val="superscript"/>
        </w:rPr>
        <w:t>[56,110]</w:t>
      </w:r>
      <w:r>
        <w:rPr>
          <w:b w:val="0"/>
          <w:i w:val="0"/>
        </w:rPr>
        <w:t xml:space="preserve"> Local lenders now treat Chinese brands as normal credit risk: one of SANY's 2025 finance partners belongs to the group of Trakindo, Indonesia's Caterpillar dealer.</w:t>
      </w:r>
      <w:r>
        <w:rPr>
          <w:color w:val="0B6FD9"/>
          <w:vertAlign w:val="superscript"/>
        </w:rPr>
        <w:t>[108,109]</w:t>
      </w:r>
    </w:p>
    <w:p>
      <w:r>
        <w:rPr>
          <w:b/>
          <w:color w:val="0B6FD9"/>
        </w:rPr>
        <w:t>[Exhibit 3] SANY's finance story in Indonesia: from a lender MoU in 2017 to its own licensed finance company in 2026</w:t>
      </w:r>
      <w:r>
        <w:rPr>
          <w:i/>
        </w:rPr>
        <w:t xml:space="preserve">  (v1 Exhibit 14, corrected ("MoU", not "financing agreement"))</w:t>
      </w:r>
    </w:p>
    <w:p>
      <w:r>
        <w:rPr>
          <w:b w:val="0"/>
          <w:i w:val="0"/>
        </w:rPr>
        <w:t>Credit also flows between related companies. In India's crane case the trade regulator found that XCMG's exporter gave its related Indian importer credit of up to three years, which it called "not normal", and that XCMG had misreported the terms. The regulator took the credit into account when it calculated export prices.</w:t>
      </w:r>
      <w:r>
        <w:rPr>
          <w:color w:val="0B6FD9"/>
          <w:vertAlign w:val="superscript"/>
        </w:rPr>
        <w:t>[14]</w:t>
      </w:r>
    </w:p>
    <w:p>
      <w:r>
        <w:rPr>
          <w:b w:val="0"/>
          <w:i w:val="0"/>
        </w:rPr>
        <w:t xml:space="preserve">Price played a smaller part than most people assume. The approach was to </w:t>
      </w:r>
      <w:r>
        <w:rPr>
          <w:b/>
          <w:i w:val="0"/>
        </w:rPr>
        <w:t>price just enough, then invest in the lifecycle</w:t>
      </w:r>
      <w:r>
        <w:rPr>
          <w:b w:val="0"/>
          <w:i w:val="0"/>
        </w:rPr>
        <w:t>. The only regulator-checked comparison in these markets found that Chinese cranes undercut Indian prices by just 0–10% between April 2023 and March 2024. What hurt the Indian producer was a squeeze, with Chinese landed prices below its cost of sales.</w:t>
      </w:r>
      <w:r>
        <w:rPr>
          <w:color w:val="0B6FD9"/>
          <w:vertAlign w:val="superscript"/>
        </w:rPr>
        <w:t>[14]</w:t>
      </w:r>
      <w:r>
        <w:rPr>
          <w:b w:val="0"/>
          <w:i w:val="0"/>
        </w:rPr>
        <w:t xml:space="preserve"> Asking prices point the same way. On Indonesia's public e-catalogue a SANY 21-tonne excavator was listed at Rp2.10bn, against Rp2.25bn for Komatsu's equivalent, both including tax.</w:t>
      </w:r>
      <w:r>
        <w:rPr>
          <w:color w:val="0B6FD9"/>
          <w:vertAlign w:val="superscript"/>
        </w:rPr>
        <w:t>[N40]</w:t>
      </w:r>
      <w:r>
        <w:rPr>
          <w:b w:val="0"/>
          <w:i w:val="0"/>
        </w:rPr>
        <w:t xml:space="preserve"> The gap was wider earlier: in 2021, as SANY's Indonesian share reached 21% against Komatsu's 22%, it had cut prices by about 20%.</w:t>
      </w:r>
      <w:r>
        <w:rPr>
          <w:color w:val="0B6FD9"/>
          <w:vertAlign w:val="superscript"/>
        </w:rPr>
        <w:t>[99]</w:t>
      </w:r>
      <w:r>
        <w:rPr>
          <w:b w:val="0"/>
          <w:i w:val="0"/>
        </w:rPr>
        <w:t xml:space="preserve"> The pattern is a gap large enough to matter, but not so large that buyers see a different class of machine.</w:t>
      </w:r>
    </w:p>
    <w:p>
      <w:r>
        <w:rPr>
          <w:b w:val="0"/>
          <w:i w:val="0"/>
        </w:rPr>
        <w:t>The money then goes into the machine's working life: parts, servicing and rebuilding. This is where the established brands have always been strongest. In the first half of 2026 United Tractors' heavy-equipment revenue fell 28%, yet its revenue from spare parts and maintenance rose 1% to Rp5.5 trillion, about 37% of the total. It supports that business with 40 workshops and remanufacturing sites and 117 warehouses.</w:t>
      </w:r>
      <w:r>
        <w:rPr>
          <w:color w:val="0B6FD9"/>
          <w:vertAlign w:val="superscript"/>
        </w:rPr>
        <w:t>[89,118]</w:t>
      </w:r>
      <w:r>
        <w:rPr>
          <w:b w:val="0"/>
          <w:i w:val="0"/>
        </w:rPr>
        <w:t xml:space="preserve"> Chinese makers are now building the same. On 16 September 2026 XCMG broke ground in Balikpapan on its first overseas base for overhauling and remanufacturing mining-machine parts, and its aftermarket revenue grew 33.23% in the first half of 2025, four times as fast as the company as a whole.</w:t>
      </w:r>
      <w:r>
        <w:rPr>
          <w:color w:val="0B6FD9"/>
          <w:vertAlign w:val="superscript"/>
        </w:rPr>
        <w:t>[24,119]</w:t>
      </w:r>
      <w:r>
        <w:rPr>
          <w:b w:val="0"/>
          <w:i w:val="0"/>
        </w:rPr>
        <w:t xml:space="preserve"> XCMG's Indonesian service policy promises a response within 15 minutes and parts within 72 hours, and SANY India lists more than 120 service branches.</w:t>
      </w:r>
      <w:r>
        <w:rPr>
          <w:color w:val="0B6FD9"/>
          <w:vertAlign w:val="superscript"/>
        </w:rPr>
        <w:t>[120,121]</w:t>
      </w:r>
    </w:p>
    <w:p>
      <w:r>
        <w:rPr>
          <w:b/>
          <w:i w:val="0"/>
        </w:rPr>
        <w:t>What others can copy.</w:t>
      </w:r>
      <w:r>
        <w:rPr>
          <w:b w:val="0"/>
          <w:i w:val="0"/>
        </w:rPr>
        <w:t xml:space="preserve"> Established brands with their own finance arms can copy the credit move most cheaply: design the down payment, loan term, seasonal repayments and trade-in terms together with the machine, and aim them at first-time buyers. Hitachi's Indonesian distributor already lists its own financing as one answer to Chinese competition, but there is little public sign that the big brands are aiming finance at the small buyers Chinese makers have won.</w:t>
      </w:r>
      <w:r>
        <w:rPr>
          <w:color w:val="0B6FD9"/>
          <w:vertAlign w:val="superscript"/>
        </w:rPr>
        <w:t>[82]</w:t>
      </w:r>
      <w:r>
        <w:rPr>
          <w:b w:val="0"/>
          <w:i w:val="0"/>
        </w:rPr>
        <w:t xml:space="preserve"> On the machine's working life, they should treat parts, service and rebuilding as a business to grow, and publish evidence on uptime and resale value before a competitor or a lender does it for them.</w:t>
      </w:r>
    </w:p>
    <w:p>
      <w:pPr>
        <w:pStyle w:val="Heading2"/>
      </w:pPr>
      <w:r>
        <w:t>Staying: build locally and use the rules</w:t>
      </w:r>
    </w:p>
    <w:p>
      <w:r>
        <w:rPr>
          <w:b w:val="0"/>
          <w:i w:val="0"/>
        </w:rPr>
        <w:t xml:space="preserve">Two moves make a position hard to dislodge. The first is to </w:t>
      </w:r>
      <w:r>
        <w:rPr>
          <w:b/>
          <w:i w:val="0"/>
        </w:rPr>
        <w:t>localise plants, then export from the host</w:t>
      </w:r>
      <w:r>
        <w:rPr>
          <w:b w:val="0"/>
          <w:i w:val="0"/>
        </w:rPr>
        <w:t>. Four Chinese makers build in India. SANY has invested more than INR 1,000 crore in its plant at Chakan, and SANY India shipped about 1,200 machines abroad in 2024. XCMG has made machines in Chennai since 2021, Zoomlion opened an INR 500 crore plant at Khed City in May 2024, and LiuGong opened an INR 272 crore expansion at Pithampur in July 2026.</w:t>
      </w:r>
      <w:r>
        <w:rPr>
          <w:color w:val="0B6FD9"/>
          <w:vertAlign w:val="superscript"/>
        </w:rPr>
        <w:t>[22,25–27,98]</w:t>
      </w:r>
    </w:p>
    <w:p>
      <w:r>
        <w:rPr>
          <w:b w:val="0"/>
          <w:i w:val="0"/>
        </w:rPr>
        <w:t>Since November 2025 Chinese makers have opened or broken ground on five plants and service bases in Indonesia and Thailand (Exhibit 4):</w:t>
      </w:r>
    </w:p>
    <w:p>
      <w:pPr>
        <w:pStyle w:val="ListBullet"/>
      </w:pPr>
      <w:r>
        <w:rPr>
          <w:b w:val="0"/>
          <w:i w:val="0"/>
        </w:rPr>
        <w:t>Heli's forklift and battery joint venture in Rayong, Thailand (November 2025), planned for 10,000 forklifts and 10,000 battery sets a year;</w:t>
      </w:r>
      <w:r>
        <w:rPr>
          <w:color w:val="0B6FD9"/>
          <w:vertAlign w:val="superscript"/>
        </w:rPr>
        <w:t>[32]</w:t>
      </w:r>
    </w:p>
    <w:p>
      <w:pPr>
        <w:pStyle w:val="ListBullet"/>
      </w:pPr>
      <w:r>
        <w:rPr>
          <w:b w:val="0"/>
          <w:i w:val="0"/>
        </w:rPr>
        <w:t>Hangcha's plant in Chonburi, Thailand (opened June 2026);</w:t>
      </w:r>
      <w:r>
        <w:rPr>
          <w:color w:val="0B6FD9"/>
          <w:vertAlign w:val="superscript"/>
        </w:rPr>
        <w:t>[31]</w:t>
      </w:r>
    </w:p>
    <w:p>
      <w:pPr>
        <w:pStyle w:val="ListBullet"/>
      </w:pPr>
      <w:r>
        <w:rPr>
          <w:b w:val="0"/>
          <w:i w:val="0"/>
        </w:rPr>
        <w:t>LiuGong's US$317m plant at Karawang, Indonesia, for 5,000 electric machines a year (July 2026);</w:t>
      </w:r>
      <w:r>
        <w:rPr>
          <w:color w:val="0B6FD9"/>
          <w:vertAlign w:val="superscript"/>
        </w:rPr>
        <w:t>[28,29]</w:t>
      </w:r>
    </w:p>
    <w:p>
      <w:pPr>
        <w:pStyle w:val="ListBullet"/>
      </w:pPr>
      <w:r>
        <w:rPr>
          <w:b w:val="0"/>
          <w:i w:val="0"/>
        </w:rPr>
        <w:t>XCMG's Weda Bay plant, "XCMG's first overseas new-energy factory", which began making electric loaders in July 2026;</w:t>
      </w:r>
      <w:r>
        <w:rPr>
          <w:color w:val="0B6FD9"/>
          <w:vertAlign w:val="superscript"/>
        </w:rPr>
        <w:t>[30]</w:t>
      </w:r>
    </w:p>
    <w:p>
      <w:pPr>
        <w:pStyle w:val="ListBullet"/>
      </w:pPr>
      <w:r>
        <w:rPr>
          <w:b w:val="0"/>
          <w:i w:val="0"/>
        </w:rPr>
        <w:t>XCMG's remanufacturing base in Balikpapan (September 2026).</w:t>
      </w:r>
      <w:r>
        <w:rPr>
          <w:color w:val="0B6FD9"/>
          <w:vertAlign w:val="superscript"/>
        </w:rPr>
        <w:t>[24]</w:t>
      </w:r>
    </w:p>
    <w:p>
      <w:r>
        <w:rPr>
          <w:b w:val="0"/>
          <w:i w:val="0"/>
        </w:rPr>
        <w:t>Three reasons recur. A local plant opens government purchasing under local-content rules. It insures against tariffs and trade cases aimed at Chinese-made goods, such as the UK's duties of 18.81–40.08% on Chinese excavators.</w:t>
      </w:r>
      <w:r>
        <w:rPr>
          <w:color w:val="0B6FD9"/>
          <w:vertAlign w:val="superscript"/>
        </w:rPr>
        <w:t>[43]</w:t>
      </w:r>
      <w:r>
        <w:rPr>
          <w:b w:val="0"/>
          <w:i w:val="0"/>
        </w:rPr>
        <w:t xml:space="preserve"> And it puts the maker next to its customers: XCMG's Weda Bay plant sits in the industrial park where its first customer, Tsingshan, operates.</w:t>
      </w:r>
      <w:r>
        <w:rPr>
          <w:color w:val="0B6FD9"/>
          <w:vertAlign w:val="superscript"/>
        </w:rPr>
        <w:t>[30]</w:t>
      </w:r>
      <w:r>
        <w:rPr>
          <w:b w:val="0"/>
          <w:i w:val="0"/>
        </w:rPr>
        <w:t xml:space="preserve"> In time the host becomes an export base. LiuGong calls Karawang its production base for the Asia-Pacific before it expands exports to North America and Europe.</w:t>
      </w:r>
      <w:r>
        <w:rPr>
          <w:color w:val="0B6FD9"/>
          <w:vertAlign w:val="superscript"/>
        </w:rPr>
        <w:t>[28,29]</w:t>
      </w:r>
    </w:p>
    <w:p>
      <w:r>
        <w:rPr>
          <w:b/>
          <w:color w:val="0B6FD9"/>
        </w:rPr>
        <w:t>[Exhibit 4] The moves over time: plants and lender partnerships came first; owned finance, remanufacturing and electric plants arrived in 2025–26</w:t>
      </w:r>
      <w:r>
        <w:rPr>
          <w:i/>
        </w:rPr>
        <w:t xml:space="preserve">  (v1 Exhibit 20, updated with the 2025–26 moves)</w:t>
      </w:r>
    </w:p>
    <w:p>
      <w:r>
        <w:rPr>
          <w:b w:val="0"/>
          <w:i w:val="0"/>
        </w:rPr>
        <w:t xml:space="preserve">The second is to </w:t>
      </w:r>
      <w:r>
        <w:rPr>
          <w:b/>
          <w:i w:val="0"/>
        </w:rPr>
        <w:t>turn local-content and investment rules into an advantage</w:t>
      </w:r>
      <w:r>
        <w:rPr>
          <w:b w:val="0"/>
          <w:i w:val="0"/>
        </w:rPr>
        <w:t>. Indonesia's revised rules give a product a 25% credit towards its local-content score for investing in a factory in Indonesia, with further credits for local workers and good management. Where a domestic product's combined score exceeds 40%, government buyers must use it and may not import.</w:t>
      </w:r>
      <w:r>
        <w:rPr>
          <w:color w:val="0B6FD9"/>
          <w:vertAlign w:val="superscript"/>
        </w:rPr>
        <w:t>[33]</w:t>
      </w:r>
      <w:r>
        <w:rPr>
          <w:b w:val="0"/>
          <w:i w:val="0"/>
        </w:rPr>
        <w:t xml:space="preserve"> The established brands hold the advantage today. Komatsu's 20-tonne excavator scores 51.2% on the public e-catalogue (local content plus a weighting for the company's local benefits), while SANY's equivalent shows 0% and is listed as an import.</w:t>
      </w:r>
      <w:r>
        <w:rPr>
          <w:color w:val="0B6FD9"/>
          <w:vertAlign w:val="superscript"/>
        </w:rPr>
        <w:t>[N40]</w:t>
      </w:r>
      <w:r>
        <w:rPr>
          <w:b w:val="0"/>
          <w:i w:val="0"/>
        </w:rPr>
        <w:t xml:space="preserve"> Chinese makers will need local production to close the gap, which is one reason LiuGong has committed to raising its local content at Karawang.</w:t>
      </w:r>
      <w:r>
        <w:rPr>
          <w:color w:val="0B6FD9"/>
          <w:vertAlign w:val="superscript"/>
        </w:rPr>
        <w:t>[29]</w:t>
      </w:r>
    </w:p>
    <w:p>
      <w:r>
        <w:rPr>
          <w:b w:val="0"/>
          <w:i w:val="0"/>
        </w:rPr>
        <w:t>India has moved from blocking Chinese capital to channelling it. Since 2020, investment from countries that share a land border with India has needed government approval. Press Note 2, approved in March 2026, eases this for minority stakes: proposals in capital goods and some related sectors are to be decided within 60 days, provided majority ownership and control stay with resident Indians.</w:t>
      </w:r>
      <w:r>
        <w:rPr>
          <w:color w:val="0B6FD9"/>
          <w:vertAlign w:val="superscript"/>
        </w:rPr>
        <w:t>[34]</w:t>
      </w:r>
      <w:r>
        <w:rPr>
          <w:b w:val="0"/>
          <w:i w:val="0"/>
        </w:rPr>
        <w:t xml:space="preserve"> Legal commentators note that the 60-day timeline may not be binding.</w:t>
      </w:r>
      <w:r>
        <w:rPr>
          <w:color w:val="0B6FD9"/>
          <w:vertAlign w:val="superscript"/>
        </w:rPr>
        <w:t>[35]</w:t>
      </w:r>
      <w:r>
        <w:rPr>
          <w:b w:val="0"/>
          <w:i w:val="0"/>
        </w:rPr>
        <w:t xml:space="preserve"> Other rules still point the other way. Since July 2020, firms from those countries may bid in government tenders only after registering with a government committee.</w:t>
      </w:r>
      <w:r>
        <w:rPr>
          <w:color w:val="0B6FD9"/>
          <w:vertAlign w:val="superscript"/>
        </w:rPr>
        <w:t>[126]</w:t>
      </w:r>
      <w:r>
        <w:rPr>
          <w:b w:val="0"/>
          <w:i w:val="0"/>
        </w:rPr>
        <w:t xml:space="preserve"> The result is that Chinese capital can now enter India as a minority partner more easily than Chinese-made machines can win government tenders.</w:t>
      </w:r>
    </w:p>
    <w:p>
      <w:r>
        <w:rPr>
          <w:b/>
          <w:i w:val="0"/>
        </w:rPr>
        <w:t>What others can copy.</w:t>
      </w:r>
      <w:r>
        <w:rPr>
          <w:b w:val="0"/>
          <w:i w:val="0"/>
        </w:rPr>
        <w:t xml:space="preserve"> Most established brands already own plants in the region; Volvo, for example, will launch wheel loaders built in India in 2027.</w:t>
      </w:r>
      <w:r>
        <w:rPr>
          <w:color w:val="0B6FD9"/>
          <w:vertAlign w:val="superscript"/>
        </w:rPr>
        <w:t>[101]</w:t>
      </w:r>
      <w:r>
        <w:rPr>
          <w:b w:val="0"/>
          <w:i w:val="0"/>
        </w:rPr>
        <w:t xml:space="preserve"> The open question is whether they use those plants as export hubs as deliberately as Chinese entrants plan to. Plant decisions should be judged on export value, tariff protection and access to government purchasing, not home demand alone. Local-content thresholds are better treated as a route into government purchasing than as a compliance cost, because the first to qualify often sets the specification. Indian and ASEAN companies can use Press Note 2 to take Chinese technology and minority capital while keeping control.</w:t>
      </w:r>
    </w:p>
    <w:p>
      <w:r>
        <w:rPr>
          <w:b w:val="0"/>
          <w:i w:val="0"/>
        </w:rPr>
        <w:t>None of these six moves depends on subsidies. They are commercial choices, and most are cheaper for the established brands, which already own finance arms, large customer bases and local plants, than they were for the Chinese firms that made them first. The next question is where the same moves go next.</w:t>
      </w:r>
    </w:p>
    <w:p>
      <w:pPr>
        <w:pStyle w:val="Heading1"/>
      </w:pPr>
      <w:r>
        <w:t>Chapter 3. Where is it heading next?</w:t>
      </w:r>
    </w:p>
    <w:p>
      <w:r>
        <w:rPr>
          <w:b w:val="0"/>
          <w:i/>
          <w:color w:val="C07A00"/>
        </w:rPr>
        <w:t>Draft, rewritten for flow 2 Oct 2026; awaiting user review</w:t>
      </w:r>
    </w:p>
    <w:p>
      <w:pPr>
        <w:ind w:left="360"/>
      </w:pPr>
      <w:r>
        <w:rPr>
          <w:b/>
          <w:i/>
        </w:rPr>
        <w:t>In brief</w:t>
      </w:r>
      <w:r>
        <w:rPr>
          <w:b w:val="0"/>
          <w:i/>
        </w:rPr>
        <w:t>Into the machines factories buy, because Chinese factories abroad bring Chinese machines with them, and then into robots. Equipment bought off the shelf through distributors moves more slowly, on price first. How a product is bought decides how long incumbents have.</w:t>
      </w:r>
    </w:p>
    <w:p>
      <w:pPr>
        <w:pStyle w:val="Heading2"/>
      </w:pPr>
      <w:r>
        <w:t>How a product is bought sets the pace</w:t>
      </w:r>
    </w:p>
    <w:p>
      <w:r>
        <w:rPr>
          <w:b w:val="0"/>
          <w:i w:val="0"/>
        </w:rPr>
        <w:t>Chapters 1 and 2 told the story of heavy equipment. To see where Chinese makers go next, it helps to group products by who buys them and how, not by industry label. There are three kinds of buyer.</w:t>
      </w:r>
    </w:p>
    <w:p>
      <w:pPr>
        <w:pStyle w:val="ListBullet"/>
      </w:pPr>
      <w:r>
        <w:rPr>
          <w:b/>
          <w:i w:val="0"/>
        </w:rPr>
        <w:t>Contractors and fleets, buying through dealers:</w:t>
      </w:r>
      <w:r>
        <w:rPr>
          <w:b w:val="0"/>
          <w:i w:val="0"/>
        </w:rPr>
        <w:t xml:space="preserve"> excavators, cranes and forklifts. This is the story so far, and all six moves are visible.</w:t>
      </w:r>
    </w:p>
    <w:p>
      <w:pPr>
        <w:pStyle w:val="ListBullet"/>
      </w:pPr>
      <w:r>
        <w:rPr>
          <w:b/>
          <w:i w:val="0"/>
        </w:rPr>
        <w:t>Factories:</w:t>
      </w:r>
      <w:r>
        <w:rPr>
          <w:b w:val="0"/>
          <w:i w:val="0"/>
        </w:rPr>
        <w:t xml:space="preserve"> plastic-moulding machines, machine tools, laser cutters and robots. A factory buys them when it builds a plant or adds a production line.</w:t>
      </w:r>
    </w:p>
    <w:p>
      <w:pPr>
        <w:pStyle w:val="ListBullet"/>
      </w:pPr>
      <w:r>
        <w:rPr>
          <w:b/>
          <w:i w:val="0"/>
        </w:rPr>
        <w:t>Plant engineers, buying off the shelf through distributors:</w:t>
      </w:r>
      <w:r>
        <w:rPr>
          <w:b w:val="0"/>
          <w:i w:val="0"/>
        </w:rPr>
        <w:t xml:space="preserve"> compressors, pumps and generators. Energy cost and reliability decide whether they buy the same brand again.</w:t>
      </w:r>
    </w:p>
    <w:p>
      <w:r>
        <w:rPr>
          <w:b w:val="0"/>
          <w:i w:val="0"/>
        </w:rPr>
        <w:t>To see how far Chinese makers have got with each product, we use one simple measure: the year China overtook Japan, long the region's main foreign supplier, as the larger source of imports across India, Indonesia, Thailand and Malaysia (Exhibit 5). China passed Japan in electric forklifts in 2017, in excavators and other forklifts in 2019, in plastic-moulding machines in 2020, and in robots and computer-controlled lathes in 2025. It has not yet passed Japan in machining centres, the multi-tool machines that cut metal parts: in 2025 China supplied 21% of imports and Japan 45%. In compressors, pumps, laser machines and control panels, China was already ahead in 2015.</w:t>
      </w:r>
      <w:r>
        <w:rPr>
          <w:color w:val="0B6FD9"/>
          <w:vertAlign w:val="superscript"/>
        </w:rPr>
        <w:t>[N1]</w:t>
      </w:r>
    </w:p>
    <w:p>
      <w:r>
        <w:rPr>
          <w:b/>
          <w:color w:val="0B6FD9"/>
        </w:rPr>
        <w:t>[Exhibit 5] Where each product stands: the year China overtook Japan, and which of the six moves are already visible</w:t>
      </w:r>
      <w:r>
        <w:rPr>
          <w:i/>
        </w:rPr>
        <w:t xml:space="preserve">  (New; trade series 2015–2025 and the evidence grades in Appendix B)</w:t>
      </w:r>
    </w:p>
    <w:p>
      <w:r>
        <w:rPr>
          <w:b w:val="0"/>
          <w:i w:val="0"/>
        </w:rPr>
        <w:t>The exhibit also shows our main finding for this chapter: the six moves from Chapter 2 travel, but in the next products they arrive in a different order, and the buyer decides the order.</w:t>
      </w:r>
    </w:p>
    <w:p>
      <w:pPr>
        <w:pStyle w:val="ListBullet"/>
      </w:pPr>
      <w:r>
        <w:rPr>
          <w:b/>
          <w:i w:val="0"/>
        </w:rPr>
        <w:t>For factories,</w:t>
      </w:r>
      <w:r>
        <w:rPr>
          <w:b w:val="0"/>
          <w:i w:val="0"/>
        </w:rPr>
        <w:t xml:space="preserve"> Chinese machines follow Chinese customers abroad. Service and local plants come next, and trade cases follow quickly.</w:t>
      </w:r>
    </w:p>
    <w:p>
      <w:pPr>
        <w:pStyle w:val="ListBullet"/>
      </w:pPr>
      <w:r>
        <w:rPr>
          <w:b/>
          <w:i w:val="0"/>
        </w:rPr>
        <w:t>For plant engineers,</w:t>
      </w:r>
      <w:r>
        <w:rPr>
          <w:b w:val="0"/>
          <w:i w:val="0"/>
        </w:rPr>
        <w:t xml:space="preserve"> price and distributors come first, and the rest of the system comes later, if at all.</w:t>
      </w:r>
    </w:p>
    <w:p>
      <w:pPr>
        <w:pStyle w:val="ListBullet"/>
      </w:pPr>
      <w:r>
        <w:rPr>
          <w:b/>
          <w:i w:val="0"/>
        </w:rPr>
        <w:t>For contractors,</w:t>
      </w:r>
      <w:r>
        <w:rPr>
          <w:b w:val="0"/>
          <w:i w:val="0"/>
        </w:rPr>
        <w:t xml:space="preserve"> credit and dealers came early, because small buyers could not borrow elsewhere.</w:t>
      </w:r>
    </w:p>
    <w:p>
      <w:pPr>
        <w:pStyle w:val="Heading2"/>
      </w:pPr>
      <w:r>
        <w:t>Machines for factories follow Chinese factories</w:t>
      </w:r>
    </w:p>
    <w:p>
      <w:r>
        <w:rPr>
          <w:b w:val="0"/>
          <w:i w:val="0"/>
        </w:rPr>
        <w:t>Factory machines are the largest new front. Across the four markets, China's share of plastic-moulding machine imports rose from 24% in 2015 to 60% in 2025, while Japan's fell from 38% to 16%. In computer-controlled lathes China's share rose from 6% to 27% over the same years, passing Japan's 26%; in Thailand it reached 58%. China has led in laser cutting machines since the trade data began in 2017, and supplied 55% in 2025.</w:t>
      </w:r>
      <w:r>
        <w:rPr>
          <w:color w:val="0B6FD9"/>
          <w:vertAlign w:val="superscript"/>
        </w:rPr>
        <w:t>[N1]</w:t>
      </w:r>
    </w:p>
    <w:p>
      <w:r>
        <w:rPr>
          <w:b w:val="0"/>
          <w:i w:val="0"/>
        </w:rPr>
        <w:t>The leading Chinese maker says why. Haitian, China's largest maker of plastic-moulding machines, grew its overseas sales by 26.4% in 2025 to RMB7.6bn, 42.9% of the total, while its sales at home were flat. Its results announcement credits "the global expansion of Chinese enterprises" and its own early investment abroad, with Southeast Asia and South America growing fastest.</w:t>
      </w:r>
      <w:r>
        <w:rPr>
          <w:color w:val="0B6FD9"/>
          <w:vertAlign w:val="superscript"/>
        </w:rPr>
        <w:t>[N10]</w:t>
      </w:r>
      <w:r>
        <w:rPr>
          <w:b w:val="0"/>
          <w:i w:val="0"/>
        </w:rPr>
        <w:t xml:space="preserve"> When a Chinese company builds a plant in Thailand or Indonesia, it buys the machines it already knows.</w:t>
      </w:r>
    </w:p>
    <w:p>
      <w:r>
        <w:rPr>
          <w:b w:val="0"/>
          <w:i w:val="0"/>
        </w:rPr>
        <w:t>The trade data fit. China's gains are largest where Chinese factory investment is heaviest. In 2025 China supplied 68% of Thailand's plastic-moulding machine imports and 69% of Indonesia's.</w:t>
      </w:r>
      <w:r>
        <w:rPr>
          <w:color w:val="0B6FD9"/>
          <w:vertAlign w:val="superscript"/>
        </w:rPr>
        <w:t>[N1]</w:t>
      </w:r>
      <w:r>
        <w:rPr>
          <w:b w:val="0"/>
          <w:i w:val="0"/>
        </w:rPr>
        <w:t xml:space="preserve"> Chinese investors made up 6% of investors in Thai industrial estates in 2019 and 17% by early 2026, second only to Japan.</w:t>
      </w:r>
      <w:r>
        <w:rPr>
          <w:color w:val="0B6FD9"/>
          <w:vertAlign w:val="superscript"/>
        </w:rPr>
        <w:t>[135]</w:t>
      </w:r>
      <w:r>
        <w:rPr>
          <w:b w:val="0"/>
          <w:i w:val="0"/>
        </w:rPr>
        <w:t xml:space="preserve"> Price matters too: India, with far less Chinese investment, still went from 23% Chinese in 2019 to 53% in 2024.</w:t>
      </w:r>
      <w:r>
        <w:rPr>
          <w:color w:val="0B6FD9"/>
          <w:vertAlign w:val="superscript"/>
        </w:rPr>
        <w:t>[N1]</w:t>
      </w:r>
    </w:p>
    <w:p>
      <w:r>
        <w:rPr>
          <w:b/>
          <w:i w:val="0"/>
        </w:rPr>
        <w:t>Service and local plants follow fast.</w:t>
      </w:r>
      <w:r>
        <w:rPr>
          <w:b w:val="0"/>
          <w:i w:val="0"/>
        </w:rPr>
        <w:t xml:space="preserve"> Haitian set up an Indian subsidiary in 2014 and opened a plant in Gujarat in 2018, planned for 1,800 machines a year. Its competitor Yizumi has made machines in Gujarat since 2017 and had delivered 3,500 there by September 2025.</w:t>
      </w:r>
      <w:r>
        <w:rPr>
          <w:color w:val="0B6FD9"/>
          <w:vertAlign w:val="superscript"/>
        </w:rPr>
        <w:t>[N12,N13]</w:t>
      </w:r>
      <w:r>
        <w:rPr>
          <w:b w:val="0"/>
          <w:i w:val="0"/>
        </w:rPr>
        <w:t xml:space="preserve"> Bodor, a laser-cutter maker, reports more than 2,000 machines and 150 local staff in India, a repair centre in Mumbai and a five-year warranty on core parts. HSG, another laser maker, announced a US$10m Indian factory in January 2025.</w:t>
      </w:r>
      <w:r>
        <w:rPr>
          <w:color w:val="0B6FD9"/>
          <w:vertAlign w:val="superscript"/>
        </w:rPr>
        <w:t>[N14,N15]</w:t>
      </w:r>
      <w:r>
        <w:rPr>
          <w:b w:val="0"/>
          <w:i w:val="0"/>
        </w:rPr>
        <w:t xml:space="preserve"> These are company claims, and an announced plant is not always a production plant. In India's trade case on plastic-moulding machines, Indian producers said Haitian had imported about 900 machines during the investigation period and was "only a reseller and trader". Haitian gave no evidence of Indian production, so the regulator did not treat it as a domestic producer.</w:t>
      </w:r>
      <w:r>
        <w:rPr>
          <w:color w:val="0B6FD9"/>
          <w:vertAlign w:val="superscript"/>
        </w:rPr>
        <w:t>[N16]</w:t>
      </w:r>
    </w:p>
    <w:p>
      <w:r>
        <w:rPr>
          <w:b/>
          <w:i w:val="0"/>
        </w:rPr>
        <w:t>Trade duties follow fast too.</w:t>
      </w:r>
      <w:r>
        <w:rPr>
          <w:b w:val="0"/>
          <w:i w:val="0"/>
        </w:rPr>
        <w:t xml:space="preserve"> India's trade regulator opened a case against Chinese laser machines in September 2022, when imports from China already supplied 83% of Indian demand. India imposed five-year duties in December 2023.</w:t>
      </w:r>
      <w:r>
        <w:rPr>
          <w:color w:val="0B6FD9"/>
          <w:vertAlign w:val="superscript"/>
        </w:rPr>
        <w:t>[N39]</w:t>
      </w:r>
      <w:r>
        <w:rPr>
          <w:b w:val="0"/>
          <w:i w:val="0"/>
        </w:rPr>
        <w:t xml:space="preserve"> The rates run from 22.54% for HSG and 84.22% for Bodor to 147.20% for all other producers.</w:t>
      </w:r>
      <w:r>
        <w:rPr>
          <w:color w:val="0B6FD9"/>
          <w:vertAlign w:val="superscript"/>
        </w:rPr>
        <w:t>[N18]</w:t>
      </w:r>
      <w:r>
        <w:rPr>
          <w:b w:val="0"/>
          <w:i w:val="0"/>
        </w:rPr>
        <w:t xml:space="preserve"> A case against plastic-moulding machines followed in March 2024. The Indian producers who brought it said imports from China and Taiwan had risen from under 4% to 19% of Indian demand. The regulator found dumping margins of 40–70%, and India imposed five-year duties in June 2025: 27% on Chen Hsong's Chinese plant, 35% on Yizumi and 63% on other Chinese producers.</w:t>
      </w:r>
      <w:r>
        <w:rPr>
          <w:color w:val="0B6FD9"/>
          <w:vertAlign w:val="superscript"/>
        </w:rPr>
        <w:t>[N16,N17]</w:t>
      </w:r>
      <w:r>
        <w:rPr>
          <w:b w:val="0"/>
          <w:i w:val="0"/>
        </w:rPr>
        <w:t xml:space="preserve"> China's share of India's plastic-moulding machine imports fell from 53% in 2024 to 47% in 2025.</w:t>
      </w:r>
      <w:r>
        <w:rPr>
          <w:color w:val="0B6FD9"/>
          <w:vertAlign w:val="superscript"/>
        </w:rPr>
        <w:t>[N1]</w:t>
      </w:r>
      <w:r>
        <w:rPr>
          <w:b w:val="0"/>
          <w:i w:val="0"/>
        </w:rPr>
        <w:t xml:space="preserve"> Two of the four Indian applicants, Milacron India and Shibaura Machine India, are foreign incumbents with Indian plants (Chapter 4). Haitian's own accounts also carry a provision of INR1.9bn for an Indian customs claim over anti-dumping duty against its Indian unit, a claim it already carried in 2024.</w:t>
      </w:r>
      <w:r>
        <w:rPr>
          <w:color w:val="0B6FD9"/>
          <w:vertAlign w:val="superscript"/>
        </w:rPr>
        <w:t>[N38]</w:t>
      </w:r>
    </w:p>
    <w:p>
      <w:r>
        <w:rPr>
          <w:b w:val="0"/>
          <w:i w:val="0"/>
        </w:rPr>
        <w:t>The contrast with cranes, where recommended duties were never imposed (Chapter 1), is sharp. For factory machines, duties came within about three to four years of the surge in imports: the machines arrive fast, and so does the reaction.</w:t>
      </w:r>
    </w:p>
    <w:p>
      <w:r>
        <w:rPr>
          <w:b/>
          <w:color w:val="0B6FD9"/>
        </w:rPr>
        <w:t>[Exhibit 6] Factory machines: China's and Japan's shares of import value, 2015–2025, with the dates of India's duties</w:t>
      </w:r>
      <w:r>
        <w:rPr>
          <w:i/>
        </w:rPr>
        <w:t xml:space="preserve">  (New; trade series (four markets))</w:t>
      </w:r>
    </w:p>
    <w:p>
      <w:pPr>
        <w:pStyle w:val="Heading2"/>
      </w:pPr>
      <w:r>
        <w:t>Robots are taking the same path, one step behind</w:t>
      </w:r>
    </w:p>
    <w:p>
      <w:r>
        <w:rPr>
          <w:b w:val="0"/>
          <w:i w:val="0"/>
        </w:rPr>
        <w:t>Robots are the next machine factories buy, and they are following the same route. In 2025 China's industrial robot exports rose 48.7% and exceeded its imports for the first time. China's customs administration named Asia as the main market, with Vietnam, Thailand and India among the key destinations. Exports rose a further 18.6% in the first half of 2026.</w:t>
      </w:r>
      <w:r>
        <w:rPr>
          <w:color w:val="0B6FD9"/>
          <w:vertAlign w:val="superscript"/>
        </w:rPr>
        <w:t>[N19,N20]</w:t>
      </w:r>
    </w:p>
    <w:p>
      <w:r>
        <w:rPr>
          <w:b w:val="0"/>
          <w:i w:val="0"/>
        </w:rPr>
        <w:t>The importers' data show the same turn. Across the four markets, China's share of robot imports rose from 22% in 2019 to 42% in 2025, and Japan's fell from 36% to 27%. In 2025 China overtook Japan in each market: 34% against 30% in India, 44% against 28% in Thailand and 40% against 36% in Malaysia (Exhibit 7).</w:t>
      </w:r>
      <w:r>
        <w:rPr>
          <w:color w:val="0B6FD9"/>
          <w:vertAlign w:val="superscript"/>
        </w:rPr>
        <w:t>[N1]</w:t>
      </w:r>
      <w:r>
        <w:rPr>
          <w:b w:val="0"/>
          <w:i w:val="0"/>
        </w:rPr>
        <w:t xml:space="preserve"> Indonesia jumped to 62% Chinese, against 12% for Japan, but that jump is lumpy: US$51m of its US$61m of Chinese robots arrived in September to December 2025, US$30m of it in October alone. That pattern fits equipment for one or more large new plants, such as BYD's car plant at Subang, but we have not confirmed the buyer.</w:t>
      </w:r>
      <w:r>
        <w:rPr>
          <w:color w:val="0B6FD9"/>
          <w:vertAlign w:val="superscript"/>
        </w:rPr>
        <w:t>[N1,N21]</w:t>
      </w:r>
      <w:r>
        <w:rPr>
          <w:b w:val="0"/>
          <w:i w:val="0"/>
        </w:rPr>
        <w:t xml:space="preserve"> Leaving Indonesia out, China's share across the other three markets rose from 21% to 37% between 2019 and 2025, and Japan's fell from 35% to 31%.</w:t>
      </w:r>
      <w:r>
        <w:rPr>
          <w:color w:val="0B6FD9"/>
          <w:vertAlign w:val="superscript"/>
        </w:rPr>
        <w:t>[N1]</w:t>
      </w:r>
    </w:p>
    <w:p>
      <w:r>
        <w:rPr>
          <w:b/>
          <w:color w:val="0B6FD9"/>
        </w:rPr>
        <w:t>[Exhibit 7] Robots: China's and Japan's shares of import value by country, 2019 and 2025</w:t>
      </w:r>
      <w:r>
        <w:rPr>
          <w:i/>
        </w:rPr>
        <w:t xml:space="preserve">  (New; trade series)</w:t>
      </w:r>
    </w:p>
    <w:p>
      <w:r>
        <w:rPr>
          <w:b w:val="0"/>
          <w:i w:val="0"/>
        </w:rPr>
        <w:t>So far, the share is moving through hardware sales, installers and local partners rather than Chinese-owned networks. Chinese robot makers' own businesses abroad are still small. Estun, a leading Chinese robot maker, grew its revenue abroad by 6.8% in 2025 against 29.8% at home, so the overseas share of its revenue fell from 34.1% to 29.9%.</w:t>
      </w:r>
      <w:r>
        <w:rPr>
          <w:color w:val="0B6FD9"/>
          <w:vertAlign w:val="superscript"/>
        </w:rPr>
        <w:t>[N22]</w:t>
      </w:r>
      <w:r>
        <w:rPr>
          <w:b w:val="0"/>
          <w:i w:val="0"/>
        </w:rPr>
        <w:t xml:space="preserve"> Inovance, a leading Chinese automation supplier, says its robots "won top customers" in Vietnam and Korea, but a secondary source puts its overseas revenue at only about 6% of the total.</w:t>
      </w:r>
      <w:r>
        <w:rPr>
          <w:color w:val="0B6FD9"/>
          <w:vertAlign w:val="superscript"/>
        </w:rPr>
        <w:t>[N23]</w:t>
      </w:r>
    </w:p>
    <w:p>
      <w:r>
        <w:rPr>
          <w:b w:val="0"/>
          <w:i w:val="0"/>
        </w:rPr>
        <w:t>The routes in are partners and supply chains. In Thailand, Siasun formed a robot joint venture with Somboon Advance Technology, a Thai auto-parts maker whose customers include Toyota, Honda, Mazda, Isuzu and Mitsubishi. The partners have since built what Siasun calls a 5G smart factory in Thailand's Eastern Economic Corridor.</w:t>
      </w:r>
      <w:r>
        <w:rPr>
          <w:color w:val="0B6FD9"/>
          <w:vertAlign w:val="superscript"/>
        </w:rPr>
        <w:t>[N24,N25]</w:t>
      </w:r>
      <w:r>
        <w:rPr>
          <w:b w:val="0"/>
          <w:i w:val="0"/>
        </w:rPr>
        <w:t xml:space="preserve"> In February 2026 Thailand's investment board approved more than THB10bn of investment by five Chinese makers of parts for humanoid robots in the same corridor.</w:t>
      </w:r>
      <w:r>
        <w:rPr>
          <w:color w:val="0B6FD9"/>
          <w:vertAlign w:val="superscript"/>
        </w:rPr>
        <w:t>[N26]</w:t>
      </w:r>
      <w:r>
        <w:rPr>
          <w:b w:val="0"/>
          <w:i w:val="0"/>
        </w:rPr>
        <w:t xml:space="preserve"> Japan's leaders, meanwhile, are looking elsewhere: Fanuc has lost its top position in China's robot shipments, and both Fanuc and Yaskawa are building plants in the United States.</w:t>
      </w:r>
      <w:r>
        <w:rPr>
          <w:color w:val="0B6FD9"/>
          <w:vertAlign w:val="superscript"/>
        </w:rPr>
        <w:t>[N27]</w:t>
      </w:r>
    </w:p>
    <w:p>
      <w:r>
        <w:rPr>
          <w:b w:val="0"/>
          <w:i w:val="0"/>
        </w:rPr>
        <w:t xml:space="preserve">In the language of Chapter 2, Chinese robots have </w:t>
      </w:r>
      <w:r>
        <w:rPr>
          <w:b w:val="0"/>
          <w:i/>
        </w:rPr>
        <w:t>got in</w:t>
      </w:r>
      <w:r>
        <w:rPr>
          <w:b w:val="0"/>
          <w:i w:val="0"/>
        </w:rPr>
        <w:t xml:space="preserve">. They have not yet </w:t>
      </w:r>
      <w:r>
        <w:rPr>
          <w:b w:val="0"/>
          <w:i/>
        </w:rPr>
        <w:t>won the sale</w:t>
      </w:r>
      <w:r>
        <w:rPr>
          <w:b w:val="0"/>
          <w:i w:val="0"/>
        </w:rPr>
        <w:t xml:space="preserve"> or </w:t>
      </w:r>
      <w:r>
        <w:rPr>
          <w:b w:val="0"/>
          <w:i/>
        </w:rPr>
        <w:t>stayed</w:t>
      </w:r>
      <w:r>
        <w:rPr>
          <w:b w:val="0"/>
          <w:i w:val="0"/>
        </w:rPr>
        <w:t>: we found no Chinese robot service network or regional robot assembly in these markets. India installed about 10,500 industrial robots in 2025, but no free public source shows how many were Chinese.</w:t>
      </w:r>
      <w:r>
        <w:rPr>
          <w:color w:val="0B6FD9"/>
          <w:vertAlign w:val="superscript"/>
        </w:rPr>
        <w:t>[85]</w:t>
      </w:r>
      <w:r>
        <w:rPr>
          <w:b w:val="0"/>
          <w:i w:val="0"/>
        </w:rPr>
        <w:t xml:space="preserve"> Even at home their lead is not growing: Chinese suppliers' share of China's own robot market slipped to 55% in 2025, from 57%.</w:t>
      </w:r>
      <w:r>
        <w:rPr>
          <w:color w:val="0B6FD9"/>
          <w:vertAlign w:val="superscript"/>
        </w:rPr>
        <w:t>[85]</w:t>
      </w:r>
    </w:p>
    <w:p>
      <w:pPr>
        <w:ind w:left="360"/>
      </w:pPr>
      <w:r>
        <w:rPr>
          <w:b/>
          <w:i w:val="0"/>
        </w:rPr>
        <w:t>Warehouse robots: born global</w:t>
      </w:r>
      <w:r>
        <w:rPr>
          <w:b w:val="0"/>
          <w:i w:val="0"/>
        </w:rPr>
        <w:t>Warehouse robots are the exception. Chinese makers sold them in developed markets from the start. Geek+ earned more than 75% of its revenue outside mainland China in the first half of 2026, and its subscription orders, where customers pay for robots as a service, rose by more than 75%.</w:t>
      </w:r>
      <w:r>
        <w:rPr>
          <w:color w:val="0B6FD9"/>
          <w:vertAlign w:val="superscript"/>
        </w:rPr>
        <w:t>[N28]</w:t>
      </w:r>
      <w:r>
        <w:rPr>
          <w:b w:val="0"/>
          <w:i w:val="0"/>
        </w:rPr>
        <w:t xml:space="preserve"> Hai Robotics runs its Southeast Asia business from Singapore and in 2025 opened a factory in Penang, Malaysia, one of two that raised its robot output tenfold.</w:t>
      </w:r>
      <w:r>
        <w:rPr>
          <w:color w:val="0B6FD9"/>
          <w:vertAlign w:val="superscript"/>
        </w:rPr>
        <w:t>[N29]</w:t>
      </w:r>
      <w:r>
        <w:rPr>
          <w:b w:val="0"/>
          <w:i w:val="0"/>
        </w:rPr>
        <w:t xml:space="preserve"> But their first markets were the United States, Europe, Japan and Korea, and we found no named deployment in India or Southeast Asia. The region is a follower market for these firms.</w:t>
      </w:r>
    </w:p>
    <w:p>
      <w:pPr>
        <w:pStyle w:val="Heading2"/>
      </w:pPr>
      <w:r>
        <w:t>Off-the-shelf equipment moves on price first</w:t>
      </w:r>
    </w:p>
    <w:p>
      <w:r>
        <w:rPr>
          <w:b w:val="0"/>
          <w:i w:val="0"/>
        </w:rPr>
        <w:t>Compressors and pumps are bought through distributors, often to replace a failed unit. China was already the largest source of imports in 2015, and it has gained further. Across the four markets its share of compressor imports rose from 33% to 48% between 2015 and 2025, and of pump imports from 28% to 53%.</w:t>
      </w:r>
      <w:r>
        <w:rPr>
          <w:color w:val="0B6FD9"/>
          <w:vertAlign w:val="superscript"/>
        </w:rPr>
        <w:t>[N1]</w:t>
      </w:r>
      <w:r>
        <w:rPr>
          <w:b w:val="0"/>
          <w:i w:val="0"/>
        </w:rPr>
        <w:t xml:space="preserve"> India is the exception for pumps, where China's share has stayed at 32–39% since 2015, consistent with a strong local pump industry. In Indian compressors, China's share rose mainly in 2024, to 52.6%, and was 49.3% in 2025.</w:t>
      </w:r>
      <w:r>
        <w:rPr>
          <w:color w:val="0B6FD9"/>
          <w:vertAlign w:val="superscript"/>
        </w:rPr>
        <w:t>[70,71,N1]</w:t>
      </w:r>
    </w:p>
    <w:p>
      <w:r>
        <w:rPr>
          <w:b w:val="0"/>
          <w:i w:val="0"/>
        </w:rPr>
        <w:t>Most of this flow is low-priced and often unbranded. Kaishan, one of China's leading compressor makers, earns about half its revenue abroad, including from geothermal power projects. Yet its Indian unit sold about US$10m of compressors in 2025, against roughly US$500m of compressor imports from China.</w:t>
      </w:r>
      <w:r>
        <w:rPr>
          <w:color w:val="0B6FD9"/>
          <w:vertAlign w:val="superscript"/>
        </w:rPr>
        <w:t>[N30,N1]</w:t>
      </w:r>
      <w:r>
        <w:rPr>
          <w:b w:val="0"/>
          <w:i w:val="0"/>
        </w:rPr>
        <w:t xml:space="preserve"> Chinese brands have little local presence yet. Leo Group's Indonesian pump subsidiary works through about 12 distributors, and the new Chinese pump plants in Thailand and Vietnam appear to be built to export to the United States and Europe rather than to serve local buyers.</w:t>
      </w:r>
      <w:r>
        <w:rPr>
          <w:color w:val="0B6FD9"/>
          <w:vertAlign w:val="superscript"/>
        </w:rPr>
        <w:t>[N31,N32]</w:t>
      </w:r>
      <w:r>
        <w:rPr>
          <w:b w:val="0"/>
          <w:i w:val="0"/>
        </w:rPr>
        <w:t xml:space="preserve"> Rules are not the barrier they might have been: India dropped its planned certification rule for machinery (Chapter 1), and a quality-control order for pumps has been published only in draft.</w:t>
      </w:r>
      <w:r>
        <w:rPr>
          <w:color w:val="0B6FD9"/>
          <w:vertAlign w:val="superscript"/>
        </w:rPr>
        <w:t>[57,N33]</w:t>
      </w:r>
    </w:p>
    <w:p>
      <w:r>
        <w:rPr>
          <w:b w:val="0"/>
          <w:i w:val="0"/>
        </w:rPr>
        <w:t>Incumbents are answering with cheaper second ranges. ELGi, a leading Indian compressor maker, says its new low-cost range targets buyers who put low upfront cost ahead of energy efficiency, a segment "typically served by Chinese products". It scheduled the launch for September 2026 in Hyderabad and set up "a separate distributor network" to sell the range.</w:t>
      </w:r>
      <w:r>
        <w:rPr>
          <w:color w:val="0B6FD9"/>
          <w:vertAlign w:val="superscript"/>
        </w:rPr>
        <w:t>[N37,N34]</w:t>
      </w:r>
      <w:r>
        <w:rPr>
          <w:b w:val="0"/>
          <w:i w:val="0"/>
        </w:rPr>
        <w:t xml:space="preserve"> Its defence is the aftermarket: parts and service make up 28–30% of its Indian revenue.</w:t>
      </w:r>
      <w:r>
        <w:rPr>
          <w:color w:val="0B6FD9"/>
          <w:vertAlign w:val="superscript"/>
        </w:rPr>
        <w:t>[N34]</w:t>
      </w:r>
      <w:r>
        <w:rPr>
          <w:b w:val="0"/>
          <w:i w:val="0"/>
        </w:rPr>
        <w:t xml:space="preserve"> Atlas Copco took the same route long ago. It bought two Chinese compressor makers, Liutech in 2002 and Bolaite in 2006, and Liutech now markets dedicated ranges in India and Southeast Asia on "competitive value".</w:t>
      </w:r>
      <w:r>
        <w:rPr>
          <w:color w:val="0B6FD9"/>
          <w:vertAlign w:val="superscript"/>
        </w:rPr>
        <w:t>[N35,N36]</w:t>
      </w:r>
    </w:p>
    <w:p>
      <w:r>
        <w:rPr>
          <w:b w:val="0"/>
          <w:i w:val="0"/>
        </w:rPr>
        <w:t>Large generator sets show how fast price-led share can move. China's share of imports across the five markets rose from 42% to 69% between 2019 and 2024, and in Malaysia from 20% to 84% as data-centre building boomed, though we found no evidence that data-centre owners specify Chinese generators.</w:t>
      </w:r>
      <w:r>
        <w:rPr>
          <w:color w:val="0B6FD9"/>
          <w:vertAlign w:val="superscript"/>
        </w:rPr>
        <w:t>[N1]</w:t>
      </w:r>
    </w:p>
    <w:p>
      <w:pPr>
        <w:pStyle w:val="Heading2"/>
      </w:pPr>
      <w:r>
        <w:t>How much time each kind of buyer leaves</w:t>
      </w:r>
    </w:p>
    <w:p>
      <w:r>
        <w:rPr>
          <w:b w:val="0"/>
          <w:i w:val="0"/>
        </w:rPr>
        <w:t>Put together, the pattern gives each kind of buyer a different amount of time before the full Chinese approach arrives.</w:t>
      </w:r>
    </w:p>
    <w:p>
      <w:pPr>
        <w:pStyle w:val="ListBullet"/>
      </w:pPr>
      <w:r>
        <w:rPr>
          <w:b/>
          <w:i w:val="0"/>
        </w:rPr>
        <w:t>Contractors and fleets:</w:t>
      </w:r>
      <w:r>
        <w:rPr>
          <w:b w:val="0"/>
          <w:i w:val="0"/>
        </w:rPr>
        <w:t xml:space="preserve"> the full Chinese system has arrived. Incumbents now compete with it directly, and hold best where uptime decides the purchase (Chapter 4).</w:t>
      </w:r>
    </w:p>
    <w:p>
      <w:pPr>
        <w:pStyle w:val="ListBullet"/>
      </w:pPr>
      <w:r>
        <w:rPr>
          <w:b/>
          <w:i w:val="0"/>
        </w:rPr>
        <w:t>Factories:</w:t>
      </w:r>
      <w:r>
        <w:rPr>
          <w:b w:val="0"/>
          <w:i w:val="0"/>
        </w:rPr>
        <w:t xml:space="preserve"> service and local plants follow Chinese machines within a few years. Japan still leads where precision matters most, in machining centres. Elsewhere incumbents have a few years at most, and less where Chinese factory investment is heaviest.</w:t>
      </w:r>
    </w:p>
    <w:p>
      <w:pPr>
        <w:pStyle w:val="ListBullet"/>
      </w:pPr>
      <w:r>
        <w:rPr>
          <w:b/>
          <w:i w:val="0"/>
        </w:rPr>
        <w:t>Robots:</w:t>
      </w:r>
      <w:r>
        <w:rPr>
          <w:b w:val="0"/>
          <w:i w:val="0"/>
        </w:rPr>
        <w:t xml:space="preserve"> the products have arrived, but the system has not. If robots follow plastic-moulding machines, which passed Japan five years earlier, Chinese makers will build service and local partners in the second half of the decade. In our view incumbents have until about 2030 to lock in installers and service.</w:t>
      </w:r>
    </w:p>
    <w:p>
      <w:pPr>
        <w:pStyle w:val="ListBullet"/>
      </w:pPr>
      <w:r>
        <w:rPr>
          <w:b/>
          <w:i w:val="0"/>
        </w:rPr>
        <w:t>Plant engineers:</w:t>
      </w:r>
      <w:r>
        <w:rPr>
          <w:b w:val="0"/>
          <w:i w:val="0"/>
        </w:rPr>
        <w:t xml:space="preserve"> the slowest. Chinese share is rising on price, but brands and channels are thin. Incumbents have the longest window, and ELGi shows how to use it.</w:t>
      </w:r>
    </w:p>
    <w:p>
      <w:r>
        <w:rPr>
          <w:b w:val="0"/>
          <w:i w:val="0"/>
        </w:rPr>
        <w:t>Two moves do not travel well. Customer credit, central in heavy equipment, has not followed: we found no Chinese maker financing buyers of compressors, pumps, machine tools or robot arms in these markets. It reappears only in warehouse robots, as subscription. And the electric wedge becomes an energy-efficiency wedge: energy-saving servo-driven moulding machines, fibre lasers and efficient motors.</w:t>
      </w:r>
      <w:r>
        <w:rPr>
          <w:color w:val="0B6FD9"/>
          <w:vertAlign w:val="superscript"/>
        </w:rPr>
        <w:t>[N12,144]</w:t>
      </w:r>
      <w:r>
        <w:rPr>
          <w:b w:val="0"/>
          <w:i w:val="0"/>
        </w:rPr>
        <w:t xml:space="preserve"> Chapter 4 turns to where the playbook breaks, what the established brands are already doing about it, and what each reader can do next.</w:t>
      </w:r>
    </w:p>
    <w:p>
      <w:pPr>
        <w:pStyle w:val="Heading1"/>
      </w:pPr>
      <w:r>
        <w:t>Chapter 4. What can each reader do?</w:t>
      </w:r>
    </w:p>
    <w:p>
      <w:r>
        <w:rPr>
          <w:b w:val="0"/>
          <w:i/>
          <w:color w:val="C07A00"/>
        </w:rPr>
        <w:t>Draft, rewritten for flow 2 Oct 2026; awaiting user review</w:t>
      </w:r>
    </w:p>
    <w:p>
      <w:pPr>
        <w:ind w:left="360"/>
      </w:pPr>
      <w:r>
        <w:rPr>
          <w:b/>
          <w:i/>
        </w:rPr>
        <w:t>In brief</w:t>
      </w:r>
      <w:r>
        <w:rPr>
          <w:b w:val="0"/>
          <w:i/>
        </w:rPr>
        <w:t>The playbook has limits, and incumbents are already learning from it. Every reader has a first move, and five signs will show how fast the next products move.</w:t>
      </w:r>
    </w:p>
    <w:p>
      <w:r>
        <w:rPr>
          <w:b w:val="0"/>
          <w:i w:val="0"/>
        </w:rPr>
        <w:t>Chapters 2 and 3 showed what Chinese makers did and where they are heading. This chapter turns to the other side: where their approach breaks down, how the established brands are already responding, and what each reader can do next.</w:t>
      </w:r>
    </w:p>
    <w:p>
      <w:pPr>
        <w:pStyle w:val="Heading2"/>
      </w:pPr>
      <w:r>
        <w:t>The playbook breaks in six ways</w:t>
      </w:r>
    </w:p>
    <w:p>
      <w:r>
        <w:rPr>
          <w:b w:val="0"/>
          <w:i w:val="0"/>
        </w:rPr>
        <w:t>Every move in Chapter 2 has a limit, and the evidence shows six ways the approach breaks down. In two, the established brands hold their ground. In four, Chinese firms stumble on their 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Failure mode</w:t>
            </w:r>
          </w:p>
        </w:tc>
        <w:tc>
          <w:tcPr>
            <w:tcW w:type="dxa" w:w="2880"/>
          </w:tcPr>
          <w:p>
            <w:r>
              <w:rPr>
                <w:b/>
                <w:i w:val="0"/>
              </w:rPr>
              <w:t>What happened</w:t>
            </w:r>
          </w:p>
        </w:tc>
        <w:tc>
          <w:tcPr>
            <w:tcW w:type="dxa" w:w="2880"/>
          </w:tcPr>
          <w:p>
            <w:r>
              <w:rPr>
                <w:b/>
                <w:i w:val="0"/>
              </w:rPr>
              <w:t>Sign to watch</w:t>
            </w:r>
          </w:p>
        </w:tc>
      </w:tr>
      <w:tr>
        <w:tc>
          <w:tcPr>
            <w:tcW w:type="dxa" w:w="8640"/>
            <w:gridSpan w:val="3"/>
          </w:tcPr>
          <w:p>
            <w:r>
              <w:rPr>
                <w:b/>
                <w:i w:val="0"/>
              </w:rPr>
              <w:t>Where incumbents hold</w:t>
            </w:r>
          </w:p>
        </w:tc>
      </w:tr>
      <w:tr>
        <w:tc>
          <w:tcPr>
            <w:tcW w:type="dxa" w:w="2880"/>
          </w:tcPr>
          <w:p>
            <w:r>
              <w:rPr>
                <w:b w:val="0"/>
                <w:i w:val="0"/>
              </w:rPr>
              <w:t>1. Buyers return where uptime matters</w:t>
            </w:r>
          </w:p>
        </w:tc>
        <w:tc>
          <w:tcPr>
            <w:tcW w:type="dxa" w:w="2880"/>
          </w:tcPr>
          <w:p>
            <w:r>
              <w:rPr>
                <w:b w:val="0"/>
                <w:i w:val="0"/>
              </w:rPr>
              <w:t>Tata Hitachi's share of Indian mining excavators fell from about 50% to 20% as Chinese makers entered, then recovered to about 35%.</w:t>
            </w:r>
            <w:r>
              <w:rPr>
                <w:color w:val="0B6FD9"/>
                <w:vertAlign w:val="superscript"/>
              </w:rPr>
              <w:t>[42]</w:t>
            </w:r>
          </w:p>
        </w:tc>
        <w:tc>
          <w:tcPr>
            <w:tcW w:type="dxa" w:w="2880"/>
          </w:tcPr>
          <w:p>
            <w:r>
              <w:rPr>
                <w:b w:val="0"/>
                <w:i w:val="0"/>
              </w:rPr>
              <w:t>Incumbent share rising in mining and other hard-working segments</w:t>
            </w:r>
          </w:p>
        </w:tc>
      </w:tr>
      <w:tr>
        <w:tc>
          <w:tcPr>
            <w:tcW w:type="dxa" w:w="2880"/>
          </w:tcPr>
          <w:p>
            <w:r>
              <w:rPr>
                <w:b w:val="0"/>
                <w:i w:val="0"/>
              </w:rPr>
              <w:t>2. A loyal installed base holds</w:t>
            </w:r>
          </w:p>
        </w:tc>
        <w:tc>
          <w:tcPr>
            <w:tcW w:type="dxa" w:w="2880"/>
          </w:tcPr>
          <w:p>
            <w:r>
              <w:rPr>
                <w:b w:val="0"/>
                <w:i w:val="0"/>
              </w:rPr>
              <w:t>In India's backhoe loaders, the largest segment, JCB registered 34,632 machines in FY26 and LiuGong, the only Chinese brand listed, 1,061.</w:t>
            </w:r>
            <w:r>
              <w:rPr>
                <w:color w:val="0B6FD9"/>
                <w:vertAlign w:val="superscript"/>
              </w:rPr>
              <w:t>[140]</w:t>
            </w:r>
            <w:r>
              <w:rPr>
                <w:b w:val="0"/>
                <w:i w:val="0"/>
              </w:rPr>
              <w:t xml:space="preserve"> China's share of Indian pump imports has stayed at 32–39% since 2015.</w:t>
            </w:r>
            <w:r>
              <w:rPr>
                <w:color w:val="0B6FD9"/>
                <w:vertAlign w:val="superscript"/>
              </w:rPr>
              <w:t>[N1]</w:t>
            </w:r>
          </w:p>
        </w:tc>
        <w:tc>
          <w:tcPr>
            <w:tcW w:type="dxa" w:w="2880"/>
          </w:tcPr>
          <w:p>
            <w:r>
              <w:rPr>
                <w:b w:val="0"/>
                <w:i w:val="0"/>
              </w:rPr>
              <w:t>Chinese share flat in a category while it rises in the categories around it</w:t>
            </w:r>
          </w:p>
        </w:tc>
      </w:tr>
      <w:tr>
        <w:tc>
          <w:tcPr>
            <w:tcW w:type="dxa" w:w="8640"/>
            <w:gridSpan w:val="3"/>
          </w:tcPr>
          <w:p>
            <w:r>
              <w:rPr>
                <w:b/>
                <w:i w:val="0"/>
              </w:rPr>
              <w:t>Where Chinese firms stumble</w:t>
            </w:r>
          </w:p>
        </w:tc>
      </w:tr>
      <w:tr>
        <w:tc>
          <w:tcPr>
            <w:tcW w:type="dxa" w:w="2880"/>
          </w:tcPr>
          <w:p>
            <w:r>
              <w:rPr>
                <w:b w:val="0"/>
                <w:i w:val="0"/>
              </w:rPr>
              <w:t>3. High share invites trade cases</w:t>
            </w:r>
          </w:p>
        </w:tc>
        <w:tc>
          <w:tcPr>
            <w:tcW w:type="dxa" w:w="2880"/>
          </w:tcPr>
          <w:p>
            <w:r>
              <w:rPr>
                <w:b w:val="0"/>
                <w:i w:val="0"/>
              </w:rPr>
              <w:t>India imposed duties on Chinese laser machines (2023) and plastic-moulding machines (2025); its recommended crane duties were not imposed. The UK charges 18.81–40.08% on Chinese excavators, and the EU up to 66.7% on Chinese access platforms, with a case on mobile cranes opened in December 2025.</w:t>
            </w:r>
            <w:r>
              <w:rPr>
                <w:color w:val="0B6FD9"/>
                <w:vertAlign w:val="superscript"/>
              </w:rPr>
              <w:t>[14,37,43,96,125,N17,N18]</w:t>
            </w:r>
          </w:p>
        </w:tc>
        <w:tc>
          <w:tcPr>
            <w:tcW w:type="dxa" w:w="2880"/>
          </w:tcPr>
          <w:p>
            <w:r>
              <w:rPr>
                <w:b w:val="0"/>
                <w:i w:val="0"/>
              </w:rPr>
              <w:t>Near-total import share, local producers exiting, a petition filed</w:t>
            </w:r>
          </w:p>
        </w:tc>
      </w:tr>
      <w:tr>
        <w:tc>
          <w:tcPr>
            <w:tcW w:type="dxa" w:w="2880"/>
          </w:tcPr>
          <w:p>
            <w:r>
              <w:rPr>
                <w:b w:val="0"/>
                <w:i w:val="0"/>
              </w:rPr>
              <w:t>4. Overseas acquisitions lose money</w:t>
            </w:r>
          </w:p>
        </w:tc>
        <w:tc>
          <w:tcPr>
            <w:tcW w:type="dxa" w:w="2880"/>
          </w:tcPr>
          <w:p>
            <w:r>
              <w:rPr>
                <w:b w:val="0"/>
                <w:i w:val="0"/>
              </w:rPr>
              <w:t>Efort, a Chinese robot maker, booked a RMB154.8m impairment on its overseas integration business, lost RMB497m in 2025 and has not made a profit in any year since 2016.</w:t>
            </w:r>
            <w:r>
              <w:rPr>
                <w:color w:val="0B6FD9"/>
                <w:vertAlign w:val="superscript"/>
              </w:rPr>
              <w:t>[44,45,157]</w:t>
            </w:r>
          </w:p>
        </w:tc>
        <w:tc>
          <w:tcPr>
            <w:tcW w:type="dxa" w:w="2880"/>
          </w:tcPr>
          <w:p>
            <w:r>
              <w:rPr>
                <w:b w:val="0"/>
                <w:i w:val="0"/>
              </w:rPr>
              <w:t>Impairments on acquired overseas units</w:t>
            </w:r>
          </w:p>
        </w:tc>
      </w:tr>
      <w:tr>
        <w:tc>
          <w:tcPr>
            <w:tcW w:type="dxa" w:w="2880"/>
          </w:tcPr>
          <w:p>
            <w:r>
              <w:rPr>
                <w:b w:val="0"/>
                <w:i w:val="0"/>
              </w:rPr>
              <w:t>5. Dealer networks outgrow parts supply</w:t>
            </w:r>
          </w:p>
        </w:tc>
        <w:tc>
          <w:tcPr>
            <w:tcW w:type="dxa" w:w="2880"/>
          </w:tcPr>
          <w:p>
            <w:r>
              <w:rPr>
                <w:b w:val="0"/>
                <w:i w:val="0"/>
              </w:rPr>
              <w:t>After the parent of Neta, a Chinese electric-car brand, went bankrupt, 18 Thai dealers sought more than THB200m and some repairs waited up to ten months for parts.</w:t>
            </w:r>
            <w:r>
              <w:rPr>
                <w:color w:val="0B6FD9"/>
                <w:vertAlign w:val="superscript"/>
              </w:rPr>
              <w:t>[46]</w:t>
            </w:r>
          </w:p>
        </w:tc>
        <w:tc>
          <w:tcPr>
            <w:tcW w:type="dxa" w:w="2880"/>
          </w:tcPr>
          <w:p>
            <w:r>
              <w:rPr>
                <w:b w:val="0"/>
                <w:i w:val="0"/>
              </w:rPr>
              <w:t>Dealer numbers rising faster than parts depots and technicians</w:t>
            </w:r>
          </w:p>
        </w:tc>
      </w:tr>
      <w:tr>
        <w:tc>
          <w:tcPr>
            <w:tcW w:type="dxa" w:w="2880"/>
          </w:tcPr>
          <w:p>
            <w:r>
              <w:rPr>
                <w:b w:val="0"/>
                <w:i w:val="0"/>
              </w:rPr>
              <w:t>6. Price wars at home drain cash</w:t>
            </w:r>
          </w:p>
        </w:tc>
        <w:tc>
          <w:tcPr>
            <w:tcW w:type="dxa" w:w="2880"/>
          </w:tcPr>
          <w:p>
            <w:r>
              <w:rPr>
                <w:b w:val="0"/>
                <w:i w:val="0"/>
              </w:rPr>
              <w:t>Efort's robot revenue fell about 21.5% in 2025 and its robot gross margin about 6.5 points, which it put down to intense price competition and its own aggressive bidding.</w:t>
            </w:r>
            <w:r>
              <w:rPr>
                <w:color w:val="0B6FD9"/>
                <w:vertAlign w:val="superscript"/>
              </w:rPr>
              <w:t>[44]</w:t>
            </w:r>
          </w:p>
        </w:tc>
        <w:tc>
          <w:tcPr>
            <w:tcW w:type="dxa" w:w="2880"/>
          </w:tcPr>
          <w:p>
            <w:r>
              <w:rPr>
                <w:b w:val="0"/>
                <w:i w:val="0"/>
              </w:rPr>
              <w:t>Falling home-market margins at the parent company</w:t>
            </w:r>
          </w:p>
        </w:tc>
      </w:tr>
    </w:tbl>
    <w:p/>
    <w:p>
      <w:r>
        <w:rPr>
          <w:b w:val="0"/>
          <w:i w:val="0"/>
        </w:rPr>
        <w:t>Thai excavators are often cited as a case where Japanese brands held. The record is less clear. China's share of Thai excavator imports barely moved between 2019 and 2024, but SANY's Thai distributor reports that it was already the country's top excavator seller in 2020 and 2021, with 30.4% of the market in 2021.</w:t>
      </w:r>
      <w:r>
        <w:rPr>
          <w:color w:val="0B6FD9"/>
          <w:vertAlign w:val="superscript"/>
        </w:rPr>
        <w:t>[38,N41]</w:t>
      </w:r>
      <w:r>
        <w:rPr>
          <w:b w:val="0"/>
          <w:i w:val="0"/>
        </w:rPr>
        <w:t xml:space="preserve"> Appendix A sets out the detail.</w:t>
      </w:r>
    </w:p>
    <w:p>
      <w:r>
        <w:rPr>
          <w:b w:val="0"/>
          <w:i w:val="0"/>
        </w:rPr>
        <w:t>Each move also carries its own risk. Credit-led sales are the most exposed in a downturn, which is why the 2026–27 slowdown matters (Chapter 1), and credit between related companies draws regulators' attention. Resale value is still unproven either way: Tata Hitachi's managing director says customers find Chinese machines have "no resale price", but that is a competitor's claim, and no free public data on used prices by brand exist to test it.</w:t>
      </w:r>
      <w:r>
        <w:rPr>
          <w:color w:val="0B6FD9"/>
          <w:vertAlign w:val="superscript"/>
        </w:rPr>
        <w:t>[42]</w:t>
      </w:r>
      <w:r>
        <w:rPr>
          <w:b w:val="0"/>
          <w:i w:val="0"/>
        </w:rPr>
        <w:t xml:space="preserve"> The established brands also lead on machine data; Komatsu tracks about 840,000 machines through its Komtrax system, and no Chinese maker publishes a comparable figure.</w:t>
      </w:r>
      <w:r>
        <w:rPr>
          <w:color w:val="0B6FD9"/>
          <w:vertAlign w:val="superscript"/>
        </w:rPr>
        <w:t>[123]</w:t>
      </w:r>
      <w:r>
        <w:rPr>
          <w:b w:val="0"/>
          <w:i w:val="0"/>
        </w:rPr>
        <w:t xml:space="preserve"> Local plants depend on trade policy, and an announced plant is not always a working one (Chapter 3). Rules cut both ways: India's tender rules still keep most Chinese machines out of government purchasing, and Indonesia has exempted US products from its local-content rules since February 2026.</w:t>
      </w:r>
      <w:r>
        <w:rPr>
          <w:color w:val="0B6FD9"/>
          <w:vertAlign w:val="superscript"/>
        </w:rPr>
        <w:t>[126,61]</w:t>
      </w:r>
      <w:r>
        <w:rPr>
          <w:b w:val="0"/>
          <w:i w:val="0"/>
        </w:rPr>
        <w:t xml:space="preserve"> And the electric opening in construction equipment is still small (sign 5 below).</w:t>
      </w:r>
    </w:p>
    <w:p>
      <w:r>
        <w:rPr>
          <w:b w:val="0"/>
          <w:i w:val="0"/>
        </w:rPr>
        <w:t>Read together, the failure modes show where the contest is decided. Incumbents hold where a machine's value over its life matters more than its price. Chinese firms are exposed where they grow faster than their support, or where their share grows faster than host governments will accept. Trade cases now arrive fastest in factory machines (Chapter 3).</w:t>
      </w:r>
    </w:p>
    <w:p>
      <w:pPr>
        <w:pStyle w:val="Heading2"/>
      </w:pPr>
      <w:r>
        <w:t>The established brands are already copying it</w:t>
      </w:r>
    </w:p>
    <w:p>
      <w:r>
        <w:rPr>
          <w:b w:val="0"/>
          <w:i w:val="0"/>
        </w:rPr>
        <w:t>The established brands have answered in three ways, and each borrows from the Chinese approach.</w:t>
      </w:r>
    </w:p>
    <w:p>
      <w:r>
        <w:rPr>
          <w:b/>
          <w:i w:val="0"/>
        </w:rPr>
        <w:t>Cheaper second brands.</w:t>
      </w:r>
      <w:r>
        <w:rPr>
          <w:b w:val="0"/>
          <w:i w:val="0"/>
        </w:rPr>
        <w:t xml:space="preserve"> ELGi has launched a low-cost compressor range on its own separate distributor network (Chapter 3). United Tractors sells a cheaper second-tier line alongside Komatsu machines and includes up to three years of preventive maintenance with every unit.</w:t>
      </w:r>
      <w:r>
        <w:rPr>
          <w:color w:val="0B6FD9"/>
          <w:vertAlign w:val="superscript"/>
        </w:rPr>
        <w:t>[84]</w:t>
      </w:r>
      <w:r>
        <w:rPr>
          <w:b w:val="0"/>
          <w:i w:val="0"/>
        </w:rPr>
        <w:t xml:space="preserve"> Jungheinrich launched AntOn, a value range of lithium-ion forklifts, in six Asian markets in January 2026; it is made for Jungheinrich by its Chinese partner EP Equipment.</w:t>
      </w:r>
      <w:r>
        <w:rPr>
          <w:color w:val="0B6FD9"/>
          <w:vertAlign w:val="superscript"/>
        </w:rPr>
        <w:t>[130,131]</w:t>
      </w:r>
      <w:r>
        <w:rPr>
          <w:b w:val="0"/>
          <w:i w:val="0"/>
        </w:rPr>
        <w:t xml:space="preserve"> Atlas Copco has owned two Chinese compressor brands for two decades (Chapter 3). For these firms, learning from the Chinese playbook already means sourcing from it.</w:t>
      </w:r>
    </w:p>
    <w:p>
      <w:r>
        <w:rPr>
          <w:b/>
          <w:i w:val="0"/>
        </w:rPr>
        <w:t>Trade defence from local plants.</w:t>
      </w:r>
      <w:r>
        <w:rPr>
          <w:b w:val="0"/>
          <w:i w:val="0"/>
        </w:rPr>
        <w:t xml:space="preserve"> Established brands that make machines in India use India's trade rules. Milacron India and Shibaura Machine India were among the four applicants in the case that led to duties on Chinese plastic-moulding machines.</w:t>
      </w:r>
      <w:r>
        <w:rPr>
          <w:color w:val="0B6FD9"/>
          <w:vertAlign w:val="superscript"/>
        </w:rPr>
        <w:t>[N16]</w:t>
      </w:r>
      <w:r>
        <w:rPr>
          <w:b w:val="0"/>
          <w:i w:val="0"/>
        </w:rPr>
        <w:t xml:space="preserve"> The rules cut both ways: Bystronic's China-made laser machines pay a 30.16% duty in India.</w:t>
      </w:r>
      <w:r>
        <w:rPr>
          <w:color w:val="0B6FD9"/>
          <w:vertAlign w:val="superscript"/>
        </w:rPr>
        <w:t>[N18]</w:t>
      </w:r>
    </w:p>
    <w:p>
      <w:r>
        <w:rPr>
          <w:b/>
          <w:i w:val="0"/>
        </w:rPr>
        <w:t>Retreat to premium.</w:t>
      </w:r>
      <w:r>
        <w:rPr>
          <w:b w:val="0"/>
          <w:i w:val="0"/>
        </w:rPr>
        <w:t xml:space="preserve"> Volvo sold its 70% stake in SDLG, its value brand, in June 2025 to refocus on premium machines for mining, quarrying and heavy infrastructure.</w:t>
      </w:r>
      <w:r>
        <w:rPr>
          <w:color w:val="0B6FD9"/>
          <w:vertAlign w:val="superscript"/>
        </w:rPr>
        <w:t>[100]</w:t>
      </w:r>
      <w:r>
        <w:rPr>
          <w:b w:val="0"/>
          <w:i w:val="0"/>
        </w:rPr>
        <w:t xml:space="preserve"> In robots, Fanuc has lost its top position in China's shipments. Fanuc is building a US$90m plant in Michigan and Yaskawa a US$180m plant in Wisconsin, and in FY2025 the two companies' combined sales in the Americas passed their sales in China.</w:t>
      </w:r>
      <w:r>
        <w:rPr>
          <w:color w:val="0B6FD9"/>
          <w:vertAlign w:val="superscript"/>
        </w:rPr>
        <w:t>[N27]</w:t>
      </w:r>
    </w:p>
    <w:p>
      <w:r>
        <w:rPr>
          <w:b w:val="0"/>
          <w:i w:val="0"/>
        </w:rPr>
        <w:t>Each answer has a cost. A second brand works best where buyers are led by price, as in forklifts and compressors. Trade defence buys time, but it pushes Chinese makers to build behind the wall, as HSG's Indian factory plan shows. Retreat gives up volume, and with it the parts and service revenue that a large installed base earns.</w:t>
      </w:r>
    </w:p>
    <w:p>
      <w:pPr>
        <w:pStyle w:val="Heading2"/>
      </w:pPr>
      <w:r>
        <w:t>Every reader has a first move</w:t>
      </w:r>
    </w:p>
    <w:p>
      <w:r>
        <w:rPr>
          <w:b w:val="0"/>
          <w:i w:val="0"/>
        </w:rPr>
        <w:t>Each reader has a different stake in all this, and a different first step. Exhibit 8 sets out the actions, and Appendix C gives the full lists with time horizons and checks for choosing a partner. In brief:</w:t>
      </w:r>
    </w:p>
    <w:p>
      <w:pPr>
        <w:pStyle w:val="ListBullet"/>
      </w:pPr>
      <w:r>
        <w:rPr>
          <w:b/>
          <w:i w:val="0"/>
        </w:rPr>
        <w:t>Global incumbents:</w:t>
      </w:r>
      <w:r>
        <w:rPr>
          <w:b w:val="0"/>
          <w:i w:val="0"/>
        </w:rPr>
        <w:t xml:space="preserve"> aim their finance arms at first-time and small-fleet buyers, and publish uptime and resale evidence by model before a competitor or a lender defines it.</w:t>
      </w:r>
    </w:p>
    <w:p>
      <w:pPr>
        <w:pStyle w:val="ListBullet"/>
      </w:pPr>
      <w:r>
        <w:rPr>
          <w:b/>
          <w:i w:val="0"/>
        </w:rPr>
        <w:t>Indian and ASEAN champions:</w:t>
      </w:r>
      <w:r>
        <w:rPr>
          <w:b w:val="0"/>
          <w:i w:val="0"/>
        </w:rPr>
        <w:t xml:space="preserve"> use India's Press Note 2 and Indonesia's local-content rules to take Chinese technology or capital on their own terms.</w:t>
      </w:r>
    </w:p>
    <w:p>
      <w:pPr>
        <w:pStyle w:val="ListBullet"/>
      </w:pPr>
      <w:r>
        <w:rPr>
          <w:b/>
          <w:i w:val="0"/>
        </w:rPr>
        <w:t>Dealers:</w:t>
      </w:r>
      <w:r>
        <w:rPr>
          <w:b w:val="0"/>
          <w:i w:val="0"/>
        </w:rPr>
        <w:t xml:space="preserve"> add a challenger brand in the niches where entrants land, with parts-supply commitments written into the contract.</w:t>
      </w:r>
    </w:p>
    <w:p>
      <w:pPr>
        <w:pStyle w:val="ListBullet"/>
      </w:pPr>
      <w:r>
        <w:rPr>
          <w:b/>
          <w:i w:val="0"/>
        </w:rPr>
        <w:t>Financiers:</w:t>
      </w:r>
      <w:r>
        <w:rPr>
          <w:b w:val="0"/>
          <w:i w:val="0"/>
        </w:rPr>
        <w:t xml:space="preserve"> build residual-value data by brand and model, and test equipment loans against Indonesia's coal quotas and Indian payment delays.</w:t>
      </w:r>
    </w:p>
    <w:p>
      <w:pPr>
        <w:pStyle w:val="ListBullet"/>
      </w:pPr>
      <w:r>
        <w:rPr>
          <w:b/>
          <w:i w:val="0"/>
        </w:rPr>
        <w:t>Chinese OEMs planning their next market:</w:t>
      </w:r>
      <w:r>
        <w:rPr>
          <w:b w:val="0"/>
          <w:i w:val="0"/>
        </w:rPr>
        <w:t xml:space="preserve"> expect a trade case once import share nears total, keep credit to related companies transparent, and build parts depth before adding dealers.</w:t>
      </w:r>
    </w:p>
    <w:p>
      <w:pPr>
        <w:pStyle w:val="ListBullet"/>
      </w:pPr>
      <w:r>
        <w:rPr>
          <w:b/>
          <w:i w:val="0"/>
        </w:rPr>
        <w:t>Policymakers:</w:t>
      </w:r>
      <w:r>
        <w:rPr>
          <w:b w:val="0"/>
          <w:i w:val="0"/>
        </w:rPr>
        <w:t xml:space="preserve"> watch credit quality in equipment finance, including the new maker-owned finance companies, and tie incentives to exports and local suppliers.</w:t>
      </w:r>
    </w:p>
    <w:p>
      <w:r>
        <w:rPr>
          <w:b/>
          <w:color w:val="0B6FD9"/>
        </w:rPr>
        <w:t>[Exhibit 8] Actions by reader: every reader has a first move in the next 12 months</w:t>
      </w:r>
      <w:r>
        <w:rPr>
          <w:i/>
        </w:rPr>
        <w:t xml:space="preserve">  (v1 Exhibit 29, simplified)</w:t>
      </w:r>
    </w:p>
    <w:p>
      <w:pPr>
        <w:pStyle w:val="Heading2"/>
      </w:pPr>
      <w:r>
        <w:t>Our view to 2030, and five signs to watch</w:t>
      </w:r>
    </w:p>
    <w:p>
      <w:r>
        <w:rPr>
          <w:b w:val="0"/>
          <w:i w:val="0"/>
        </w:rPr>
        <w:t>No public forecast of brand shares to 2030 exists for these markets, so we do not attempt one. Instead we give our view for each product group and name what would change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Product group</w:t>
            </w:r>
          </w:p>
        </w:tc>
        <w:tc>
          <w:tcPr>
            <w:tcW w:type="dxa" w:w="2880"/>
          </w:tcPr>
          <w:p>
            <w:r>
              <w:rPr>
                <w:b/>
                <w:i w:val="0"/>
              </w:rPr>
              <w:t>Our view to 2030</w:t>
            </w:r>
          </w:p>
        </w:tc>
        <w:tc>
          <w:tcPr>
            <w:tcW w:type="dxa" w:w="2880"/>
          </w:tcPr>
          <w:p>
            <w:r>
              <w:rPr>
                <w:b/>
                <w:i w:val="0"/>
              </w:rPr>
              <w:t>What would change it</w:t>
            </w:r>
          </w:p>
        </w:tc>
      </w:tr>
      <w:tr>
        <w:tc>
          <w:tcPr>
            <w:tcW w:type="dxa" w:w="2880"/>
          </w:tcPr>
          <w:p>
            <w:r>
              <w:rPr>
                <w:b w:val="0"/>
                <w:i w:val="0"/>
              </w:rPr>
              <w:t>Forklifts and material handling</w:t>
            </w:r>
          </w:p>
        </w:tc>
        <w:tc>
          <w:tcPr>
            <w:tcW w:type="dxa" w:w="2880"/>
          </w:tcPr>
          <w:p>
            <w:r>
              <w:rPr>
                <w:b w:val="0"/>
                <w:i w:val="0"/>
              </w:rPr>
              <w:t>Chinese share consolidates. The move to electric has already happened, the first plants have opened in Thailand, and one Western incumbent now sources its value range from China.</w:t>
            </w:r>
          </w:p>
        </w:tc>
        <w:tc>
          <w:tcPr>
            <w:tcW w:type="dxa" w:w="2880"/>
          </w:tcPr>
          <w:p>
            <w:r>
              <w:rPr>
                <w:b w:val="0"/>
                <w:i w:val="0"/>
              </w:rPr>
              <w:t>Trade cases on forklifts in the region</w:t>
            </w:r>
          </w:p>
        </w:tc>
      </w:tr>
      <w:tr>
        <w:tc>
          <w:tcPr>
            <w:tcW w:type="dxa" w:w="2880"/>
          </w:tcPr>
          <w:p>
            <w:r>
              <w:rPr>
                <w:b w:val="0"/>
                <w:i w:val="0"/>
              </w:rPr>
              <w:t>Construction equipment, Indonesia</w:t>
            </w:r>
          </w:p>
        </w:tc>
        <w:tc>
          <w:tcPr>
            <w:tcW w:type="dxa" w:w="2880"/>
          </w:tcPr>
          <w:p>
            <w:r>
              <w:rPr>
                <w:b w:val="0"/>
                <w:i w:val="0"/>
              </w:rPr>
              <w:t>Chinese share keeps rising in construction and nickel-related work. Mining stays contested, because incumbents' installed base and service matter most there.</w:t>
            </w:r>
          </w:p>
        </w:tc>
        <w:tc>
          <w:tcPr>
            <w:tcW w:type="dxa" w:w="2880"/>
          </w:tcPr>
          <w:p>
            <w:r>
              <w:rPr>
                <w:b w:val="0"/>
                <w:i w:val="0"/>
              </w:rPr>
              <w:t>More equipment makers licensed to run finance companies; Komatsu's share back above 25%</w:t>
            </w:r>
          </w:p>
        </w:tc>
      </w:tr>
      <w:tr>
        <w:tc>
          <w:tcPr>
            <w:tcW w:type="dxa" w:w="2880"/>
          </w:tcPr>
          <w:p>
            <w:r>
              <w:rPr>
                <w:b w:val="0"/>
                <w:i w:val="0"/>
              </w:rPr>
              <w:t>Construction equipment, India</w:t>
            </w:r>
          </w:p>
        </w:tc>
        <w:tc>
          <w:tcPr>
            <w:tcW w:type="dxa" w:w="2880"/>
          </w:tcPr>
          <w:p>
            <w:r>
              <w:rPr>
                <w:b w:val="0"/>
                <w:i w:val="0"/>
              </w:rPr>
              <w:t>Incumbents hold backhoe loaders and mining excavators. Chinese capital enters mainly through minority partnerships rather than imports. If India begins imposing recommended duties, that shift speeds up.</w:t>
            </w:r>
          </w:p>
        </w:tc>
        <w:tc>
          <w:tcPr>
            <w:tcW w:type="dxa" w:w="2880"/>
          </w:tcPr>
          <w:p>
            <w:r>
              <w:rPr>
                <w:b w:val="0"/>
                <w:i w:val="0"/>
              </w:rPr>
              <w:t>India's next trade-duty decisions on capital goods</w:t>
            </w:r>
          </w:p>
        </w:tc>
      </w:tr>
      <w:tr>
        <w:tc>
          <w:tcPr>
            <w:tcW w:type="dxa" w:w="2880"/>
          </w:tcPr>
          <w:p>
            <w:r>
              <w:rPr>
                <w:b w:val="0"/>
                <w:i w:val="0"/>
              </w:rPr>
              <w:t>Factory machines</w:t>
            </w:r>
          </w:p>
        </w:tc>
        <w:tc>
          <w:tcPr>
            <w:tcW w:type="dxa" w:w="2880"/>
          </w:tcPr>
          <w:p>
            <w:r>
              <w:rPr>
                <w:b w:val="0"/>
                <w:i w:val="0"/>
              </w:rPr>
              <w:t>Chinese share keeps rising wherever Chinese factories are built, with local service and assembly following. India's duties slow the shift there and push Chinese makers to build behind the wall. Japan keeps the precision end.</w:t>
            </w:r>
          </w:p>
        </w:tc>
        <w:tc>
          <w:tcPr>
            <w:tcW w:type="dxa" w:w="2880"/>
          </w:tcPr>
          <w:p>
            <w:r>
              <w:rPr>
                <w:b w:val="0"/>
                <w:i w:val="0"/>
              </w:rPr>
              <w:t>Further Indian duties; Japan's share of machining centres falling below China's</w:t>
            </w:r>
          </w:p>
        </w:tc>
      </w:tr>
      <w:tr>
        <w:tc>
          <w:tcPr>
            <w:tcW w:type="dxa" w:w="2880"/>
          </w:tcPr>
          <w:p>
            <w:r>
              <w:rPr>
                <w:b w:val="0"/>
                <w:i w:val="0"/>
              </w:rPr>
              <w:t>Robots</w:t>
            </w:r>
          </w:p>
        </w:tc>
        <w:tc>
          <w:tcPr>
            <w:tcW w:type="dxa" w:w="2880"/>
          </w:tcPr>
          <w:p>
            <w:r>
              <w:rPr>
                <w:b w:val="0"/>
                <w:i w:val="0"/>
              </w:rPr>
              <w:t>China's share of imports keeps rising, led by hardware sold through installers and local partners. Chinese-owned service and assembly in the region begin before 2030.</w:t>
            </w:r>
          </w:p>
        </w:tc>
        <w:tc>
          <w:tcPr>
            <w:tcW w:type="dxa" w:w="2880"/>
          </w:tcPr>
          <w:p>
            <w:r>
              <w:rPr>
                <w:b w:val="0"/>
                <w:i w:val="0"/>
              </w:rPr>
              <w:t>China's share of robot imports; the first Chinese robot service or assembly site in the region</w:t>
            </w:r>
          </w:p>
        </w:tc>
      </w:tr>
      <w:tr>
        <w:tc>
          <w:tcPr>
            <w:tcW w:type="dxa" w:w="2880"/>
          </w:tcPr>
          <w:p>
            <w:r>
              <w:rPr>
                <w:b w:val="0"/>
                <w:i w:val="0"/>
              </w:rPr>
              <w:t>Compressors and pumps</w:t>
            </w:r>
          </w:p>
        </w:tc>
        <w:tc>
          <w:tcPr>
            <w:tcW w:type="dxa" w:w="2880"/>
          </w:tcPr>
          <w:p>
            <w:r>
              <w:rPr>
                <w:b w:val="0"/>
                <w:i w:val="0"/>
              </w:rPr>
              <w:t>Import share keeps rising at the low end. Channel building follows slowly, and local makers answer with low-cost ranges.</w:t>
            </w:r>
          </w:p>
        </w:tc>
        <w:tc>
          <w:tcPr>
            <w:tcW w:type="dxa" w:w="2880"/>
          </w:tcPr>
          <w:p>
            <w:r>
              <w:rPr>
                <w:b w:val="0"/>
                <w:i w:val="0"/>
              </w:rPr>
              <w:t>Chinese brands building local dealer networks or plants</w:t>
            </w:r>
          </w:p>
        </w:tc>
      </w:tr>
    </w:tbl>
    <w:p/>
    <w:p>
      <w:r>
        <w:rPr>
          <w:b w:val="0"/>
          <w:i w:val="0"/>
        </w:rPr>
        <w:t>Five signs will show which way these views are moving, and how fast the next products follow (Exhibit 9). Two of them, the spread of maker-owned finance companies and Komatsu's share in Indonesia, also answer the question from Chapter 1: whether share won partly on easy credit survives the downturn. We suggest reviewing the signs twice a year; those two move monthly and give the earliest reading.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Sign</w:t>
            </w:r>
          </w:p>
        </w:tc>
        <w:tc>
          <w:tcPr>
            <w:tcW w:type="dxa" w:w="2160"/>
          </w:tcPr>
          <w:p>
            <w:r>
              <w:rPr>
                <w:b/>
                <w:i w:val="0"/>
              </w:rPr>
              <w:t>Latest reading</w:t>
            </w:r>
          </w:p>
        </w:tc>
        <w:tc>
          <w:tcPr>
            <w:tcW w:type="dxa" w:w="2160"/>
          </w:tcPr>
          <w:p>
            <w:r>
              <w:rPr>
                <w:b/>
                <w:i w:val="0"/>
              </w:rPr>
              <w:t>Threshold</w:t>
            </w:r>
          </w:p>
        </w:tc>
        <w:tc>
          <w:tcPr>
            <w:tcW w:type="dxa" w:w="2160"/>
          </w:tcPr>
          <w:p>
            <w:r>
              <w:rPr>
                <w:b/>
                <w:i w:val="0"/>
              </w:rPr>
              <w:t>What it would mean</w:t>
            </w:r>
          </w:p>
        </w:tc>
      </w:tr>
      <w:tr>
        <w:tc>
          <w:tcPr>
            <w:tcW w:type="dxa" w:w="2160"/>
          </w:tcPr>
          <w:p>
            <w:r>
              <w:rPr>
                <w:b w:val="0"/>
                <w:i w:val="0"/>
              </w:rPr>
              <w:t>1. China's share of robot imports (India, Indonesia, Thailand, Malaysia)</w:t>
            </w:r>
          </w:p>
        </w:tc>
        <w:tc>
          <w:tcPr>
            <w:tcW w:type="dxa" w:w="2160"/>
          </w:tcPr>
          <w:p>
            <w:r>
              <w:rPr>
                <w:b w:val="0"/>
                <w:i w:val="0"/>
              </w:rPr>
              <w:t>42% in 2025, against Japan's 27%</w:t>
            </w:r>
            <w:r>
              <w:rPr>
                <w:color w:val="0B6FD9"/>
                <w:vertAlign w:val="superscript"/>
              </w:rPr>
              <w:t>[N1]</w:t>
            </w:r>
          </w:p>
        </w:tc>
        <w:tc>
          <w:tcPr>
            <w:tcW w:type="dxa" w:w="2160"/>
          </w:tcPr>
          <w:p>
            <w:r>
              <w:rPr>
                <w:b w:val="0"/>
                <w:i w:val="0"/>
              </w:rPr>
              <w:t>Above 50%, or the first Chinese-owned robot service or assembly site in the region</w:t>
            </w:r>
          </w:p>
        </w:tc>
        <w:tc>
          <w:tcPr>
            <w:tcW w:type="dxa" w:w="2160"/>
          </w:tcPr>
          <w:p>
            <w:r>
              <w:rPr>
                <w:b w:val="0"/>
                <w:i w:val="0"/>
              </w:rPr>
              <w:t>Robots move from getting in to staying, on the factory-machine path</w:t>
            </w:r>
          </w:p>
        </w:tc>
      </w:tr>
      <w:tr>
        <w:tc>
          <w:tcPr>
            <w:tcW w:type="dxa" w:w="2160"/>
          </w:tcPr>
          <w:p>
            <w:r>
              <w:rPr>
                <w:b w:val="0"/>
                <w:i w:val="0"/>
              </w:rPr>
              <w:t>2. India's next trade-duty decisions on capital goods</w:t>
            </w:r>
          </w:p>
        </w:tc>
        <w:tc>
          <w:tcPr>
            <w:tcW w:type="dxa" w:w="2160"/>
          </w:tcPr>
          <w:p>
            <w:r>
              <w:rPr>
                <w:b w:val="0"/>
                <w:i w:val="0"/>
              </w:rPr>
              <w:t>Duties on lasers (2023) and plastic-moulding machines (2025); crane duties recommended but not imposed</w:t>
            </w:r>
            <w:r>
              <w:rPr>
                <w:color w:val="0B6FD9"/>
                <w:vertAlign w:val="superscript"/>
              </w:rPr>
              <w:t>[37,N17,N18]</w:t>
            </w:r>
          </w:p>
        </w:tc>
        <w:tc>
          <w:tcPr>
            <w:tcW w:type="dxa" w:w="2160"/>
          </w:tcPr>
          <w:p>
            <w:r>
              <w:rPr>
                <w:b w:val="0"/>
                <w:i w:val="0"/>
              </w:rPr>
              <w:t>Any duty imposed on Chinese construction equipment</w:t>
            </w:r>
          </w:p>
        </w:tc>
        <w:tc>
          <w:tcPr>
            <w:tcW w:type="dxa" w:w="2160"/>
          </w:tcPr>
          <w:p>
            <w:r>
              <w:rPr>
                <w:b w:val="0"/>
                <w:i w:val="0"/>
              </w:rPr>
              <w:t>India shifts from channelling Chinese capital to blocking Chinese machines</w:t>
            </w:r>
          </w:p>
        </w:tc>
      </w:tr>
      <w:tr>
        <w:tc>
          <w:tcPr>
            <w:tcW w:type="dxa" w:w="2160"/>
          </w:tcPr>
          <w:p>
            <w:r>
              <w:rPr>
                <w:b w:val="0"/>
                <w:i w:val="0"/>
              </w:rPr>
              <w:t>3. Maker-owned finance companies in Indonesia</w:t>
            </w:r>
          </w:p>
        </w:tc>
        <w:tc>
          <w:tcPr>
            <w:tcW w:type="dxa" w:w="2160"/>
          </w:tcPr>
          <w:p>
            <w:r>
              <w:rPr>
                <w:b w:val="0"/>
                <w:i w:val="0"/>
              </w:rPr>
              <w:t>One licensed (SANY, September 2026) and one dealer joint venture (XCMG)</w:t>
            </w:r>
            <w:r>
              <w:rPr>
                <w:color w:val="0B6FD9"/>
                <w:vertAlign w:val="superscript"/>
              </w:rPr>
              <w:t>[23,56]</w:t>
            </w:r>
          </w:p>
        </w:tc>
        <w:tc>
          <w:tcPr>
            <w:tcW w:type="dxa" w:w="2160"/>
          </w:tcPr>
          <w:p>
            <w:r>
              <w:rPr>
                <w:b w:val="0"/>
                <w:i w:val="0"/>
              </w:rPr>
              <w:t>A second maker-owned licence</w:t>
            </w:r>
          </w:p>
        </w:tc>
        <w:tc>
          <w:tcPr>
            <w:tcW w:type="dxa" w:w="2160"/>
          </w:tcPr>
          <w:p>
            <w:r>
              <w:rPr>
                <w:b w:val="0"/>
                <w:i w:val="0"/>
              </w:rPr>
              <w:t>Captive credit spreading across Chinese brands</w:t>
            </w:r>
          </w:p>
        </w:tc>
      </w:tr>
      <w:tr>
        <w:tc>
          <w:tcPr>
            <w:tcW w:type="dxa" w:w="2160"/>
          </w:tcPr>
          <w:p>
            <w:r>
              <w:rPr>
                <w:b w:val="0"/>
                <w:i w:val="0"/>
              </w:rPr>
              <w:t>4. Komatsu's share in Indonesia</w:t>
            </w:r>
          </w:p>
        </w:tc>
        <w:tc>
          <w:tcPr>
            <w:tcW w:type="dxa" w:w="2160"/>
          </w:tcPr>
          <w:p>
            <w:r>
              <w:rPr>
                <w:b w:val="0"/>
                <w:i w:val="0"/>
              </w:rPr>
              <w:t>17% in January–April 2026</w:t>
            </w:r>
            <w:r>
              <w:rPr>
                <w:color w:val="0B6FD9"/>
                <w:vertAlign w:val="superscript"/>
              </w:rPr>
              <w:t>[81]</w:t>
            </w:r>
          </w:p>
        </w:tc>
        <w:tc>
          <w:tcPr>
            <w:tcW w:type="dxa" w:w="2160"/>
          </w:tcPr>
          <w:p>
            <w:r>
              <w:rPr>
                <w:b w:val="0"/>
                <w:i w:val="0"/>
              </w:rPr>
              <w:t>Above 25% for two quarters</w:t>
            </w:r>
          </w:p>
        </w:tc>
        <w:tc>
          <w:tcPr>
            <w:tcW w:type="dxa" w:w="2160"/>
          </w:tcPr>
          <w:p>
            <w:r>
              <w:rPr>
                <w:b w:val="0"/>
                <w:i w:val="0"/>
              </w:rPr>
              <w:t>An incumbent counter-attack is working</w:t>
            </w:r>
          </w:p>
        </w:tc>
      </w:tr>
      <w:tr>
        <w:tc>
          <w:tcPr>
            <w:tcW w:type="dxa" w:w="2160"/>
          </w:tcPr>
          <w:p>
            <w:r>
              <w:rPr>
                <w:b w:val="0"/>
                <w:i w:val="0"/>
              </w:rPr>
              <w:t>5. Electric share of China's excavator exports</w:t>
            </w:r>
          </w:p>
        </w:tc>
        <w:tc>
          <w:tcPr>
            <w:tcW w:type="dxa" w:w="2160"/>
          </w:tcPr>
          <w:p>
            <w:r>
              <w:rPr>
                <w:b w:val="0"/>
                <w:i w:val="0"/>
              </w:rPr>
              <w:t>0.2% in the first half of 2026 (135 of 73,295)</w:t>
            </w:r>
            <w:r>
              <w:rPr>
                <w:color w:val="0B6FD9"/>
                <w:vertAlign w:val="superscript"/>
              </w:rPr>
              <w:t>[53]</w:t>
            </w:r>
          </w:p>
        </w:tc>
        <w:tc>
          <w:tcPr>
            <w:tcW w:type="dxa" w:w="2160"/>
          </w:tcPr>
          <w:p>
            <w:r>
              <w:rPr>
                <w:b w:val="0"/>
                <w:i w:val="0"/>
              </w:rPr>
              <w:t>Above 5%</w:t>
            </w:r>
          </w:p>
        </w:tc>
        <w:tc>
          <w:tcPr>
            <w:tcW w:type="dxa" w:w="2160"/>
          </w:tcPr>
          <w:p>
            <w:r>
              <w:rPr>
                <w:b w:val="0"/>
                <w:i w:val="0"/>
              </w:rPr>
              <w:t>The electric wedge reaches construction equipment</w:t>
            </w:r>
          </w:p>
        </w:tc>
      </w:tr>
    </w:tbl>
    <w:p/>
    <w:p>
      <w:r>
        <w:rPr>
          <w:b/>
          <w:color w:val="0B6FD9"/>
        </w:rPr>
        <w:t>[Exhibit 9] What to watch: five signs, with their latest readings and thresholds</w:t>
      </w:r>
      <w:r>
        <w:rPr>
          <w:i/>
        </w:rPr>
        <w:t xml:space="preserve">  (v1 Exhibit 30, cut to five)</w:t>
      </w:r>
    </w:p>
    <w:p>
      <w:pPr>
        <w:pStyle w:val="Heading1"/>
      </w:pPr>
      <w:r>
        <w:t>Conclusion: a playbook open to every firm</w:t>
      </w:r>
    </w:p>
    <w:p>
      <w:r>
        <w:rPr>
          <w:b w:val="0"/>
          <w:i/>
          <w:color w:val="C07A00"/>
        </w:rPr>
        <w:t>First draft, 2 Oct 2026, not yet reviewed by the user</w:t>
      </w:r>
    </w:p>
    <w:p>
      <w:r>
        <w:rPr>
          <w:b w:val="0"/>
          <w:i w:val="0"/>
        </w:rPr>
        <w:t>Chinese equipment makers did not win share in India and Southeast Asia by being cheap. They entered through niches the big brands served thinly, financed customers that banks would not, priced just low enough to matter, built plants that serve both the host market and its neighbours, used local rules as sales tools, and arrived with electric products as the technology changed. Their gains held through a coal peak in Indonesia and an equipment boom in India, which is why we judge the shift structural.</w:t>
      </w:r>
    </w:p>
    <w:p>
      <w:r>
        <w:rPr>
          <w:b w:val="0"/>
          <w:i w:val="0"/>
        </w:rPr>
        <w:t>We asked which of these moves can be copied, by whom and how fast, and which products they will reach next. Most of the moves can be copied by almost any firm, and fastest by established companies that already own finance arms, large customer bases and local plants. The next products are the machines factories buy, then robots, with standard plant equipment following more slowly.</w:t>
      </w:r>
    </w:p>
    <w:p>
      <w:r>
        <w:rPr>
          <w:b w:val="0"/>
          <w:i w:val="0"/>
        </w:rPr>
        <w:t>How long established companies have depends on who their buyers are. Where buyers are contractors and fleets, the full Chinese approach has already arrived. Where they are factories, the window is a few years. For robots it runs to about the end of the decade, and for equipment bought off the shelf it is longest. The limits matter as much as the successes: buyers return where reliability decides the purchase, trade cases follow high share, and a dealer network that outgrows its parts supply fails quickly.</w:t>
      </w:r>
    </w:p>
    <w:p>
      <w:r>
        <w:rPr>
          <w:b w:val="0"/>
          <w:i w:val="0"/>
        </w:rPr>
        <w:t>Five signs will show how fast the next phase moves, and Chapter 4 sets them out. YCP works with industrial companies, dealers and investors across India and Southeast Asia on market entry, channel and dealer design, local-content and incentive qualification, and partner search and M&amp;A. We welcome conversations with firms working through what these findings mean for their plans in the region.</w:t>
      </w:r>
    </w:p>
    <w:p>
      <w:pPr>
        <w:pStyle w:val="Heading1"/>
      </w:pPr>
      <w:r>
        <w:t>Appendices (planned, not yet written)</w:t>
      </w:r>
    </w:p>
    <w:p>
      <w:r>
        <w:rPr>
          <w:b w:val="0"/>
          <w:i/>
          <w:color w:val="C07A00"/>
        </w:rPr>
        <w:t>Plan only; appendices not yet written</w:t>
      </w:r>
    </w:p>
    <w:p>
      <w:r>
        <w:rPr>
          <w:b w:val="0"/>
          <w:i/>
          <w:color w:val="C07A00"/>
        </w:rPr>
        <w:t>Status, 2 October 2026: none of the appendices has been written. This page lists what each will hold and where its material already sits, so the next working session can write them directly.</w:t>
      </w:r>
    </w:p>
    <w:p>
      <w:pPr>
        <w:pStyle w:val="Heading2"/>
      </w:pPr>
      <w:r>
        <w:t>Appendix A. Country profiles</w:t>
      </w:r>
    </w:p>
    <w:p>
      <w:pPr>
        <w:pStyle w:val="ListBullet"/>
      </w:pPr>
      <w:r>
        <w:rPr>
          <w:b/>
          <w:i w:val="0"/>
        </w:rPr>
        <w:t>India.</w:t>
      </w:r>
      <w:r>
        <w:rPr>
          <w:b w:val="0"/>
          <w:i w:val="0"/>
        </w:rPr>
        <w:t xml:space="preserve"> The crane case in full: volumes 163 → 938 units, the injury indices, 0–10% undercutting, the XCMG credit finding, and the duties recommended (24.87% and 52.03%) but not imposed within three months. Sources: v1 Chapter 10, ref 14 (findings read 2 Oct 2026). Also road registrations (v1 Ex 23, ref 140), ICEMA FY26 figures and exports (refs 93, 95), competitors' share estimates (refs 141, 142), and policy (Press Note 2, tender rules).</w:t>
      </w:r>
    </w:p>
    <w:p>
      <w:pPr>
        <w:pStyle w:val="ListBullet"/>
      </w:pPr>
      <w:r>
        <w:rPr>
          <w:b/>
          <w:i w:val="0"/>
        </w:rPr>
        <w:t>Indonesia.</w:t>
      </w:r>
      <w:r>
        <w:rPr>
          <w:b w:val="0"/>
          <w:i w:val="0"/>
        </w:rPr>
        <w:t xml:space="preserve"> Komatsu and Hitachi share series and the implied market size (v1 Ex 9; refs 15–17, 79–84), and United Tractors Jan–Aug 2026: Komatsu 2,689 units (−21%), large mining 436 (−49%) (refs 90, 149). Also the service footprint (v1 Ex 25; refs 92, 118, 139), why imports dominate (ref 152; drop HINABI ref 150 if it supports nothing), and coal and work-plan detail (N6–N9).</w:t>
      </w:r>
    </w:p>
    <w:p>
      <w:pPr>
        <w:pStyle w:val="ListBullet"/>
      </w:pPr>
      <w:r>
        <w:rPr>
          <w:b/>
          <w:i w:val="0"/>
        </w:rPr>
        <w:t>Thailand with Vietnam and Malaysia.</w:t>
      </w:r>
      <w:r>
        <w:rPr>
          <w:b w:val="0"/>
          <w:i w:val="0"/>
        </w:rPr>
        <w:t xml:space="preserve"> The Thai category results (v1 Ex 26). The Thai excavator record, revised: China's share was flat in 2019–24, but SANY Thaiyont reports it was top seller in 2020–21 (N41). Chinese investment in the Eastern Economic Corridor (refs 135, 136) and the Vietnam and Malaysia comparison table (v1 Chapter 12).</w:t>
      </w:r>
    </w:p>
    <w:p>
      <w:pPr>
        <w:pStyle w:val="ListBullet"/>
      </w:pPr>
      <w:r>
        <w:rPr>
          <w:b/>
          <w:i w:val="0"/>
        </w:rPr>
        <w:t>Japan's and Korea's losses by country,</w:t>
      </w:r>
      <w:r>
        <w:rPr>
          <w:b w:val="0"/>
          <w:i w:val="0"/>
        </w:rPr>
        <w:t xml:space="preserve"> and Vietnam mirror data (v1 Chapter 2).</w:t>
      </w:r>
    </w:p>
    <w:p>
      <w:pPr>
        <w:pStyle w:val="ListBullet"/>
      </w:pPr>
      <w:r>
        <w:rPr>
          <w:b/>
          <w:i w:val="0"/>
        </w:rPr>
        <w:t>Other dates to watch:</w:t>
      </w:r>
      <w:r>
        <w:rPr>
          <w:b w:val="0"/>
          <w:i w:val="0"/>
        </w:rPr>
        <w:t xml:space="preserve"> the US excess-capacity investigation, the first Press Note 2 approvals, the EU–India agreement's entry into force, and Indonesia's 2027 coal quotas.</w:t>
      </w:r>
    </w:p>
    <w:p>
      <w:pPr>
        <w:pStyle w:val="Heading2"/>
      </w:pPr>
      <w:r>
        <w:t>Appendix B. Product profiles</w:t>
      </w:r>
    </w:p>
    <w:p>
      <w:pPr>
        <w:pStyle w:val="ListBullet"/>
      </w:pPr>
      <w:r>
        <w:rPr>
          <w:b/>
          <w:i w:val="0"/>
        </w:rPr>
        <w:t>Factory machines:</w:t>
      </w:r>
      <w:r>
        <w:rPr>
          <w:b w:val="0"/>
          <w:i w:val="0"/>
        </w:rPr>
        <w:t xml:space="preserve"> the crossover table, Haitian, Yizumi, Bodor, HSG, and both Indian duty schedules in full (dossier section C).</w:t>
      </w:r>
    </w:p>
    <w:p>
      <w:pPr>
        <w:pStyle w:val="ListBullet"/>
      </w:pPr>
      <w:r>
        <w:rPr>
          <w:b/>
          <w:i w:val="0"/>
        </w:rPr>
        <w:t>Robots:</w:t>
      </w:r>
      <w:r>
        <w:rPr>
          <w:b w:val="0"/>
          <w:i w:val="0"/>
        </w:rPr>
        <w:t xml:space="preserve"> the four-market series, Indonesia monthly detail (N1 re-pull), Estun, Inovance, Efort, the Somboon–Siasun joint venture, and warehouse robots (dossier E1–E2).</w:t>
      </w:r>
    </w:p>
    <w:p>
      <w:pPr>
        <w:pStyle w:val="ListBullet"/>
      </w:pPr>
      <w:r>
        <w:rPr>
          <w:b/>
          <w:i w:val="0"/>
        </w:rPr>
        <w:t>Off-the-shelf equipment:</w:t>
      </w:r>
      <w:r>
        <w:rPr>
          <w:b w:val="0"/>
          <w:i w:val="0"/>
        </w:rPr>
        <w:t xml:space="preserve"> compressors, pumps and generator sets (dossier B); ELGi's 25–30% estimate, labelled as a company estimate.</w:t>
      </w:r>
    </w:p>
    <w:p>
      <w:pPr>
        <w:pStyle w:val="ListBullet"/>
      </w:pPr>
      <w:r>
        <w:rPr>
          <w:b/>
          <w:i w:val="0"/>
        </w:rPr>
        <w:t>Components note:</w:t>
      </w:r>
      <w:r>
        <w:rPr>
          <w:b w:val="0"/>
          <w:i w:val="0"/>
        </w:rPr>
        <w:t xml:space="preserve"> Wolong (Asia-Pacific +45.56%); Hengli about 19% overseas (2025 annual report).</w:t>
      </w:r>
    </w:p>
    <w:p>
      <w:pPr>
        <w:pStyle w:val="ListBullet"/>
      </w:pPr>
      <w:r>
        <w:rPr>
          <w:b/>
          <w:i w:val="0"/>
        </w:rPr>
        <w:t>Overseas-revenue league table (FY2025):</w:t>
      </w:r>
      <w:r>
        <w:rPr>
          <w:b w:val="0"/>
          <w:i w:val="0"/>
        </w:rPr>
        <w:t xml:space="preserve"> SANY 63%, Zoomlion 58.56%, XCMG 48.2%, LiuGong 47.65%, Heli 44%, Hangcha 43.38% (refs 1, 3–6, 36, 47).</w:t>
      </w:r>
    </w:p>
    <w:p>
      <w:pPr>
        <w:pStyle w:val="ListBullet"/>
      </w:pPr>
      <w:r>
        <w:rPr>
          <w:b/>
          <w:i w:val="0"/>
        </w:rPr>
        <w:t>Electrification detail:</w:t>
      </w:r>
      <w:r>
        <w:rPr>
          <w:b w:val="0"/>
          <w:i w:val="0"/>
        </w:rPr>
        <w:t xml:space="preserve"> Vietnam and Malaysia forklift shares, and battery price premiums (refs 13, 76, 132).</w:t>
      </w:r>
    </w:p>
    <w:p>
      <w:pPr>
        <w:pStyle w:val="ListBullet"/>
      </w:pPr>
      <w:r>
        <w:rPr>
          <w:b/>
          <w:i w:val="0"/>
        </w:rPr>
        <w:t>"Components first" claim rejected,</w:t>
      </w:r>
      <w:r>
        <w:rPr>
          <w:b w:val="0"/>
          <w:i w:val="0"/>
        </w:rPr>
        <w:t xml:space="preserve"> using HKEX Estun figures: robots +31.91%, components −8.99% (N22).</w:t>
      </w:r>
    </w:p>
    <w:p>
      <w:pPr>
        <w:pStyle w:val="Heading2"/>
      </w:pPr>
      <w:r>
        <w:t>Appendix C. Actions in full and partner checks</w:t>
      </w:r>
    </w:p>
    <w:p>
      <w:pPr>
        <w:pStyle w:val="ListBullet"/>
      </w:pPr>
      <w:r>
        <w:rPr>
          <w:b w:val="0"/>
          <w:i w:val="0"/>
        </w:rPr>
        <w:t>Five actions per reader with horizon and learning tags: v1 Chapter 14, updated with factory-machine and robot actions.</w:t>
      </w:r>
    </w:p>
    <w:p>
      <w:pPr>
        <w:pStyle w:val="ListBullet"/>
      </w:pPr>
      <w:r>
        <w:rPr>
          <w:b w:val="0"/>
          <w:i w:val="0"/>
        </w:rPr>
        <w:t>Partner-check table (v1 Chapter 14), plus mixed channels (SANY India's company-owned and dealer outlets, refs 137–138) and SANY India's used-machine auction portal (ref 102).</w:t>
      </w:r>
    </w:p>
    <w:p>
      <w:pPr>
        <w:pStyle w:val="Heading2"/>
      </w:pPr>
      <w:r>
        <w:t>Appendix D. Method</w:t>
      </w:r>
    </w:p>
    <w:p>
      <w:pPr>
        <w:pStyle w:val="ListBullet"/>
      </w:pPr>
      <w:r>
        <w:rPr>
          <w:b w:val="0"/>
          <w:i w:val="0"/>
        </w:rPr>
        <w:t>The five tests and the five-point verdict scale (v1 Chapter 3 and Appendix A.4).</w:t>
      </w:r>
    </w:p>
    <w:p>
      <w:pPr>
        <w:pStyle w:val="ListBullet"/>
      </w:pPr>
      <w:r>
        <w:rPr>
          <w:b w:val="0"/>
          <w:i w:val="0"/>
        </w:rPr>
        <w:t>Evidence grades.</w:t>
      </w:r>
    </w:p>
    <w:p>
      <w:pPr>
        <w:pStyle w:val="ListBullet"/>
      </w:pPr>
      <w:r>
        <w:rPr>
          <w:b w:val="0"/>
          <w:i w:val="0"/>
        </w:rPr>
        <w:t>How the timeline and the "overtook Japan" years are dated: four-market, value-weighted, UN Comtrade preview data.</w:t>
      </w:r>
    </w:p>
    <w:p>
      <w:pPr>
        <w:pStyle w:val="ListBullet"/>
      </w:pPr>
      <w:r>
        <w:rPr>
          <w:b w:val="0"/>
          <w:i w:val="0"/>
        </w:rPr>
        <w:t>Our calculations (v1 A.5), data limits and exchange rates at a stated date.</w:t>
      </w:r>
    </w:p>
    <w:p>
      <w:pPr>
        <w:pStyle w:val="ListBullet"/>
      </w:pPr>
      <w:r>
        <w:rPr>
          <w:b w:val="0"/>
          <w:i w:val="0"/>
        </w:rPr>
        <w:t>One sentence on state support (v1 Chapter 3): subsidies and spare capacity explain why Chinese firms could push abroad, not how they won customers.</w:t>
      </w:r>
    </w:p>
    <w:p>
      <w:pPr>
        <w:pStyle w:val="Heading2"/>
      </w:pPr>
      <w:r>
        <w:t>Appendix E. Glossary</w:t>
      </w:r>
    </w:p>
    <w:p>
      <w:r>
        <w:rPr>
          <w:b w:val="0"/>
          <w:i w:val="0"/>
        </w:rPr>
        <w:t>The v1 glossary, plus AMR, BIS, BMP, PLC and QCO; drop terms no longer used.</w:t>
      </w:r>
    </w:p>
    <w:p>
      <w:pPr>
        <w:pStyle w:val="Heading2"/>
      </w:pPr>
      <w:r>
        <w:t>Appendix F. Trade data</w:t>
      </w:r>
    </w:p>
    <w:p>
      <w:r>
        <w:rPr>
          <w:b w:val="0"/>
          <w:i w:val="0"/>
        </w:rPr>
        <w:t>The UN Comtrade values table (v1 B1), extended with the 2015–2025 series for 15 products.</w:t>
      </w:r>
    </w:p>
    <w:p>
      <w:pPr>
        <w:pStyle w:val="Heading2"/>
      </w:pPr>
      <w:r>
        <w:t>References and About YCP</w:t>
      </w:r>
    </w:p>
    <w:p>
      <w:r>
        <w:rPr>
          <w:b w:val="0"/>
          <w:i w:val="0"/>
        </w:rPr>
        <w:t>References are to be renumbered by first citation, with a "Used for" note on each entry. About YCP, the offices and the disclaimer await firm inputs.</w:t>
      </w:r>
    </w:p>
    <w:p>
      <w:pPr>
        <w:pStyle w:val="Heading1"/>
      </w:pPr>
      <w:r>
        <w:t>References cited in this draft (provisional numbering)</w:t>
      </w:r>
    </w:p>
    <w:p>
      <w:pPr>
        <w:pStyle w:val="Heading2"/>
      </w:pPr>
      <w:r>
        <w:t>Approved v1 references still cited</w:t>
      </w:r>
    </w:p>
    <w:p>
      <w:pPr>
        <w:pStyle w:val="ListBullet"/>
      </w:pPr>
      <w:r>
        <w:rPr>
          <w:b/>
          <w:i w:val="0"/>
        </w:rPr>
        <w:t>1</w:t>
      </w:r>
      <w:r>
        <w:rPr>
          <w:b w:val="0"/>
          <w:i w:val="0"/>
        </w:rPr>
        <w:t xml:space="preserve"> SANY Heavy Industry: annual results announcement 2025. HKEXnews, 30 Mar 2026. https://www1.hkexnews.hk/listedco/listcone</w:t>
      </w:r>
    </w:p>
    <w:p>
      <w:pPr>
        <w:pStyle w:val="ListBullet"/>
      </w:pPr>
      <w:r>
        <w:rPr>
          <w:b/>
          <w:i w:val="0"/>
        </w:rPr>
        <w:t>7</w:t>
      </w:r>
      <w:r>
        <w:rPr>
          <w:b w:val="0"/>
          <w:i w:val="0"/>
        </w:rPr>
        <w:t xml:space="preserve"> Indonesia imports of HS 842952 (360° excavators) by partner, 2019 and 2024. UN Comtrade via World Bank WITS, accessed 27</w:t>
      </w:r>
    </w:p>
    <w:p>
      <w:pPr>
        <w:pStyle w:val="ListBullet"/>
      </w:pPr>
      <w:r>
        <w:rPr>
          <w:b/>
          <w:i w:val="0"/>
        </w:rPr>
        <w:t>9</w:t>
      </w:r>
      <w:r>
        <w:rPr>
          <w:b w:val="0"/>
          <w:i w:val="0"/>
        </w:rPr>
        <w:t xml:space="preserve"> India imports of HS 842641 and 842649 (self-propelled cranes), 2019 and 2024. UN Comtrade via World Bank WITS, accessed</w:t>
      </w:r>
    </w:p>
    <w:p>
      <w:pPr>
        <w:pStyle w:val="ListBullet"/>
      </w:pPr>
      <w:r>
        <w:rPr>
          <w:b/>
          <w:i w:val="0"/>
        </w:rPr>
        <w:t>10</w:t>
      </w:r>
      <w:r>
        <w:rPr>
          <w:b w:val="0"/>
          <w:i w:val="0"/>
        </w:rPr>
        <w:t xml:space="preserve"> India imports of HS 842710 (electric) and 842720 (other) self-propelled works trucks (forklifts), 2019 and 2024. UN Comt</w:t>
      </w:r>
    </w:p>
    <w:p>
      <w:pPr>
        <w:pStyle w:val="ListBullet"/>
      </w:pPr>
      <w:r>
        <w:rPr>
          <w:b/>
          <w:i w:val="0"/>
        </w:rPr>
        <w:t>11</w:t>
      </w:r>
      <w:r>
        <w:rPr>
          <w:b w:val="0"/>
          <w:i w:val="0"/>
        </w:rPr>
        <w:t xml:space="preserve"> Indonesia imports of HS 842710 and 842720 (forklifts), 2019 and 2024. UN Comtrade via World Bank WITS, accessed 27 Sep 2</w:t>
      </w:r>
    </w:p>
    <w:p>
      <w:pPr>
        <w:pStyle w:val="ListBullet"/>
      </w:pPr>
      <w:r>
        <w:rPr>
          <w:b/>
          <w:i w:val="0"/>
        </w:rPr>
        <w:t>12</w:t>
      </w:r>
      <w:r>
        <w:rPr>
          <w:b w:val="0"/>
          <w:i w:val="0"/>
        </w:rPr>
        <w:t xml:space="preserve"> Thailand imports of HS 842710 and 842720 (forklifts), 2019 and 2024. UN Comtrade via World Bank WITS, accessed 27 Sep 20</w:t>
      </w:r>
    </w:p>
    <w:p>
      <w:pPr>
        <w:pStyle w:val="ListBullet"/>
      </w:pPr>
      <w:r>
        <w:rPr>
          <w:b/>
          <w:i w:val="0"/>
        </w:rPr>
        <w:t>13</w:t>
      </w:r>
      <w:r>
        <w:rPr>
          <w:b w:val="0"/>
          <w:i w:val="0"/>
        </w:rPr>
        <w:t xml:space="preserve"> Malaysia imports of HS 842710 and 842720 (forklifts), 2019 and 2024. UN Comtrade via World Bank WITS, accessed 27 Sep 20</w:t>
      </w:r>
    </w:p>
    <w:p>
      <w:pPr>
        <w:pStyle w:val="ListBullet"/>
      </w:pPr>
      <w:r>
        <w:rPr>
          <w:b/>
          <w:i w:val="0"/>
        </w:rPr>
        <w:t>14</w:t>
      </w:r>
      <w:r>
        <w:rPr>
          <w:b w:val="0"/>
          <w:i w:val="0"/>
        </w:rPr>
        <w:t xml:space="preserve"> Final findings: anti-dumping investigation concerning imports of Certain Cranes originating in or exported from China PR</w:t>
      </w:r>
    </w:p>
    <w:p>
      <w:pPr>
        <w:pStyle w:val="ListBullet"/>
      </w:pPr>
      <w:r>
        <w:rPr>
          <w:b/>
          <w:i w:val="0"/>
        </w:rPr>
        <w:t>15</w:t>
      </w:r>
      <w:r>
        <w:rPr>
          <w:b w:val="0"/>
          <w:i w:val="0"/>
        </w:rPr>
        <w:t xml:space="preserve"> United Tractors recorded a net income of Rp20.6 trillion in 2023. PT United Tractors Tbk, 27 Feb 2024. https://www.unite</w:t>
      </w:r>
    </w:p>
    <w:p>
      <w:pPr>
        <w:pStyle w:val="ListBullet"/>
      </w:pPr>
      <w:r>
        <w:rPr>
          <w:b/>
          <w:i w:val="0"/>
        </w:rPr>
        <w:t>17</w:t>
      </w:r>
      <w:r>
        <w:rPr>
          <w:b w:val="0"/>
          <w:i w:val="0"/>
        </w:rPr>
        <w:t xml:space="preserve"> MarketScreener copy of a United Tractors release</w:t>
      </w:r>
    </w:p>
    <w:p>
      <w:pPr>
        <w:pStyle w:val="ListBullet"/>
      </w:pPr>
      <w:r>
        <w:rPr>
          <w:b/>
          <w:i w:val="0"/>
        </w:rPr>
        <w:t>18</w:t>
      </w:r>
      <w:r>
        <w:rPr>
          <w:b w:val="0"/>
          <w:i w:val="0"/>
        </w:rPr>
        <w:t xml:space="preserve"> Pecah rekor! Produksi batu bara RI di 2024 tembus 836 juta ton. CNBC Indonesia, 3 Feb 2025. https://www.cnbcindonesia.co</w:t>
      </w:r>
    </w:p>
    <w:p>
      <w:pPr>
        <w:pStyle w:val="ListBullet"/>
      </w:pPr>
      <w:r>
        <w:rPr>
          <w:b/>
          <w:i w:val="0"/>
        </w:rPr>
        <w:t>21</w:t>
      </w:r>
      <w:r>
        <w:rPr>
          <w:b w:val="0"/>
          <w:i w:val="0"/>
        </w:rPr>
        <w:t xml:space="preserve"> SANY India achieves market leadership in Long Reach (LR) excavators. SANY Group, 12 Oct 2016. https://www.sanyglobal.com</w:t>
      </w:r>
    </w:p>
    <w:p>
      <w:pPr>
        <w:pStyle w:val="ListBullet"/>
      </w:pPr>
      <w:r>
        <w:rPr>
          <w:b/>
          <w:i w:val="0"/>
        </w:rPr>
        <w:t>22</w:t>
      </w:r>
      <w:r>
        <w:rPr>
          <w:b w:val="0"/>
          <w:i w:val="0"/>
        </w:rPr>
        <w:t xml:space="preserve"> Sany India exports to rise 30% this year. Autocar Professional, 2025. https://www.autocarpro.in/news/sany-india-exports-</w:t>
      </w:r>
    </w:p>
    <w:p>
      <w:pPr>
        <w:pStyle w:val="ListBullet"/>
      </w:pPr>
      <w:r>
        <w:rPr>
          <w:b/>
          <w:i w:val="0"/>
        </w:rPr>
        <w:t>23</w:t>
      </w:r>
      <w:r>
        <w:rPr>
          <w:b w:val="0"/>
          <w:i w:val="0"/>
        </w:rPr>
        <w:t xml:space="preserve"> OJK's general announcements page</w:t>
      </w:r>
    </w:p>
    <w:p>
      <w:pPr>
        <w:pStyle w:val="ListBullet"/>
      </w:pPr>
      <w:r>
        <w:rPr>
          <w:b/>
          <w:i w:val="0"/>
        </w:rPr>
        <w:t>24</w:t>
      </w:r>
      <w:r>
        <w:rPr>
          <w:b w:val="0"/>
          <w:i w:val="0"/>
        </w:rPr>
        <w:t xml:space="preserve"> XCMG breaks ground on its first overseas base for mining equipment component overhaul and remanufacturing in Indonesia.</w:t>
      </w:r>
    </w:p>
    <w:p>
      <w:pPr>
        <w:pStyle w:val="ListBullet"/>
      </w:pPr>
      <w:r>
        <w:rPr>
          <w:b/>
          <w:i w:val="0"/>
        </w:rPr>
        <w:t>25</w:t>
      </w:r>
      <w:r>
        <w:rPr>
          <w:b w:val="0"/>
          <w:i w:val="0"/>
        </w:rPr>
        <w:t xml:space="preserve"> XCMG Machinery going glocal: the 2,000th excavator made in India rolls off assembly line. XCMG Machinery (India), PR New</w:t>
      </w:r>
    </w:p>
    <w:p>
      <w:pPr>
        <w:pStyle w:val="ListBullet"/>
      </w:pPr>
      <w:r>
        <w:rPr>
          <w:b/>
          <w:i w:val="0"/>
        </w:rPr>
        <w:t>26</w:t>
      </w:r>
      <w:r>
        <w:rPr>
          <w:b w:val="0"/>
          <w:i w:val="0"/>
        </w:rPr>
        <w:t xml:space="preserve"> Zoomlion India inaugurates state-of-the-art manufacturing facility at Khed City. Khed City, 8 May 2024. https://khedcity</w:t>
      </w:r>
    </w:p>
    <w:p>
      <w:pPr>
        <w:pStyle w:val="ListBullet"/>
      </w:pPr>
      <w:r>
        <w:rPr>
          <w:b/>
          <w:i w:val="0"/>
        </w:rPr>
        <w:t>27</w:t>
      </w:r>
      <w:r>
        <w:rPr>
          <w:b w:val="0"/>
          <w:i w:val="0"/>
        </w:rPr>
        <w:t xml:space="preserve"> Chief Minister Mohan Yadav inaugurates three manufacturing units including LiuGong India's Rs 272 crore expansion. Free</w:t>
      </w:r>
    </w:p>
    <w:p>
      <w:pPr>
        <w:pStyle w:val="ListBullet"/>
      </w:pPr>
      <w:r>
        <w:rPr>
          <w:b/>
          <w:i w:val="0"/>
        </w:rPr>
        <w:t>28</w:t>
      </w:r>
      <w:r>
        <w:rPr>
          <w:b w:val="0"/>
          <w:i w:val="0"/>
        </w:rPr>
        <w:t xml:space="preserve"> Chinese firm breaks ground on $317m electric excavator plant. The Jakarta Post, 23 Jul 2026. http://www.thejakartapost.c</w:t>
      </w:r>
    </w:p>
    <w:p>
      <w:pPr>
        <w:pStyle w:val="ListBullet"/>
      </w:pPr>
      <w:r>
        <w:rPr>
          <w:b/>
          <w:i w:val="0"/>
        </w:rPr>
        <w:t>29</w:t>
      </w:r>
      <w:r>
        <w:rPr>
          <w:b w:val="0"/>
          <w:i w:val="0"/>
        </w:rPr>
        <w:t xml:space="preserve"> LiuGong breaks ground on first all-electric heavy equipment factory in Indonesia. International Mining, 29 Jul 2026. htt</w:t>
      </w:r>
    </w:p>
    <w:p>
      <w:pPr>
        <w:pStyle w:val="ListBullet"/>
      </w:pPr>
      <w:r>
        <w:rPr>
          <w:b/>
          <w:i w:val="0"/>
        </w:rPr>
        <w:t>30</w:t>
      </w:r>
      <w:r>
        <w:rPr>
          <w:b w:val="0"/>
          <w:i w:val="0"/>
        </w:rPr>
        <w:t xml:space="preserve"> XCMG starts production at first overseas new energy heavy equipment factory in Weda Bay. International Mining, 29 Jul 20</w:t>
      </w:r>
    </w:p>
    <w:p>
      <w:pPr>
        <w:pStyle w:val="ListBullet"/>
      </w:pPr>
      <w:r>
        <w:rPr>
          <w:b/>
          <w:i w:val="0"/>
        </w:rPr>
        <w:t>31</w:t>
      </w:r>
      <w:r>
        <w:rPr>
          <w:b w:val="0"/>
          <w:i w:val="0"/>
        </w:rPr>
        <w:t xml:space="preserve"> Grand opening of Hangcha's first overseas manufacturing base – Hangcha Group Manufacturing (Thailand). Forkliftaction Ne</w:t>
      </w:r>
    </w:p>
    <w:p>
      <w:pPr>
        <w:pStyle w:val="ListBullet"/>
      </w:pPr>
      <w:r>
        <w:rPr>
          <w:b/>
          <w:i w:val="0"/>
        </w:rPr>
        <w:t>32</w:t>
      </w:r>
      <w:r>
        <w:rPr>
          <w:b w:val="0"/>
          <w:i w:val="0"/>
        </w:rPr>
        <w:t xml:space="preserve"> HELI launches major production base in Thailand. Anhui Heli, Nov 2025. https://www.helichina.net/heli-launches-major-pro</w:t>
      </w:r>
    </w:p>
    <w:p>
      <w:pPr>
        <w:pStyle w:val="ListBullet"/>
      </w:pPr>
      <w:r>
        <w:rPr>
          <w:b/>
          <w:i w:val="0"/>
        </w:rPr>
        <w:t>33</w:t>
      </w:r>
      <w:r>
        <w:rPr>
          <w:b w:val="0"/>
          <w:i w:val="0"/>
        </w:rPr>
        <w:t xml:space="preserve"> Menperin: regulasi baru TKDN prioritaskan produk lokal dan pacu investasi (Permenperin 35/2025). Kementerian Perindustri</w:t>
      </w:r>
    </w:p>
    <w:p>
      <w:pPr>
        <w:pStyle w:val="ListBullet"/>
      </w:pPr>
      <w:r>
        <w:rPr>
          <w:b/>
          <w:i w:val="0"/>
        </w:rPr>
        <w:t>34</w:t>
      </w:r>
      <w:r>
        <w:rPr>
          <w:b w:val="0"/>
          <w:i w:val="0"/>
        </w:rPr>
        <w:t xml:space="preserve"> Cabinet approves changes in guidelines on investments from countries sharing land border with India. Prime Minister's Of</w:t>
      </w:r>
    </w:p>
    <w:p>
      <w:pPr>
        <w:pStyle w:val="ListBullet"/>
      </w:pPr>
      <w:r>
        <w:rPr>
          <w:b/>
          <w:i w:val="0"/>
        </w:rPr>
        <w:t>35</w:t>
      </w:r>
      <w:r>
        <w:rPr>
          <w:b w:val="0"/>
          <w:i w:val="0"/>
        </w:rPr>
        <w:t xml:space="preserve"> Softening the borders: relaxing FDI norms for land border countries. IndiaCorpLaw, 20 May 2026. https://indiacorplaw.in/</w:t>
      </w:r>
    </w:p>
    <w:p>
      <w:pPr>
        <w:pStyle w:val="ListBullet"/>
      </w:pPr>
      <w:r>
        <w:rPr>
          <w:b/>
          <w:i w:val="0"/>
        </w:rPr>
        <w:t>36</w:t>
      </w:r>
      <w:r>
        <w:rPr>
          <w:b w:val="0"/>
          <w:i w:val="0"/>
        </w:rPr>
        <w:t xml:space="preserve"> 安徽合力2025年年度报告摘要 (Anhui Heli 2025 annual report summary). CNINFO, 30 Mar 2026. http://dataclouds.cninfo.com.cn/shgonggao/</w:t>
      </w:r>
    </w:p>
    <w:p>
      <w:pPr>
        <w:pStyle w:val="ListBullet"/>
      </w:pPr>
      <w:r>
        <w:rPr>
          <w:b/>
          <w:i w:val="0"/>
        </w:rPr>
        <w:t>37</w:t>
      </w:r>
      <w:r>
        <w:rPr>
          <w:b w:val="0"/>
          <w:i w:val="0"/>
        </w:rPr>
        <w:t xml:space="preserve"> Anti-dumping duty on Chinese cranes still awaiting govt nod despite DGTR recommendation. Outlook Business, 5 Aug 2026. h</w:t>
      </w:r>
    </w:p>
    <w:p>
      <w:pPr>
        <w:pStyle w:val="ListBullet"/>
      </w:pPr>
      <w:r>
        <w:rPr>
          <w:b/>
          <w:i w:val="0"/>
        </w:rPr>
        <w:t>38</w:t>
      </w:r>
      <w:r>
        <w:rPr>
          <w:b w:val="0"/>
          <w:i w:val="0"/>
        </w:rPr>
        <w:t xml:space="preserve"> Thailand imports of HS 842952 (360° excavators) by partner, 2019 and 2024. UN Comtrade via World Bank WITS, accessed 27</w:t>
      </w:r>
    </w:p>
    <w:p>
      <w:pPr>
        <w:pStyle w:val="ListBullet"/>
      </w:pPr>
      <w:r>
        <w:rPr>
          <w:b/>
          <w:i w:val="0"/>
        </w:rPr>
        <w:t>39</w:t>
      </w:r>
      <w:r>
        <w:rPr>
          <w:b w:val="0"/>
          <w:i w:val="0"/>
        </w:rPr>
        <w:t xml:space="preserve"> Thailand imports of HS 842641 and 842649 (self-propelled cranes), 2019 and 2024. UN Comtrade via World Bank WITS, access</w:t>
      </w:r>
    </w:p>
    <w:p>
      <w:pPr>
        <w:pStyle w:val="ListBullet"/>
      </w:pPr>
      <w:r>
        <w:rPr>
          <w:b/>
          <w:i w:val="0"/>
        </w:rPr>
        <w:t>40</w:t>
      </w:r>
      <w:r>
        <w:rPr>
          <w:b w:val="0"/>
          <w:i w:val="0"/>
        </w:rPr>
        <w:t xml:space="preserve"> Malaysia imports of HS 842952 (360° excavators) by partner, 2019 and 2024. UN Comtrade via World Bank WITS, accessed 27</w:t>
      </w:r>
    </w:p>
    <w:p>
      <w:pPr>
        <w:pStyle w:val="ListBullet"/>
      </w:pPr>
      <w:r>
        <w:rPr>
          <w:b/>
          <w:i w:val="0"/>
        </w:rPr>
        <w:t>42</w:t>
      </w:r>
      <w:r>
        <w:rPr>
          <w:b w:val="0"/>
          <w:i w:val="0"/>
        </w:rPr>
        <w:t xml:space="preserve"> Confident of managing Chinese competition: Tata Hitachi MD Sandeep Singh. Business Standard, 24 Sep 2026. https://www.bu</w:t>
      </w:r>
    </w:p>
    <w:p>
      <w:pPr>
        <w:pStyle w:val="ListBullet"/>
      </w:pPr>
      <w:r>
        <w:rPr>
          <w:b/>
          <w:i w:val="0"/>
        </w:rPr>
        <w:t>43</w:t>
      </w:r>
      <w:r>
        <w:rPr>
          <w:b w:val="0"/>
          <w:i w:val="0"/>
        </w:rPr>
        <w:t xml:space="preserve"> Trade remedies notice 2025/10: definitive anti-dumping duty on certain excavators originating from China. UK Government</w:t>
      </w:r>
    </w:p>
    <w:p>
      <w:pPr>
        <w:pStyle w:val="ListBullet"/>
      </w:pPr>
      <w:r>
        <w:rPr>
          <w:b/>
          <w:i w:val="0"/>
        </w:rPr>
        <w:t>44</w:t>
      </w:r>
      <w:r>
        <w:rPr>
          <w:b w:val="0"/>
          <w:i w:val="0"/>
        </w:rPr>
        <w:t xml:space="preserve"> 埃夫特：2025年净亏损4.97亿元 (Efort: 2025 net loss RMB497m). Securities Times (STCN), Apr 2026. https://stcn.com/article/detail/37</w:t>
      </w:r>
    </w:p>
    <w:p>
      <w:pPr>
        <w:pStyle w:val="ListBullet"/>
      </w:pPr>
      <w:r>
        <w:rPr>
          <w:b/>
          <w:i w:val="0"/>
        </w:rPr>
        <w:t>45</w:t>
      </w:r>
      <w:r>
        <w:rPr>
          <w:b w:val="0"/>
          <w:i w:val="0"/>
        </w:rPr>
        <w:t xml:space="preserve"> 2025年，国内工业机器人龙头亏损5个亿 (Efort 2025 loss and impairments). OFweek, Apr 2026. https://mp.ofweek.com/robot/a756714892637</w:t>
      </w:r>
    </w:p>
    <w:p>
      <w:pPr>
        <w:pStyle w:val="ListBullet"/>
      </w:pPr>
      <w:r>
        <w:rPr>
          <w:b/>
          <w:i w:val="0"/>
        </w:rPr>
        <w:t>46</w:t>
      </w:r>
      <w:r>
        <w:rPr>
          <w:b w:val="0"/>
          <w:i w:val="0"/>
        </w:rPr>
        <w:t xml:space="preserve"> Detailing Neta's fall from grace. Bangkok Post, Jul 2025. https://www.bangkokpost.com/business/motoring/3067716/detailin</w:t>
      </w:r>
    </w:p>
    <w:p>
      <w:pPr>
        <w:pStyle w:val="ListBullet"/>
      </w:pPr>
      <w:r>
        <w:rPr>
          <w:b/>
          <w:i w:val="0"/>
        </w:rPr>
        <w:t>49</w:t>
      </w:r>
      <w:r>
        <w:rPr>
          <w:b w:val="0"/>
          <w:i w:val="0"/>
        </w:rPr>
        <w:t xml:space="preserve"> China 2020 excavator sales surge 39% YoY, a historical high. Mysteel, 11 Jan 2021. https://www.mysteel.net/news/ferrous/</w:t>
      </w:r>
    </w:p>
    <w:p>
      <w:pPr>
        <w:pStyle w:val="ListBullet"/>
      </w:pPr>
      <w:r>
        <w:rPr>
          <w:b/>
          <w:i w:val="0"/>
        </w:rPr>
        <w:t>50</w:t>
      </w:r>
      <w:r>
        <w:rPr>
          <w:b w:val="0"/>
          <w:i w:val="0"/>
        </w:rPr>
        <w:t xml:space="preserve"> FLASH: China's 2023 excavator sales decline 25% YoY. Mysteel, 10 Jan 2024. https://www.mysteel.net/news/5046645-flash-ch</w:t>
      </w:r>
    </w:p>
    <w:p>
      <w:pPr>
        <w:pStyle w:val="ListBullet"/>
      </w:pPr>
      <w:r>
        <w:rPr>
          <w:b/>
          <w:i w:val="0"/>
        </w:rPr>
        <w:t>53</w:t>
      </w:r>
      <w:r>
        <w:rPr>
          <w:b w:val="0"/>
          <w:i w:val="0"/>
        </w:rPr>
        <w:t xml:space="preserve"> China's excavator exports surge 33% in first half as industry pivots to electric power. South China Morning Post, Jul 20</w:t>
      </w:r>
    </w:p>
    <w:p>
      <w:pPr>
        <w:pStyle w:val="ListBullet"/>
      </w:pPr>
      <w:r>
        <w:rPr>
          <w:b/>
          <w:i w:val="0"/>
        </w:rPr>
        <w:t>56</w:t>
      </w:r>
      <w:r>
        <w:rPr>
          <w:b w:val="0"/>
          <w:i w:val="0"/>
        </w:rPr>
        <w:t xml:space="preserve"> XCMG-GMT umumkan perusahaan patungan pembiayaan pada Mining Indonesia 2026. Equipment Indonesia, 9 Sep 2026. https://www</w:t>
      </w:r>
    </w:p>
    <w:p>
      <w:pPr>
        <w:pStyle w:val="ListBullet"/>
      </w:pPr>
      <w:r>
        <w:rPr>
          <w:b/>
          <w:i w:val="0"/>
        </w:rPr>
        <w:t>57</w:t>
      </w:r>
      <w:r>
        <w:rPr>
          <w:b w:val="0"/>
          <w:i w:val="0"/>
        </w:rPr>
        <w:t xml:space="preserve"> Regulatory reset: withdrawal of the Machinery and Electrical Equipment Safety (Omnibus Technical Regulation) Order. Zeus</w:t>
      </w:r>
    </w:p>
    <w:p>
      <w:pPr>
        <w:pStyle w:val="ListBullet"/>
      </w:pPr>
      <w:r>
        <w:rPr>
          <w:b/>
          <w:i w:val="0"/>
        </w:rPr>
        <w:t>61</w:t>
      </w:r>
      <w:r>
        <w:rPr>
          <w:b w:val="0"/>
          <w:i w:val="0"/>
        </w:rPr>
        <w:t xml:space="preserve"> Understanding the new US–Indonesia trade agreement and what it means for businesses. Rajah &amp; Tann Asia, Mar 2026. https:</w:t>
      </w:r>
    </w:p>
    <w:p>
      <w:pPr>
        <w:pStyle w:val="ListBullet"/>
      </w:pPr>
      <w:r>
        <w:rPr>
          <w:b/>
          <w:i w:val="0"/>
        </w:rPr>
        <w:t>67</w:t>
      </w:r>
      <w:r>
        <w:rPr>
          <w:b w:val="0"/>
          <w:i w:val="0"/>
        </w:rPr>
        <w:t xml:space="preserve"> Notice of actions in Section 301 investigations (forced labor import prohibitions): final action. Office of the US Trade</w:t>
      </w:r>
    </w:p>
    <w:p>
      <w:pPr>
        <w:pStyle w:val="ListBullet"/>
      </w:pPr>
      <w:r>
        <w:rPr>
          <w:b/>
          <w:i w:val="0"/>
        </w:rPr>
        <w:t>68</w:t>
      </w:r>
      <w:r>
        <w:rPr>
          <w:b w:val="0"/>
          <w:i w:val="0"/>
        </w:rPr>
        <w:t xml:space="preserve"> Thailand imports of HS 841480 (air and gas compressors n.e.s.), 2019 and 2024. UN Comtrade via World Bank WITS, accessed</w:t>
      </w:r>
    </w:p>
    <w:p>
      <w:pPr>
        <w:pStyle w:val="ListBullet"/>
      </w:pPr>
      <w:r>
        <w:rPr>
          <w:b/>
          <w:i w:val="0"/>
        </w:rPr>
        <w:t>69</w:t>
      </w:r>
      <w:r>
        <w:rPr>
          <w:b w:val="0"/>
          <w:i w:val="0"/>
        </w:rPr>
        <w:t xml:space="preserve"> Thailand imports of HS 841370 (centrifugal pumps n.e.s.), 2019 and 2024. UN Comtrade via World Bank WITS, accessed 27 Se</w:t>
      </w:r>
    </w:p>
    <w:p>
      <w:pPr>
        <w:pStyle w:val="ListBullet"/>
      </w:pPr>
      <w:r>
        <w:rPr>
          <w:b/>
          <w:i w:val="0"/>
        </w:rPr>
        <w:t>70</w:t>
      </w:r>
      <w:r>
        <w:rPr>
          <w:b w:val="0"/>
          <w:i w:val="0"/>
        </w:rPr>
        <w:t xml:space="preserve"> India imports of HS 841370 (centrifugal pumps n.e.s.), 2019 and 2024. UN Comtrade via World Bank WITS, accessed 27 Sep 2</w:t>
      </w:r>
    </w:p>
    <w:p>
      <w:pPr>
        <w:pStyle w:val="ListBullet"/>
      </w:pPr>
      <w:r>
        <w:rPr>
          <w:b/>
          <w:i w:val="0"/>
        </w:rPr>
        <w:t>71</w:t>
      </w:r>
      <w:r>
        <w:rPr>
          <w:b w:val="0"/>
          <w:i w:val="0"/>
        </w:rPr>
        <w:t xml:space="preserve"> India imports of HS 841480 (air and gas compressors n.e.s.), 2019 and 2024. UN Comtrade via World Bank WITS, accessed 27</w:t>
      </w:r>
    </w:p>
    <w:p>
      <w:pPr>
        <w:pStyle w:val="ListBullet"/>
      </w:pPr>
      <w:r>
        <w:rPr>
          <w:b/>
          <w:i w:val="0"/>
        </w:rPr>
        <w:t>72</w:t>
      </w:r>
      <w:r>
        <w:rPr>
          <w:b w:val="0"/>
          <w:i w:val="0"/>
        </w:rPr>
        <w:t xml:space="preserve"> Indonesia imports of HS 842641 and 842649 (self-propelled cranes), 2019 and 2024. UN Comtrade via World Bank WITS, acces</w:t>
      </w:r>
    </w:p>
    <w:p>
      <w:pPr>
        <w:pStyle w:val="ListBullet"/>
      </w:pPr>
      <w:r>
        <w:rPr>
          <w:b/>
          <w:i w:val="0"/>
        </w:rPr>
        <w:t>73</w:t>
      </w:r>
      <w:r>
        <w:rPr>
          <w:b w:val="0"/>
          <w:i w:val="0"/>
        </w:rPr>
        <w:t xml:space="preserve"> Indonesia imports of HS 841480 (air and gas compressors n.e.s.), 2019 and 2024. UN Comtrade via World Bank WITS, accesse</w:t>
      </w:r>
    </w:p>
    <w:p>
      <w:pPr>
        <w:pStyle w:val="ListBullet"/>
      </w:pPr>
      <w:r>
        <w:rPr>
          <w:b/>
          <w:i w:val="0"/>
        </w:rPr>
        <w:t>74</w:t>
      </w:r>
      <w:r>
        <w:rPr>
          <w:b w:val="0"/>
          <w:i w:val="0"/>
        </w:rPr>
        <w:t xml:space="preserve"> Indonesia imports of HS 841370 (centrifugal pumps n.e.s.), 2019 and 2024. UN Comtrade via World Bank WITS, accessed 27 S</w:t>
      </w:r>
    </w:p>
    <w:p>
      <w:pPr>
        <w:pStyle w:val="ListBullet"/>
      </w:pPr>
      <w:r>
        <w:rPr>
          <w:b/>
          <w:i w:val="0"/>
        </w:rPr>
        <w:t>77</w:t>
      </w:r>
      <w:r>
        <w:rPr>
          <w:b w:val="0"/>
          <w:i w:val="0"/>
        </w:rPr>
        <w:t xml:space="preserve"> ICEMA reports resilient CE industry amid export surge. Equipment India, 12 May 2026. https://equipmentindia.com/construc</w:t>
      </w:r>
    </w:p>
    <w:p>
      <w:pPr>
        <w:pStyle w:val="ListBullet"/>
      </w:pPr>
      <w:r>
        <w:rPr>
          <w:b/>
          <w:i w:val="0"/>
        </w:rPr>
        <w:t>81</w:t>
      </w:r>
      <w:r>
        <w:rPr>
          <w:b w:val="0"/>
          <w:i w:val="0"/>
        </w:rPr>
        <w:t xml:space="preserve"> United Tractors (UNTR) jual 1.690 Komatsu hingga Mei 2026, turun 28,05%. Bisnis Indonesia, 30 Jun 2026. https://market.b</w:t>
      </w:r>
    </w:p>
    <w:p>
      <w:pPr>
        <w:pStyle w:val="ListBullet"/>
      </w:pPr>
      <w:r>
        <w:rPr>
          <w:b/>
          <w:i w:val="0"/>
        </w:rPr>
        <w:t>82</w:t>
      </w:r>
      <w:r>
        <w:rPr>
          <w:b w:val="0"/>
          <w:i w:val="0"/>
        </w:rPr>
        <w:t xml:space="preserve"> HEXA sebut pangsa pasar Hitachi masih stabil meski digempur alat berat China. IPOTNEWS (Indo Premier), 27 Sep 2024. http</w:t>
      </w:r>
    </w:p>
    <w:p>
      <w:pPr>
        <w:pStyle w:val="ListBullet"/>
      </w:pPr>
      <w:r>
        <w:rPr>
          <w:b/>
          <w:i w:val="0"/>
        </w:rPr>
        <w:t>83</w:t>
      </w:r>
      <w:r>
        <w:rPr>
          <w:b w:val="0"/>
          <w:i w:val="0"/>
        </w:rPr>
        <w:t xml:space="preserve"> Hexindo (HEXA) optimistis jaga pangsa pasar alat berat di level 18 persen pada 2026. IDX Channel, 22 Sep 2026. https://w</w:t>
      </w:r>
    </w:p>
    <w:p>
      <w:pPr>
        <w:pStyle w:val="ListBullet"/>
      </w:pPr>
      <w:r>
        <w:rPr>
          <w:b/>
          <w:i w:val="0"/>
        </w:rPr>
        <w:t>84</w:t>
      </w:r>
      <w:r>
        <w:rPr>
          <w:b w:val="0"/>
          <w:i w:val="0"/>
        </w:rPr>
        <w:t xml:space="preserve"> Prospek emiten alat berat di tengah persaingan dari China. IDX Channel, 2026. https://www.idxchannel.com/market-news/pro</w:t>
      </w:r>
    </w:p>
    <w:p>
      <w:pPr>
        <w:pStyle w:val="ListBullet"/>
      </w:pPr>
      <w:r>
        <w:rPr>
          <w:b/>
          <w:i w:val="0"/>
        </w:rPr>
        <w:t>85</w:t>
      </w:r>
      <w:r>
        <w:rPr>
          <w:b w:val="0"/>
          <w:i w:val="0"/>
        </w:rPr>
        <w:t xml:space="preserve"> Five million robots now operate in factories globally (World Robotics 2026). International Federation of Robotics, 24 Se</w:t>
      </w:r>
    </w:p>
    <w:p>
      <w:pPr>
        <w:pStyle w:val="ListBullet"/>
      </w:pPr>
      <w:r>
        <w:rPr>
          <w:b/>
          <w:i w:val="0"/>
        </w:rPr>
        <w:t>88</w:t>
      </w:r>
      <w:r>
        <w:rPr>
          <w:b w:val="0"/>
          <w:i w:val="0"/>
        </w:rPr>
        <w:t xml:space="preserve"> ESDM proyeksi produksi batu bara 2026 capai 720 juta ton, turun 12%. Katadata, 10 Sep 2026. https://katadata.co.id/berit</w:t>
      </w:r>
    </w:p>
    <w:p>
      <w:pPr>
        <w:pStyle w:val="ListBullet"/>
      </w:pPr>
      <w:r>
        <w:rPr>
          <w:b/>
          <w:i w:val="0"/>
        </w:rPr>
        <w:t>89</w:t>
      </w:r>
      <w:r>
        <w:rPr>
          <w:b w:val="0"/>
          <w:i w:val="0"/>
        </w:rPr>
        <w:t xml:space="preserve"> Public Expose 2026 PT United Tractors Tbk. PT United Tractors Tbk, 7 Sep 2026. https://www.unitedtractors.com/en/public-</w:t>
      </w:r>
    </w:p>
    <w:p>
      <w:pPr>
        <w:pStyle w:val="ListBullet"/>
      </w:pPr>
      <w:r>
        <w:rPr>
          <w:b/>
          <w:i w:val="0"/>
        </w:rPr>
        <w:t>92</w:t>
      </w:r>
      <w:r>
        <w:rPr>
          <w:b w:val="0"/>
          <w:i w:val="0"/>
        </w:rPr>
        <w:t xml:space="preserve"> Our branch. PT Sany Perkasa, accessed 27 Sep 2026. https://sanyperkasa.com/our-branch/</w:t>
      </w:r>
    </w:p>
    <w:p>
      <w:pPr>
        <w:pStyle w:val="ListBullet"/>
      </w:pPr>
      <w:r>
        <w:rPr>
          <w:b/>
          <w:i w:val="0"/>
        </w:rPr>
        <w:t>94</w:t>
      </w:r>
      <w:r>
        <w:rPr>
          <w:b w:val="0"/>
          <w:i w:val="0"/>
        </w:rPr>
        <w:t xml:space="preserve"> State road capex to outpace central capex in FY27; construction pace slows to 21 km/day from 36.8 in FY21: CareEdge. The</w:t>
      </w:r>
    </w:p>
    <w:p>
      <w:pPr>
        <w:pStyle w:val="ListBullet"/>
      </w:pPr>
      <w:r>
        <w:rPr>
          <w:b/>
          <w:i w:val="0"/>
        </w:rPr>
        <w:t>95</w:t>
      </w:r>
      <w:r>
        <w:rPr>
          <w:b w:val="0"/>
          <w:i w:val="0"/>
        </w:rPr>
        <w:t xml:space="preserve"> CE domestic sales fall 6.7% to 113,229 units, exports jump 31.5% in FY26. Business Standard, 8 May 2026. https://www.bus</w:t>
      </w:r>
    </w:p>
    <w:p>
      <w:pPr>
        <w:pStyle w:val="ListBullet"/>
      </w:pPr>
      <w:r>
        <w:rPr>
          <w:b/>
          <w:i w:val="0"/>
        </w:rPr>
        <w:t>96</w:t>
      </w:r>
      <w:r>
        <w:rPr>
          <w:b w:val="0"/>
          <w:i w:val="0"/>
        </w:rPr>
        <w:t xml:space="preserve"> Europe slaps more tariffs on Chinese mobile access equipment. Global Construction Review, 29 Apr 2025. https://www.globa</w:t>
      </w:r>
    </w:p>
    <w:p>
      <w:pPr>
        <w:pStyle w:val="ListBullet"/>
      </w:pPr>
      <w:r>
        <w:rPr>
          <w:b/>
          <w:i w:val="0"/>
        </w:rPr>
        <w:t>97</w:t>
      </w:r>
      <w:r>
        <w:rPr>
          <w:b w:val="0"/>
          <w:i w:val="0"/>
        </w:rPr>
        <w:t xml:space="preserve"> UNTR targetkan penjualan Komatsu 4.000 unit, pemulihan pada 2027. IDNFinancials, 23 Sep 2026. https://www.idnfinancials.</w:t>
      </w:r>
    </w:p>
    <w:p>
      <w:pPr>
        <w:pStyle w:val="ListBullet"/>
      </w:pPr>
      <w:r>
        <w:rPr>
          <w:b/>
          <w:i w:val="0"/>
        </w:rPr>
        <w:t>98</w:t>
      </w:r>
      <w:r>
        <w:rPr>
          <w:b w:val="0"/>
          <w:i w:val="0"/>
        </w:rPr>
        <w:t xml:space="preserve"> SANY India unveils 31 machines and 13 launches at Bauma 2026. Autocar Professional, Sep 2026. https://www.autocarpro.in/</w:t>
      </w:r>
    </w:p>
    <w:p>
      <w:pPr>
        <w:pStyle w:val="ListBullet"/>
      </w:pPr>
      <w:r>
        <w:rPr>
          <w:b/>
          <w:i w:val="0"/>
        </w:rPr>
        <w:t>99</w:t>
      </w:r>
      <w:r>
        <w:rPr>
          <w:b w:val="0"/>
          <w:i w:val="0"/>
        </w:rPr>
        <w:t xml:space="preserve"> SANY challenges Komatsu's grip on Indonesian construction machinery market (from Nikkei Asia). Power Systems Research, 2</w:t>
      </w:r>
    </w:p>
    <w:p>
      <w:pPr>
        <w:pStyle w:val="ListBullet"/>
      </w:pPr>
      <w:r>
        <w:rPr>
          <w:b/>
          <w:i w:val="0"/>
        </w:rPr>
        <w:t>100</w:t>
      </w:r>
      <w:r>
        <w:rPr>
          <w:b w:val="0"/>
          <w:i w:val="0"/>
        </w:rPr>
        <w:t xml:space="preserve"> Volvo Construction Equipment refocuses its presence in China, divests its shares in SDLG. Volvo Group, 24 Jun 2025. http</w:t>
      </w:r>
    </w:p>
    <w:p>
      <w:pPr>
        <w:pStyle w:val="ListBullet"/>
      </w:pPr>
      <w:r>
        <w:rPr>
          <w:b/>
          <w:i w:val="0"/>
        </w:rPr>
        <w:t>101</w:t>
      </w:r>
      <w:r>
        <w:rPr>
          <w:b w:val="0"/>
          <w:i w:val="0"/>
        </w:rPr>
        <w:t xml:space="preserve"> Volvo CE to launch localized medium wheel loaders in 2027 following SDLG exit. Autocar Professional, 26 Sep 2026. https:</w:t>
      </w:r>
    </w:p>
    <w:p>
      <w:pPr>
        <w:pStyle w:val="ListBullet"/>
      </w:pPr>
      <w:r>
        <w:rPr>
          <w:b/>
          <w:i w:val="0"/>
        </w:rPr>
        <w:t>103</w:t>
      </w:r>
      <w:r>
        <w:rPr>
          <w:b w:val="0"/>
          <w:i w:val="0"/>
        </w:rPr>
        <w:t xml:space="preserve"> MNC Leasing dan Sany Perkasa kerja sama di pembiayaan alat berat. iNews, 21 Dec 2017. https://www.inews.id/finance/bisni</w:t>
      </w:r>
    </w:p>
    <w:p>
      <w:pPr>
        <w:pStyle w:val="ListBullet"/>
      </w:pPr>
      <w:r>
        <w:rPr>
          <w:b/>
          <w:i w:val="0"/>
        </w:rPr>
        <w:t>104</w:t>
      </w:r>
      <w:r>
        <w:rPr>
          <w:b w:val="0"/>
          <w:i w:val="0"/>
        </w:rPr>
        <w:t xml:space="preserve"> Gandeng Sany, MNC Leasing luncurkan pembiayaan DP ringan alat berat. iNews, Dec 2018. https://www.inews.id/finance/bisni</w:t>
      </w:r>
    </w:p>
    <w:p>
      <w:pPr>
        <w:pStyle w:val="ListBullet"/>
      </w:pPr>
      <w:r>
        <w:rPr>
          <w:b/>
          <w:i w:val="0"/>
        </w:rPr>
        <w:t>106</w:t>
      </w:r>
      <w:r>
        <w:rPr>
          <w:b w:val="0"/>
          <w:i w:val="0"/>
        </w:rPr>
        <w:t xml:space="preserve"> SANY Group signs RMB 1.45 billion strategic cooperation agreement. SANY Group, 26 Sep 2025. https://www.sanyglobal.com/p</w:t>
      </w:r>
    </w:p>
    <w:p>
      <w:pPr>
        <w:pStyle w:val="ListBullet"/>
      </w:pPr>
      <w:r>
        <w:rPr>
          <w:b/>
          <w:i w:val="0"/>
        </w:rPr>
        <w:t>108</w:t>
      </w:r>
      <w:r>
        <w:rPr>
          <w:b w:val="0"/>
          <w:i w:val="0"/>
        </w:rPr>
        <w:t xml:space="preserve"> About CSULfinance. PT Chandra Sakti Utama Leasing, accessed 27 Sep 2026. https://www.csulfinance.com/en/about-csulfinanc</w:t>
      </w:r>
    </w:p>
    <w:p>
      <w:pPr>
        <w:pStyle w:val="ListBullet"/>
      </w:pPr>
      <w:r>
        <w:rPr>
          <w:b/>
          <w:i w:val="0"/>
        </w:rPr>
        <w:t>109</w:t>
      </w:r>
      <w:r>
        <w:rPr>
          <w:b w:val="0"/>
          <w:i w:val="0"/>
        </w:rPr>
        <w:t xml:space="preserve"> Trakindo Utama: company website. PT Trakindo Utama, accessed 28 Sep 2026. https://www.trakindo.co.id/</w:t>
      </w:r>
    </w:p>
    <w:p>
      <w:pPr>
        <w:pStyle w:val="ListBullet"/>
      </w:pPr>
      <w:r>
        <w:rPr>
          <w:b/>
          <w:i w:val="0"/>
        </w:rPr>
        <w:t>110</w:t>
      </w:r>
      <w:r>
        <w:rPr>
          <w:b w:val="0"/>
          <w:i w:val="0"/>
        </w:rPr>
        <w:t xml:space="preserve"> ABC Multifinance hadir di Mining Indonesia 2026, perkuat ekosistem industri terintegrasi XCMG. Beritabuana, 10 Sep 2026.</w:t>
      </w:r>
    </w:p>
    <w:p>
      <w:pPr>
        <w:pStyle w:val="ListBullet"/>
      </w:pPr>
      <w:r>
        <w:rPr>
          <w:b/>
          <w:i w:val="0"/>
        </w:rPr>
        <w:t>118</w:t>
      </w:r>
      <w:r>
        <w:rPr>
          <w:b w:val="0"/>
          <w:i w:val="0"/>
        </w:rPr>
        <w:t xml:space="preserve"> United Tractors guaranteed product support. PT United Tractors Tbk, accessed 27 Sep 2026. https://products.unitedtractor</w:t>
      </w:r>
    </w:p>
    <w:p>
      <w:pPr>
        <w:pStyle w:val="ListBullet"/>
      </w:pPr>
      <w:r>
        <w:rPr>
          <w:b/>
          <w:i w:val="0"/>
        </w:rPr>
        <w:t>119</w:t>
      </w:r>
      <w:r>
        <w:rPr>
          <w:b w:val="0"/>
          <w:i w:val="0"/>
        </w:rPr>
        <w:t xml:space="preserve"> XCMG's half-year report: record-high performance (H1 2025). XCMG, 2025. https://www.xcmgmachinery.com/xcmgs-half-year-re</w:t>
      </w:r>
    </w:p>
    <w:p>
      <w:pPr>
        <w:pStyle w:val="ListBullet"/>
      </w:pPr>
      <w:r>
        <w:rPr>
          <w:b/>
          <w:i w:val="0"/>
        </w:rPr>
        <w:t>120</w:t>
      </w:r>
      <w:r>
        <w:rPr>
          <w:b w:val="0"/>
          <w:i w:val="0"/>
        </w:rPr>
        <w:t xml:space="preserve"> Service policy. XCMG Indonesia, accessed 28 Sep 2026. https://www.xcmg.co.id/service/service-policy.htm</w:t>
      </w:r>
    </w:p>
    <w:p>
      <w:pPr>
        <w:pStyle w:val="ListBullet"/>
      </w:pPr>
      <w:r>
        <w:rPr>
          <w:b/>
          <w:i w:val="0"/>
        </w:rPr>
        <w:t>121</w:t>
      </w:r>
      <w:r>
        <w:rPr>
          <w:b w:val="0"/>
          <w:i w:val="0"/>
        </w:rPr>
        <w:t xml:space="preserve"> Customer services. SANY India, accessed 28 Sep 2026. https://www.sany.in/after-sales/customer-services/</w:t>
      </w:r>
    </w:p>
    <w:p>
      <w:pPr>
        <w:pStyle w:val="ListBullet"/>
      </w:pPr>
      <w:r>
        <w:rPr>
          <w:b/>
          <w:i w:val="0"/>
        </w:rPr>
        <w:t>123</w:t>
      </w:r>
      <w:r>
        <w:rPr>
          <w:b w:val="0"/>
          <w:i w:val="0"/>
        </w:rPr>
        <w:t xml:space="preserve"> Komatsu Report 2026: value creation. Komatsu, 2026. https://www.komatsu.jp/en/-/media/home/ir/library/annual/2026/en/kr2</w:t>
      </w:r>
    </w:p>
    <w:p>
      <w:pPr>
        <w:pStyle w:val="ListBullet"/>
      </w:pPr>
      <w:r>
        <w:rPr>
          <w:b/>
          <w:i w:val="0"/>
        </w:rPr>
        <w:t>125</w:t>
      </w:r>
      <w:r>
        <w:rPr>
          <w:b w:val="0"/>
          <w:i w:val="0"/>
        </w:rPr>
        <w:t xml:space="preserve"> Notice of initiation of an anti-dumping proceeding concerning imports of mobile cranes originating in the People's Repub</w:t>
      </w:r>
    </w:p>
    <w:p>
      <w:pPr>
        <w:pStyle w:val="ListBullet"/>
      </w:pPr>
      <w:r>
        <w:rPr>
          <w:b/>
          <w:i w:val="0"/>
        </w:rPr>
        <w:t>126</w:t>
      </w:r>
      <w:r>
        <w:rPr>
          <w:b w:val="0"/>
          <w:i w:val="0"/>
        </w:rPr>
        <w:t xml:space="preserve"> Restrictions on public procurement from certain countries. Press Information Bureau, Government of India, 23 Jul 2020. h</w:t>
      </w:r>
    </w:p>
    <w:p>
      <w:pPr>
        <w:pStyle w:val="ListBullet"/>
      </w:pPr>
      <w:r>
        <w:rPr>
          <w:b/>
          <w:i w:val="0"/>
        </w:rPr>
        <w:t>130</w:t>
      </w:r>
      <w:r>
        <w:rPr>
          <w:b w:val="0"/>
          <w:i w:val="0"/>
        </w:rPr>
        <w:t xml:space="preserve"> Launch of new value brand AntOn by Jungheinrich in Asia Pacific. Jungheinrich, 20 Jan 2026. https://www.jungheinrich.com</w:t>
      </w:r>
    </w:p>
    <w:p>
      <w:pPr>
        <w:pStyle w:val="ListBullet"/>
      </w:pPr>
      <w:r>
        <w:rPr>
          <w:b/>
          <w:i w:val="0"/>
        </w:rPr>
        <w:t>131</w:t>
      </w:r>
      <w:r>
        <w:rPr>
          <w:b w:val="0"/>
          <w:i w:val="0"/>
        </w:rPr>
        <w:t xml:space="preserve"> How our AntOn by Jungheinrich is made. Jungheinrich, 17 Feb 2026. https://www.jungheinrich.com/en/newsroom/jungheinrich-</w:t>
      </w:r>
    </w:p>
    <w:p>
      <w:pPr>
        <w:pStyle w:val="ListBullet"/>
      </w:pPr>
      <w:r>
        <w:rPr>
          <w:b/>
          <w:i w:val="0"/>
        </w:rPr>
        <w:t>132</w:t>
      </w:r>
      <w:r>
        <w:rPr>
          <w:b w:val="0"/>
          <w:i w:val="0"/>
        </w:rPr>
        <w:t xml:space="preserve"> Lithium-ion battery pack prices fall to $108 per kilowatt-hour, despite rising metal prices. BloombergNEF, 9 Dec 2025. h</w:t>
      </w:r>
    </w:p>
    <w:p>
      <w:pPr>
        <w:pStyle w:val="ListBullet"/>
      </w:pPr>
      <w:r>
        <w:rPr>
          <w:b/>
          <w:i w:val="0"/>
        </w:rPr>
        <w:t>135</w:t>
      </w:r>
      <w:r>
        <w:rPr>
          <w:b w:val="0"/>
          <w:i w:val="0"/>
        </w:rPr>
        <w:t xml:space="preserve"> Chinese investment drives EEC land prices higher in Thailand. The Nation (Thailand), 24 Jun 2026. https://www.nationthai</w:t>
      </w:r>
    </w:p>
    <w:p>
      <w:pPr>
        <w:pStyle w:val="ListBullet"/>
      </w:pPr>
      <w:r>
        <w:rPr>
          <w:b/>
          <w:i w:val="0"/>
        </w:rPr>
        <w:t>140</w:t>
      </w:r>
      <w:r>
        <w:rPr>
          <w:b w:val="0"/>
          <w:i w:val="0"/>
        </w:rPr>
        <w:t xml:space="preserve"> FADA construction equipment sales FY 2025-26. TractorJunction Infra, 6 Apr 2026. https://infra.tractorjunction.com/en/ne</w:t>
      </w:r>
    </w:p>
    <w:p>
      <w:pPr>
        <w:pStyle w:val="ListBullet"/>
      </w:pPr>
      <w:r>
        <w:rPr>
          <w:b/>
          <w:i w:val="0"/>
        </w:rPr>
        <w:t>144</w:t>
      </w:r>
      <w:r>
        <w:rPr>
          <w:b w:val="0"/>
          <w:i w:val="0"/>
        </w:rPr>
        <w:t xml:space="preserve"> ELGI Equipments: transcript of investors and analysts meet held 26 February 2026. NSE (company filing), 4 Mar 2026. http</w:t>
      </w:r>
    </w:p>
    <w:p>
      <w:pPr>
        <w:pStyle w:val="ListBullet"/>
      </w:pPr>
      <w:r>
        <w:rPr>
          <w:b/>
          <w:i w:val="0"/>
        </w:rPr>
        <w:t>157</w:t>
      </w:r>
      <w:r>
        <w:rPr>
          <w:b w:val="0"/>
          <w:i w:val="0"/>
        </w:rPr>
        <w:t xml:space="preserve"> 十年累计亏近14亿元 科创板企业埃夫特"亏损魔咒"何解？. Sina Finance, 9 May 2026. https://finance.sina.com.cn/jjxw/2026-05-09/doc-inhxfnzt1913210.</w:t>
      </w:r>
    </w:p>
    <w:p>
      <w:pPr>
        <w:pStyle w:val="Heading2"/>
      </w:pPr>
      <w:r>
        <w:t>Sources added in batch 3</w:t>
      </w:r>
    </w:p>
    <w:p>
      <w:pPr>
        <w:pStyle w:val="ListBullet"/>
      </w:pPr>
      <w:r>
        <w:rPr>
          <w:b/>
          <w:i w:val="0"/>
        </w:rPr>
        <w:t>N1</w:t>
      </w:r>
      <w:r>
        <w:rPr>
          <w:b w:val="0"/>
          <w:i w:val="0"/>
        </w:rPr>
        <w:t xml:space="preserve"> UN Comtrade public API (preview endpoint), reporter-reported imports by partner: 36-product screen (2015, 2019, 2022–25) and 2015–2025 series for 15 products. Our calculations of value-weighted shares. </w:t>
      </w:r>
      <w:r>
        <w:rPr>
          <w:b w:val="0"/>
          <w:i w:val="0"/>
        </w:rPr>
        <w:t>https://comtradeapi.un.org/public/v1/preview/C/A/HS</w:t>
      </w:r>
      <w:r>
        <w:rPr>
          <w:b w:val="0"/>
          <w:i w:val="0"/>
        </w:rPr>
        <w:t xml:space="preserve"> </w:t>
      </w:r>
      <w:r>
        <w:rPr>
          <w:b w:val="0"/>
          <w:i/>
        </w:rPr>
        <w:t>(data; Pulled 1 Oct 2026 (kit: comtrade_series.md); robot figures re-pulled 2 Oct 2026 and match, plus Indonesia partner and monthly detail)</w:t>
      </w:r>
    </w:p>
    <w:p>
      <w:pPr>
        <w:pStyle w:val="ListBullet"/>
      </w:pPr>
      <w:r>
        <w:rPr>
          <w:b/>
          <w:i w:val="0"/>
        </w:rPr>
        <w:t>N2</w:t>
      </w:r>
      <w:r>
        <w:rPr>
          <w:b w:val="0"/>
          <w:i w:val="0"/>
        </w:rPr>
        <w:t xml:space="preserve"> CCMA 2016 excavator sales (domestic 62,993; export 7,327), reposted by SANY Group, Jan 2017. </w:t>
      </w:r>
      <w:r>
        <w:rPr>
          <w:b w:val="0"/>
          <w:i w:val="0"/>
        </w:rPr>
        <w:t>https://www.sanygroup.com/industryNews/2780.html</w:t>
      </w:r>
      <w:r>
        <w:rPr>
          <w:b w:val="0"/>
          <w:i w:val="0"/>
        </w:rPr>
        <w:t xml:space="preserve"> </w:t>
      </w:r>
      <w:r>
        <w:rPr>
          <w:b w:val="0"/>
          <w:i/>
        </w:rPr>
        <w:t>(secondary; From evidence log (batch 2))</w:t>
      </w:r>
    </w:p>
    <w:p>
      <w:pPr>
        <w:pStyle w:val="ListBullet"/>
      </w:pPr>
      <w:r>
        <w:rPr>
          <w:b/>
          <w:i w:val="0"/>
        </w:rPr>
        <w:t>N3</w:t>
      </w:r>
      <w:r>
        <w:rPr>
          <w:b w:val="0"/>
          <w:i w:val="0"/>
        </w:rPr>
        <w:t xml:space="preserve"> CCMA 2017–2018 excavator sales, via Qianzhan, 1 Feb 2019. </w:t>
      </w:r>
      <w:r>
        <w:rPr>
          <w:b w:val="0"/>
          <w:i w:val="0"/>
        </w:rPr>
        <w:t>https://www.qianzhan.com/analyst/detail/220/190201-492b4099.html</w:t>
      </w:r>
      <w:r>
        <w:rPr>
          <w:b w:val="0"/>
          <w:i w:val="0"/>
        </w:rPr>
        <w:t xml:space="preserve"> </w:t>
      </w:r>
      <w:r>
        <w:rPr>
          <w:b w:val="0"/>
          <w:i/>
        </w:rPr>
        <w:t>(secondary; From evidence log (batch 2))</w:t>
      </w:r>
    </w:p>
    <w:p>
      <w:pPr>
        <w:pStyle w:val="ListBullet"/>
      </w:pPr>
      <w:r>
        <w:rPr>
          <w:b/>
          <w:i w:val="0"/>
        </w:rPr>
        <w:t>N4</w:t>
      </w:r>
      <w:r>
        <w:rPr>
          <w:b w:val="0"/>
          <w:i w:val="0"/>
        </w:rPr>
        <w:t xml:space="preserve"> CCMA 2019 excavator sales, via d1cm, 10 Jan 2020. </w:t>
      </w:r>
      <w:r>
        <w:rPr>
          <w:b w:val="0"/>
          <w:i w:val="0"/>
        </w:rPr>
        <w:t>https://news.d1cm.com/20200110112241.shtml</w:t>
      </w:r>
      <w:r>
        <w:rPr>
          <w:b w:val="0"/>
          <w:i w:val="0"/>
        </w:rPr>
        <w:t xml:space="preserve"> </w:t>
      </w:r>
      <w:r>
        <w:rPr>
          <w:b w:val="0"/>
          <w:i/>
        </w:rPr>
        <w:t>(secondary; From evidence log (batch 2))</w:t>
      </w:r>
    </w:p>
    <w:p>
      <w:pPr>
        <w:pStyle w:val="ListBullet"/>
      </w:pPr>
      <w:r>
        <w:rPr>
          <w:b/>
          <w:i w:val="0"/>
        </w:rPr>
        <w:t>N5</w:t>
      </w:r>
      <w:r>
        <w:rPr>
          <w:b w:val="0"/>
          <w:i w:val="0"/>
        </w:rPr>
        <w:t xml:space="preserve"> SANY Heavy Industry reports fiscal year 2022 financial results; overseas sales RMB36.571bn, 45.7% of revenue; overseas gross margin 26.4% vs 21.9% in China. PR Newswire, 8 Apr 2023. </w:t>
      </w:r>
      <w:r>
        <w:rPr>
          <w:b w:val="0"/>
          <w:i w:val="0"/>
        </w:rPr>
        <w:t>https://www.prnewswire.com/news-releases/sany-heavy-industry-reports-fiscal-year-2022-financial-results-overseas-sales-totaled-rmb-36-571-billion-up-47-yoy-301792797.html</w:t>
      </w:r>
      <w:r>
        <w:rPr>
          <w:b w:val="0"/>
          <w:i w:val="0"/>
        </w:rPr>
        <w:t xml:space="preserve"> </w:t>
      </w:r>
      <w:r>
        <w:rPr>
          <w:b w:val="0"/>
          <w:i/>
        </w:rPr>
        <w:t>(primary; Page read 2 Oct 2026)</w:t>
      </w:r>
    </w:p>
    <w:p>
      <w:pPr>
        <w:pStyle w:val="ListBullet"/>
      </w:pPr>
      <w:r>
        <w:rPr>
          <w:b/>
          <w:i w:val="0"/>
        </w:rPr>
        <w:t>N6</w:t>
      </w:r>
      <w:r>
        <w:rPr>
          <w:b w:val="0"/>
          <w:i w:val="0"/>
        </w:rPr>
        <w:t xml:space="preserve"> Produksi minerba 2025: batu bara 817 juta ton (ESDM final 2025 output, 817.48 Mt). Indonesian Mining Association. </w:t>
      </w:r>
      <w:r>
        <w:rPr>
          <w:b w:val="0"/>
          <w:i w:val="0"/>
        </w:rPr>
        <w:t>https://ima-api.org/produksi-minerba-2025-batu-bara-817-juta-ton-nikel-320-juta-ton/</w:t>
      </w:r>
      <w:r>
        <w:rPr>
          <w:b w:val="0"/>
          <w:i w:val="0"/>
        </w:rPr>
        <w:t xml:space="preserve"> </w:t>
      </w:r>
      <w:r>
        <w:rPr>
          <w:b w:val="0"/>
          <w:i/>
        </w:rPr>
        <w:t>(secondary; Page read 2 Oct 2026)</w:t>
      </w:r>
    </w:p>
    <w:p>
      <w:pPr>
        <w:pStyle w:val="ListBullet"/>
      </w:pPr>
      <w:r>
        <w:rPr>
          <w:b/>
          <w:i w:val="0"/>
        </w:rPr>
        <w:t>N7</w:t>
      </w:r>
      <w:r>
        <w:rPr>
          <w:b w:val="0"/>
          <w:i w:val="0"/>
        </w:rPr>
        <w:t xml:space="preserve"> Terbaru, ESDM sudah setujui 580 juta ton batu bara untuk RKAB 2026 (2026 RKAB target about 600 Mt). CNBC Indonesia, 27 Mar 2026. </w:t>
      </w:r>
      <w:r>
        <w:rPr>
          <w:b w:val="0"/>
          <w:i w:val="0"/>
        </w:rPr>
        <w:t>https://www.cnbcindonesia.com/news/20260327152933-4-721937/terbaru-esdm-sudah-setujui-580-juta-ton-batu-bara-untuk-rkab-2026</w:t>
      </w:r>
      <w:r>
        <w:rPr>
          <w:b w:val="0"/>
          <w:i w:val="0"/>
        </w:rPr>
        <w:t xml:space="preserve"> </w:t>
      </w:r>
      <w:r>
        <w:rPr>
          <w:b w:val="0"/>
          <w:i/>
        </w:rPr>
        <w:t>(secondary; Page read 2 Oct 2026)</w:t>
      </w:r>
    </w:p>
    <w:p>
      <w:pPr>
        <w:pStyle w:val="ListBullet"/>
      </w:pPr>
      <w:r>
        <w:rPr>
          <w:b/>
          <w:i w:val="0"/>
        </w:rPr>
        <w:t>N8</w:t>
      </w:r>
      <w:r>
        <w:rPr>
          <w:b w:val="0"/>
          <w:i w:val="0"/>
        </w:rPr>
        <w:t xml:space="preserve"> Heavy equipment sales projected to rise as RKAB approvals gather pace. The Jakarta Post, 9 Apr 2026. </w:t>
      </w:r>
      <w:r>
        <w:rPr>
          <w:b w:val="0"/>
          <w:i w:val="0"/>
        </w:rPr>
        <w:t>https://www.thejakartapost.com/business/2026/04/09/heavy-equipment-sales-projected-to-rise-as-rkab-approvals-gather-pace</w:t>
      </w:r>
      <w:r>
        <w:rPr>
          <w:b w:val="0"/>
          <w:i w:val="0"/>
        </w:rPr>
        <w:t xml:space="preserve"> </w:t>
      </w:r>
      <w:r>
        <w:rPr>
          <w:b w:val="0"/>
          <w:i/>
        </w:rPr>
        <w:t>(secondary; Page read 2 Oct 2026 (Intraco Penta: lenders reluctant without RKAB approval))</w:t>
      </w:r>
    </w:p>
    <w:p>
      <w:pPr>
        <w:pStyle w:val="ListBullet"/>
      </w:pPr>
      <w:r>
        <w:rPr>
          <w:b/>
          <w:i w:val="0"/>
        </w:rPr>
        <w:t>N9</w:t>
      </w:r>
      <w:r>
        <w:rPr>
          <w:b w:val="0"/>
          <w:i w:val="0"/>
        </w:rPr>
        <w:t xml:space="preserve"> 95% RKAB batu bara 2026 disetujui, produksi sekitar 720 juta ton. Detik Finance, 29 Sep 2026 (also CNBC Indonesia, 29 Sep 2026). </w:t>
      </w:r>
      <w:r>
        <w:rPr>
          <w:b w:val="0"/>
          <w:i w:val="0"/>
        </w:rPr>
        <w:t>https://finance.detik.com/energi/d-8684084/95-rkab-batu-bara-2026-disetujui-produksi-sekitar-720-juta-ton</w:t>
      </w:r>
      <w:r>
        <w:rPr>
          <w:b w:val="0"/>
          <w:i w:val="0"/>
        </w:rPr>
        <w:t xml:space="preserve"> </w:t>
      </w:r>
      <w:r>
        <w:rPr>
          <w:b w:val="0"/>
          <w:i/>
        </w:rPr>
        <w:t>(secondary; Page read 2 Oct 2026 (Director General of Minerba, 29 Sep))</w:t>
      </w:r>
    </w:p>
    <w:p>
      <w:pPr>
        <w:pStyle w:val="ListBullet"/>
      </w:pPr>
      <w:r>
        <w:rPr>
          <w:b/>
          <w:i w:val="0"/>
        </w:rPr>
        <w:t>N10</w:t>
      </w:r>
      <w:r>
        <w:rPr>
          <w:b w:val="0"/>
          <w:i w:val="0"/>
        </w:rPr>
        <w:t xml:space="preserve"> Haitian International: announcement of annual results for the year ended 31 December 2025 (domestic and overseas sales, p.16). HKEXnews, 16 Mar 2026. (Chinese statement on haitian.com says the same.) </w:t>
      </w:r>
      <w:r>
        <w:rPr>
          <w:b w:val="0"/>
          <w:i w:val="0"/>
        </w:rPr>
        <w:t>https://www1.hkexnews.hk/listedco/listconews/sehk/2026/0316/2026031602244.pdf</w:t>
      </w:r>
      <w:r>
        <w:rPr>
          <w:b w:val="0"/>
          <w:i w:val="0"/>
        </w:rPr>
        <w:t xml:space="preserve"> </w:t>
      </w:r>
      <w:r>
        <w:rPr>
          <w:b w:val="0"/>
          <w:i/>
        </w:rPr>
        <w:t>(primary; Filing read 2 Oct 2026)</w:t>
      </w:r>
    </w:p>
    <w:p>
      <w:pPr>
        <w:pStyle w:val="ListBullet"/>
      </w:pPr>
      <w:r>
        <w:rPr>
          <w:b/>
          <w:i w:val="0"/>
        </w:rPr>
        <w:t>N12</w:t>
      </w:r>
      <w:r>
        <w:rPr>
          <w:b w:val="0"/>
          <w:i w:val="0"/>
        </w:rPr>
        <w:t xml:space="preserve"> Grand opening of new factory of Haitian Huayuan India. Haitian newsroom, 5 May 2018. </w:t>
      </w:r>
      <w:r>
        <w:rPr>
          <w:b w:val="0"/>
          <w:i w:val="0"/>
        </w:rPr>
        <w:t>https://eu.newsroom.haitian.com/all-en/grand-opening-of-new-factory-of-haitian-huayuan-india/</w:t>
      </w:r>
      <w:r>
        <w:rPr>
          <w:b w:val="0"/>
          <w:i w:val="0"/>
        </w:rPr>
        <w:t xml:space="preserve"> </w:t>
      </w:r>
      <w:r>
        <w:rPr>
          <w:b w:val="0"/>
          <w:i/>
        </w:rPr>
        <w:t>(primary; From evidence log (company))</w:t>
      </w:r>
    </w:p>
    <w:p>
      <w:pPr>
        <w:pStyle w:val="ListBullet"/>
      </w:pPr>
      <w:r>
        <w:rPr>
          <w:b/>
          <w:i w:val="0"/>
        </w:rPr>
        <w:t>N13</w:t>
      </w:r>
      <w:r>
        <w:rPr>
          <w:b w:val="0"/>
          <w:i w:val="0"/>
        </w:rPr>
        <w:t xml:space="preserve"> Fruitful results: 3,500 machines delivered at Yizumi India factory. Yizumi, 12 Sep 2025. </w:t>
      </w:r>
      <w:r>
        <w:rPr>
          <w:b w:val="0"/>
          <w:i w:val="0"/>
        </w:rPr>
        <w:t>https://www.yizumi.com/en/news/product/IMM/fruitful-results-3500-machines-delivery-at-yizumi-india-factory</w:t>
      </w:r>
      <w:r>
        <w:rPr>
          <w:b w:val="0"/>
          <w:i w:val="0"/>
        </w:rPr>
        <w:t xml:space="preserve"> </w:t>
      </w:r>
      <w:r>
        <w:rPr>
          <w:b w:val="0"/>
          <w:i/>
        </w:rPr>
        <w:t>(primary; From evidence log (company))</w:t>
      </w:r>
    </w:p>
    <w:p>
      <w:pPr>
        <w:pStyle w:val="ListBullet"/>
      </w:pPr>
      <w:r>
        <w:rPr>
          <w:b/>
          <w:i w:val="0"/>
        </w:rPr>
        <w:t>N14</w:t>
      </w:r>
      <w:r>
        <w:rPr>
          <w:b w:val="0"/>
          <w:i w:val="0"/>
        </w:rPr>
        <w:t xml:space="preserve"> Warmly celebrate the fifth anniversary of the Bodor India subsidiary. Bodor, 8 Aug 2024. </w:t>
      </w:r>
      <w:r>
        <w:rPr>
          <w:b w:val="0"/>
          <w:i w:val="0"/>
        </w:rPr>
        <w:t>https://www.bodor.com/en/news/company/Warmly-celebrate-the-fifth-anniversary-of-the-Bodor-India-subsidiary.html</w:t>
      </w:r>
      <w:r>
        <w:rPr>
          <w:b w:val="0"/>
          <w:i w:val="0"/>
        </w:rPr>
        <w:t xml:space="preserve"> </w:t>
      </w:r>
      <w:r>
        <w:rPr>
          <w:b w:val="0"/>
          <w:i/>
        </w:rPr>
        <w:t>(primary; From evidence log (company claim))</w:t>
      </w:r>
    </w:p>
    <w:p>
      <w:pPr>
        <w:pStyle w:val="ListBullet"/>
      </w:pPr>
      <w:r>
        <w:rPr>
          <w:b/>
          <w:i w:val="0"/>
        </w:rPr>
        <w:t>N15</w:t>
      </w:r>
      <w:r>
        <w:rPr>
          <w:b w:val="0"/>
          <w:i w:val="0"/>
        </w:rPr>
        <w:t xml:space="preserve"> HSG Laser leads India's laser cutting industry in 2024 and plans super factory. The Machine Maker, 15 Jan 2025. </w:t>
      </w:r>
      <w:r>
        <w:rPr>
          <w:b w:val="0"/>
          <w:i w:val="0"/>
        </w:rPr>
        <w:t>https://themachinemaker.com/news/hsg-laser-leads-indias-laser-cutting-industry-in-2024-and-plans-super-factory-and-enhanced-localization/</w:t>
      </w:r>
      <w:r>
        <w:rPr>
          <w:b w:val="0"/>
          <w:i w:val="0"/>
        </w:rPr>
        <w:t xml:space="preserve"> </w:t>
      </w:r>
      <w:r>
        <w:rPr>
          <w:b w:val="0"/>
          <w:i/>
        </w:rPr>
        <w:t>(secondary; From evidence log (company claim))</w:t>
      </w:r>
    </w:p>
    <w:p>
      <w:pPr>
        <w:pStyle w:val="ListBullet"/>
      </w:pPr>
      <w:r>
        <w:rPr>
          <w:b/>
          <w:i w:val="0"/>
        </w:rPr>
        <w:t>N16</w:t>
      </w:r>
      <w:r>
        <w:rPr>
          <w:b w:val="0"/>
          <w:i w:val="0"/>
        </w:rPr>
        <w:t xml:space="preserve"> Final findings: anti-dumping investigation on plastic processing machines from China PR and Chinese Taipei. DGTR, 27 Mar 2025 (paras 47(l), 52, 54, 104, 106(t)). </w:t>
      </w:r>
      <w:r>
        <w:rPr>
          <w:b w:val="0"/>
          <w:i w:val="0"/>
        </w:rPr>
        <w:t>https://dgtr.gov.in/sites/default/files/2025-04/Final_FF_PPM_NCV_27.03.2025_0.pdf</w:t>
      </w:r>
      <w:r>
        <w:rPr>
          <w:b w:val="0"/>
          <w:i w:val="0"/>
        </w:rPr>
        <w:t xml:space="preserve"> </w:t>
      </w:r>
      <w:r>
        <w:rPr>
          <w:b w:val="0"/>
          <w:i/>
        </w:rPr>
        <w:t>(primary; From evidence log (read 1 Oct); host blocked here)</w:t>
      </w:r>
    </w:p>
    <w:p>
      <w:pPr>
        <w:pStyle w:val="ListBullet"/>
      </w:pPr>
      <w:r>
        <w:rPr>
          <w:b/>
          <w:i w:val="0"/>
        </w:rPr>
        <w:t>N17</w:t>
      </w:r>
      <w:r>
        <w:rPr>
          <w:b w:val="0"/>
          <w:i w:val="0"/>
        </w:rPr>
        <w:t xml:space="preserve"> Notification 21/2025-Customs (ADD), 26 Jun 2025: anti-dumping duty on plastic processing machines. </w:t>
      </w:r>
      <w:r>
        <w:rPr>
          <w:b w:val="0"/>
          <w:i w:val="0"/>
        </w:rPr>
        <w:t>https://worldtradescanner.com/Ntfn%2021-Cus(ADD)-26.06.2025.htm</w:t>
      </w:r>
      <w:r>
        <w:rPr>
          <w:b w:val="0"/>
          <w:i w:val="0"/>
        </w:rPr>
        <w:t xml:space="preserve"> </w:t>
      </w:r>
      <w:r>
        <w:rPr>
          <w:b w:val="0"/>
          <w:i/>
        </w:rPr>
        <w:t>(primary; From evidence log)</w:t>
      </w:r>
    </w:p>
    <w:p>
      <w:pPr>
        <w:pStyle w:val="ListBullet"/>
      </w:pPr>
      <w:r>
        <w:rPr>
          <w:b/>
          <w:i w:val="0"/>
        </w:rPr>
        <w:t>N18</w:t>
      </w:r>
      <w:r>
        <w:rPr>
          <w:b w:val="0"/>
          <w:i w:val="0"/>
        </w:rPr>
        <w:t xml:space="preserve"> Notification 15/2023-Customs (ADD), 22 Dec 2023: anti-dumping duty on industrial laser machines from China (amended by 04/2026-Customs (ADD), 8 Apr 2026). </w:t>
      </w:r>
      <w:r>
        <w:rPr>
          <w:b w:val="0"/>
          <w:i w:val="0"/>
        </w:rPr>
        <w:t>https://taxguru.in/custom-duty/anti-dumping-duty-industrial-laser-machines-import-china.html</w:t>
      </w:r>
      <w:r>
        <w:rPr>
          <w:b w:val="0"/>
          <w:i w:val="0"/>
        </w:rPr>
        <w:t xml:space="preserve"> </w:t>
      </w:r>
      <w:r>
        <w:rPr>
          <w:b w:val="0"/>
          <w:i/>
        </w:rPr>
        <w:t>(primary; From evidence log; dates search-verified 2 Oct 2026)</w:t>
      </w:r>
    </w:p>
    <w:p>
      <w:pPr>
        <w:pStyle w:val="ListBullet"/>
      </w:pPr>
      <w:r>
        <w:rPr>
          <w:b/>
          <w:i w:val="0"/>
        </w:rPr>
        <w:t>N19</w:t>
      </w:r>
      <w:r>
        <w:rPr>
          <w:b w:val="0"/>
          <w:i w:val="0"/>
        </w:rPr>
        <w:t xml:space="preserve"> China's industrial robot exports up 48.7% in 2025, exceeding imports for first time (GAC press conference, 14 Jan 2026). Global Times, 15 Jan 2026. </w:t>
      </w:r>
      <w:r>
        <w:rPr>
          <w:b w:val="0"/>
          <w:i w:val="0"/>
        </w:rPr>
        <w:t>https://www.globaltimes.cn/page/202601/1353238.shtml</w:t>
      </w:r>
      <w:r>
        <w:rPr>
          <w:b w:val="0"/>
          <w:i w:val="0"/>
        </w:rPr>
        <w:t xml:space="preserve"> </w:t>
      </w:r>
      <w:r>
        <w:rPr>
          <w:b w:val="0"/>
          <w:i/>
        </w:rPr>
        <w:t>(primary; Official via state media; from evidence log)</w:t>
      </w:r>
    </w:p>
    <w:p>
      <w:pPr>
        <w:pStyle w:val="ListBullet"/>
      </w:pPr>
      <w:r>
        <w:rPr>
          <w:b/>
          <w:i w:val="0"/>
        </w:rPr>
        <w:t>N20</w:t>
      </w:r>
      <w:r>
        <w:rPr>
          <w:b w:val="0"/>
          <w:i w:val="0"/>
        </w:rPr>
        <w:t xml:space="preserve"> Chinese industrial robot exports accelerate in H1 2026 (RMB6.29bn, +18.6%). CGTN, 16 Jul 2026. </w:t>
      </w:r>
      <w:r>
        <w:rPr>
          <w:b w:val="0"/>
          <w:i w:val="0"/>
        </w:rPr>
        <w:t>https://news.cgtn.com/news/2026-07-16/Chinese-industrial-robot-exports-accelerate-in-H1-2026-1OPsmseJktO/p.html</w:t>
      </w:r>
      <w:r>
        <w:rPr>
          <w:b w:val="0"/>
          <w:i w:val="0"/>
        </w:rPr>
        <w:t xml:space="preserve"> </w:t>
      </w:r>
      <w:r>
        <w:rPr>
          <w:b w:val="0"/>
          <w:i/>
        </w:rPr>
        <w:t>(secondary; From evidence log)</w:t>
      </w:r>
    </w:p>
    <w:p>
      <w:pPr>
        <w:pStyle w:val="ListBullet"/>
      </w:pPr>
      <w:r>
        <w:rPr>
          <w:b/>
          <w:i w:val="0"/>
        </w:rPr>
        <w:t>N21</w:t>
      </w:r>
      <w:r>
        <w:rPr>
          <w:b w:val="0"/>
          <w:i w:val="0"/>
        </w:rPr>
        <w:t xml:space="preserve"> BYD inaugurates new car factory in Indonesia (Subang). electrive, 8 Sep 2026. </w:t>
      </w:r>
      <w:r>
        <w:rPr>
          <w:b w:val="0"/>
          <w:i w:val="0"/>
        </w:rPr>
        <w:t>https://www.electrive.com/2026/09/08/byd-inaugurates-new-car-factory-in-indonesia/</w:t>
      </w:r>
      <w:r>
        <w:rPr>
          <w:b w:val="0"/>
          <w:i w:val="0"/>
        </w:rPr>
        <w:t xml:space="preserve"> </w:t>
      </w:r>
      <w:r>
        <w:rPr>
          <w:b w:val="0"/>
          <w:i/>
        </w:rPr>
        <w:t>(secondary; Search-verified 2 Oct 2026)</w:t>
      </w:r>
    </w:p>
    <w:p>
      <w:pPr>
        <w:pStyle w:val="ListBullet"/>
      </w:pPr>
      <w:r>
        <w:rPr>
          <w:b/>
          <w:i w:val="0"/>
        </w:rPr>
        <w:t>N22</w:t>
      </w:r>
      <w:r>
        <w:rPr>
          <w:b w:val="0"/>
          <w:i w:val="0"/>
        </w:rPr>
        <w:t xml:space="preserve"> Estun Automation: annual results announcement 2025. HKEXnews, 30 Mar 2026. Replaces v1 ref 86 (Sina AI summary). </w:t>
      </w:r>
      <w:r>
        <w:rPr>
          <w:b w:val="0"/>
          <w:i w:val="0"/>
        </w:rPr>
        <w:t>https://www.hkexnews.hk/listedco/listconews/sehk/2026/0330/2026033003426.pdf</w:t>
      </w:r>
      <w:r>
        <w:rPr>
          <w:b w:val="0"/>
          <w:i w:val="0"/>
        </w:rPr>
        <w:t xml:space="preserve"> </w:t>
      </w:r>
      <w:r>
        <w:rPr>
          <w:b w:val="0"/>
          <w:i/>
        </w:rPr>
        <w:t>(primary; From evidence log (read 1 Oct))</w:t>
      </w:r>
    </w:p>
    <w:p>
      <w:pPr>
        <w:pStyle w:val="ListBullet"/>
      </w:pPr>
      <w:r>
        <w:rPr>
          <w:b/>
          <w:i w:val="0"/>
        </w:rPr>
        <w:t>N23</w:t>
      </w:r>
      <w:r>
        <w:rPr>
          <w:b w:val="0"/>
          <w:i w:val="0"/>
        </w:rPr>
        <w:t xml:space="preserve"> 深圳市汇川技术股份有限公司2025年年度报告摘要 (Inovance 2025 annual report summary). CNINFO, 28 Apr 2026. Restores v1 ref 87. The "about 6% overseas" figure is secondary and still needs a named source. </w:t>
      </w:r>
      <w:r>
        <w:rPr>
          <w:b w:val="0"/>
          <w:i w:val="0"/>
        </w:rPr>
        <w:t>https://static.cninfo.com.cn/finalpage/2026-04-28/1225208487.PDF</w:t>
      </w:r>
      <w:r>
        <w:rPr>
          <w:b w:val="0"/>
          <w:i w:val="0"/>
        </w:rPr>
        <w:t xml:space="preserve"> </w:t>
      </w:r>
      <w:r>
        <w:rPr>
          <w:b w:val="0"/>
          <w:i/>
        </w:rPr>
        <w:t>(primary; From evidence log; secondary 6% source to be named)</w:t>
      </w:r>
    </w:p>
    <w:p>
      <w:pPr>
        <w:pStyle w:val="ListBullet"/>
      </w:pPr>
      <w:r>
        <w:rPr>
          <w:b/>
          <w:i w:val="0"/>
        </w:rPr>
        <w:t>N24</w:t>
      </w:r>
      <w:r>
        <w:rPr>
          <w:b w:val="0"/>
          <w:i w:val="0"/>
        </w:rPr>
        <w:t xml:space="preserve"> Somboon Siasun Tech joint venture (Somboon Advance Technology 50.0003%, Siasun 49.9997%). NNA Business News, 2020. </w:t>
      </w:r>
      <w:r>
        <w:rPr>
          <w:b w:val="0"/>
          <w:i w:val="0"/>
        </w:rPr>
        <w:t>https://english.nna.jp/articles/16699</w:t>
      </w:r>
      <w:r>
        <w:rPr>
          <w:b w:val="0"/>
          <w:i w:val="0"/>
        </w:rPr>
        <w:t xml:space="preserve"> </w:t>
      </w:r>
      <w:r>
        <w:rPr>
          <w:b w:val="0"/>
          <w:i/>
        </w:rPr>
        <w:t>(secondary; From evidence log)</w:t>
      </w:r>
    </w:p>
    <w:p>
      <w:pPr>
        <w:pStyle w:val="ListBullet"/>
      </w:pPr>
      <w:r>
        <w:rPr>
          <w:b/>
          <w:i w:val="0"/>
        </w:rPr>
        <w:t>N25</w:t>
      </w:r>
      <w:r>
        <w:rPr>
          <w:b w:val="0"/>
          <w:i w:val="0"/>
        </w:rPr>
        <w:t xml:space="preserve"> Siasun robot product matrix goes global (5G smart factory in Thailand's EEC). Siasun, 10 Mar 2025. </w:t>
      </w:r>
      <w:r>
        <w:rPr>
          <w:b w:val="0"/>
          <w:i w:val="0"/>
        </w:rPr>
        <w:t>https://en.siasun.com/</w:t>
      </w:r>
      <w:r>
        <w:rPr>
          <w:b w:val="0"/>
          <w:i w:val="0"/>
        </w:rPr>
        <w:t xml:space="preserve"> </w:t>
      </w:r>
      <w:r>
        <w:rPr>
          <w:b w:val="0"/>
          <w:i/>
        </w:rPr>
        <w:t>(primary; From evidence log; full URL truncated in kit, to be restored)</w:t>
      </w:r>
    </w:p>
    <w:p>
      <w:pPr>
        <w:pStyle w:val="ListBullet"/>
      </w:pPr>
      <w:r>
        <w:rPr>
          <w:b/>
          <w:i w:val="0"/>
        </w:rPr>
        <w:t>N26</w:t>
      </w:r>
      <w:r>
        <w:rPr>
          <w:b w:val="0"/>
          <w:i w:val="0"/>
        </w:rPr>
        <w:t xml:space="preserve"> BOI approves over THB10bn from five Chinese humanoid-robot component makers in Chachoengsao. The Nation (Thailand), 23 Feb 2026. </w:t>
      </w:r>
      <w:r>
        <w:rPr>
          <w:b w:val="0"/>
          <w:i w:val="0"/>
        </w:rPr>
        <w:t>https://www.nationthailand.com/business/investment/40062862</w:t>
      </w:r>
      <w:r>
        <w:rPr>
          <w:b w:val="0"/>
          <w:i w:val="0"/>
        </w:rPr>
        <w:t xml:space="preserve"> </w:t>
      </w:r>
      <w:r>
        <w:rPr>
          <w:b w:val="0"/>
          <w:i/>
        </w:rPr>
        <w:t>(secondary; From evidence log)</w:t>
      </w:r>
    </w:p>
    <w:p>
      <w:pPr>
        <w:pStyle w:val="ListBullet"/>
      </w:pPr>
      <w:r>
        <w:rPr>
          <w:b/>
          <w:i w:val="0"/>
        </w:rPr>
        <w:t>N27</w:t>
      </w:r>
      <w:r>
        <w:rPr>
          <w:b w:val="0"/>
          <w:i w:val="0"/>
        </w:rPr>
        <w:t xml:space="preserve"> Japanese robot makers turn to the US as Chinese rivals rise (Fanuc, Yaskawa). Financial News (Korea), 30 Sep 2026. </w:t>
      </w:r>
      <w:r>
        <w:rPr>
          <w:b w:val="0"/>
          <w:i w:val="0"/>
        </w:rPr>
        <w:t>https://en.fnnews.com/news/202609301411141531</w:t>
      </w:r>
      <w:r>
        <w:rPr>
          <w:b w:val="0"/>
          <w:i w:val="0"/>
        </w:rPr>
        <w:t xml:space="preserve"> </w:t>
      </w:r>
      <w:r>
        <w:rPr>
          <w:b w:val="0"/>
          <w:i/>
        </w:rPr>
        <w:t>(secondary; From evidence log)</w:t>
      </w:r>
    </w:p>
    <w:p>
      <w:pPr>
        <w:pStyle w:val="ListBullet"/>
      </w:pPr>
      <w:r>
        <w:rPr>
          <w:b/>
          <w:i w:val="0"/>
        </w:rPr>
        <w:t>N28</w:t>
      </w:r>
      <w:r>
        <w:rPr>
          <w:b w:val="0"/>
          <w:i w:val="0"/>
        </w:rPr>
        <w:t xml:space="preserve"> Geek+ 2026 interim results: subscription-based services boom, orders up 35.5%. PR Newswire, 1 Sep 2026. </w:t>
      </w:r>
      <w:r>
        <w:rPr>
          <w:b w:val="0"/>
          <w:i w:val="0"/>
        </w:rPr>
        <w:t>http://www.prnewswire.com/news-releases/subscription-based-services-boom-geek-reports-2026-interim-results-orders-up-35-5-breakthroughs-across-the-business-spectrum-302867104.html</w:t>
      </w:r>
      <w:r>
        <w:rPr>
          <w:b w:val="0"/>
          <w:i w:val="0"/>
        </w:rPr>
        <w:t xml:space="preserve"> </w:t>
      </w:r>
      <w:r>
        <w:rPr>
          <w:b w:val="0"/>
          <w:i/>
        </w:rPr>
        <w:t>(primary; From evidence log (company release))</w:t>
      </w:r>
    </w:p>
    <w:p>
      <w:pPr>
        <w:pStyle w:val="ListBullet"/>
      </w:pPr>
      <w:r>
        <w:rPr>
          <w:b/>
          <w:i w:val="0"/>
        </w:rPr>
        <w:t>N29</w:t>
      </w:r>
      <w:r>
        <w:rPr>
          <w:b w:val="0"/>
          <w:i w:val="0"/>
        </w:rPr>
        <w:t xml:space="preserve"> Hai Robotics expands global production with new factories in China and Malaysia (Penang). Robotics &amp; Automation News, 26 Sep 2025. </w:t>
      </w:r>
      <w:r>
        <w:rPr>
          <w:b w:val="0"/>
          <w:i w:val="0"/>
        </w:rPr>
        <w:t>https://roboticsandautomationnews.com/2025/09/26/hai-robotics-expands-global-production-to-meet-growing-customer-demand/94885/</w:t>
      </w:r>
      <w:r>
        <w:rPr>
          <w:b w:val="0"/>
          <w:i w:val="0"/>
        </w:rPr>
        <w:t xml:space="preserve"> </w:t>
      </w:r>
      <w:r>
        <w:rPr>
          <w:b w:val="0"/>
          <w:i/>
        </w:rPr>
        <w:t>(secondary; Page read 2 Oct 2026; Singapore regional HQ from dossier)</w:t>
      </w:r>
    </w:p>
    <w:p>
      <w:pPr>
        <w:pStyle w:val="ListBullet"/>
      </w:pPr>
      <w:r>
        <w:rPr>
          <w:b/>
          <w:i w:val="0"/>
        </w:rPr>
        <w:t>N30</w:t>
      </w:r>
      <w:r>
        <w:rPr>
          <w:b w:val="0"/>
          <w:i w:val="0"/>
        </w:rPr>
        <w:t xml:space="preserve"> 开山集团2025年年度报告摘要 (Kaishan 2025 annual report summary). SZSE, 22 Apr 2026. </w:t>
      </w:r>
      <w:r>
        <w:rPr>
          <w:b w:val="0"/>
          <w:i w:val="0"/>
        </w:rPr>
        <w:t>https://disc.static.szse.cn/download/disc/disk03/finalpage/2026-04-22/d3fa1086-c8cb-4fc2-a376-4643bab85875.PDF</w:t>
      </w:r>
      <w:r>
        <w:rPr>
          <w:b w:val="0"/>
          <w:i w:val="0"/>
        </w:rPr>
        <w:t xml:space="preserve"> </w:t>
      </w:r>
      <w:r>
        <w:rPr>
          <w:b w:val="0"/>
          <w:i/>
        </w:rPr>
        <w:t>(primary; From evidence log)</w:t>
      </w:r>
    </w:p>
    <w:p>
      <w:pPr>
        <w:pStyle w:val="ListBullet"/>
      </w:pPr>
      <w:r>
        <w:rPr>
          <w:b/>
          <w:i w:val="0"/>
        </w:rPr>
        <w:t>N31</w:t>
      </w:r>
      <w:r>
        <w:rPr>
          <w:b w:val="0"/>
          <w:i w:val="0"/>
        </w:rPr>
        <w:t xml:space="preserve"> PT Leo Pump Indonesia: authorised distributors. Leo Pumps Indonesia, accessed 1 Oct 2026. </w:t>
      </w:r>
      <w:r>
        <w:rPr>
          <w:b w:val="0"/>
          <w:i w:val="0"/>
        </w:rPr>
        <w:t>https://leopumps.co.id/distributor</w:t>
      </w:r>
      <w:r>
        <w:rPr>
          <w:b w:val="0"/>
          <w:i w:val="0"/>
        </w:rPr>
        <w:t xml:space="preserve"> </w:t>
      </w:r>
      <w:r>
        <w:rPr>
          <w:b w:val="0"/>
          <w:i/>
        </w:rPr>
        <w:t>(primary; From evidence log (company))</w:t>
      </w:r>
    </w:p>
    <w:p>
      <w:pPr>
        <w:pStyle w:val="ListBullet"/>
      </w:pPr>
      <w:r>
        <w:rPr>
          <w:b/>
          <w:i w:val="0"/>
        </w:rPr>
        <w:t>N32</w:t>
      </w:r>
      <w:r>
        <w:rPr>
          <w:b w:val="0"/>
          <w:i w:val="0"/>
        </w:rPr>
        <w:t xml:space="preserve"> Chinese pump makers' H1 2025 results (CNP, Lingxiao, Junhe, Taifu). China General Machinery Industry Association, 2025. </w:t>
      </w:r>
      <w:r>
        <w:rPr>
          <w:b w:val="0"/>
          <w:i w:val="0"/>
        </w:rPr>
        <w:t>https://pu.cgmia.org.cn/News/Detail/23622</w:t>
      </w:r>
      <w:r>
        <w:rPr>
          <w:b w:val="0"/>
          <w:i w:val="0"/>
        </w:rPr>
        <w:t xml:space="preserve"> </w:t>
      </w:r>
      <w:r>
        <w:rPr>
          <w:b w:val="0"/>
          <w:i/>
        </w:rPr>
        <w:t>(secondary; From evidence log)</w:t>
      </w:r>
    </w:p>
    <w:p>
      <w:pPr>
        <w:pStyle w:val="ListBullet"/>
      </w:pPr>
      <w:r>
        <w:rPr>
          <w:b/>
          <w:i w:val="0"/>
        </w:rPr>
        <w:t>N33</w:t>
      </w:r>
      <w:r>
        <w:rPr>
          <w:b w:val="0"/>
          <w:i w:val="0"/>
        </w:rPr>
        <w:t xml:space="preserve"> Draft BIS QCO 2025 for pumps (Pumps (Quality Control) Order, 2025, draft of 13 May 2025). Brand Liaison. </w:t>
      </w:r>
      <w:r>
        <w:rPr>
          <w:b w:val="0"/>
          <w:i w:val="0"/>
        </w:rPr>
        <w:t>https://www.bl-india.com/notifications/isi-bis-certification/draft-bis-qco-2025-for-pumps</w:t>
      </w:r>
      <w:r>
        <w:rPr>
          <w:b w:val="0"/>
          <w:i w:val="0"/>
        </w:rPr>
        <w:t xml:space="preserve"> </w:t>
      </w:r>
      <w:r>
        <w:rPr>
          <w:b w:val="0"/>
          <w:i/>
        </w:rPr>
        <w:t>(secondary; Page read 2 Oct 2026; no final notification found)</w:t>
      </w:r>
    </w:p>
    <w:p>
      <w:pPr>
        <w:pStyle w:val="ListBullet"/>
      </w:pPr>
      <w:r>
        <w:rPr>
          <w:b/>
          <w:i w:val="0"/>
        </w:rPr>
        <w:t>N34</w:t>
      </w:r>
      <w:r>
        <w:rPr>
          <w:b w:val="0"/>
          <w:i w:val="0"/>
        </w:rPr>
        <w:t xml:space="preserve"> Elgi Equipments Q1 FY27 earnings call highlights (14 Aug 2026). Yahoo Finance (GuruFocus). </w:t>
      </w:r>
      <w:r>
        <w:rPr>
          <w:b w:val="0"/>
          <w:i w:val="0"/>
        </w:rPr>
        <w:t>https://finance.yahoo.com/markets/stocks/articles/elgi-equipments-ltd-bom-522074-010534382.html</w:t>
      </w:r>
      <w:r>
        <w:rPr>
          <w:b w:val="0"/>
          <w:i w:val="0"/>
        </w:rPr>
        <w:t xml:space="preserve"> </w:t>
      </w:r>
      <w:r>
        <w:rPr>
          <w:b w:val="0"/>
          <w:i/>
        </w:rPr>
        <w:t>(secondary; From evidence log (summary of call))</w:t>
      </w:r>
    </w:p>
    <w:p>
      <w:pPr>
        <w:pStyle w:val="ListBullet"/>
      </w:pPr>
      <w:r>
        <w:rPr>
          <w:b/>
          <w:i w:val="0"/>
        </w:rPr>
        <w:t>N35</w:t>
      </w:r>
      <w:r>
        <w:rPr>
          <w:b w:val="0"/>
          <w:i w:val="0"/>
        </w:rPr>
        <w:t xml:space="preserve"> Atlas Copco acquires Chinese compressor company Liutech (2002); Atlas Copco to acquire Chinese compressor company [Bolaite] (2006). Atlas Copco press releases. </w:t>
      </w:r>
      <w:r>
        <w:rPr>
          <w:b w:val="0"/>
          <w:i w:val="0"/>
        </w:rPr>
        <w:t>https://www.atlascopcogroup.com/en/media/press-releases/2006/atlas-copco-to-acquire-chinese-compressor-company</w:t>
      </w:r>
      <w:r>
        <w:rPr>
          <w:b w:val="0"/>
          <w:i w:val="0"/>
        </w:rPr>
        <w:t xml:space="preserve"> </w:t>
      </w:r>
      <w:r>
        <w:rPr>
          <w:b w:val="0"/>
          <w:i/>
        </w:rPr>
        <w:t>(primary; From evidence log)</w:t>
      </w:r>
    </w:p>
    <w:p>
      <w:pPr>
        <w:pStyle w:val="ListBullet"/>
      </w:pPr>
      <w:r>
        <w:rPr>
          <w:b/>
          <w:i w:val="0"/>
        </w:rPr>
        <w:t>N36</w:t>
      </w:r>
      <w:r>
        <w:rPr>
          <w:b w:val="0"/>
          <w:i w:val="0"/>
        </w:rPr>
        <w:t xml:space="preserve"> Liutech: stationary air compressors, product offer in India; product offer in Southeast Asia &amp; Oceania ("competitive value"). Liutech, accessed 2 Oct 2026. </w:t>
      </w:r>
      <w:r>
        <w:rPr>
          <w:b w:val="0"/>
          <w:i w:val="0"/>
        </w:rPr>
        <w:t>https://en.liutech.com.cn/en-int/products/stationary-air-compressors/india</w:t>
      </w:r>
      <w:r>
        <w:rPr>
          <w:b w:val="0"/>
          <w:i w:val="0"/>
        </w:rPr>
        <w:t xml:space="preserve"> </w:t>
      </w:r>
      <w:r>
        <w:rPr>
          <w:b w:val="0"/>
          <w:i/>
        </w:rPr>
        <w:t>(primary; Pages read 2 Oct 2026)</w:t>
      </w:r>
    </w:p>
    <w:p>
      <w:pPr>
        <w:pStyle w:val="ListBullet"/>
      </w:pPr>
      <w:r>
        <w:rPr>
          <w:b/>
          <w:i w:val="0"/>
        </w:rPr>
        <w:t>N37</w:t>
      </w:r>
      <w:r>
        <w:rPr>
          <w:b w:val="0"/>
          <w:i w:val="0"/>
        </w:rPr>
        <w:t xml:space="preserve"> Elgi Equipments Q2 2026 earnings call highlights. Investing.com (GuruFocus), Nov 2025. </w:t>
      </w:r>
      <w:r>
        <w:rPr>
          <w:b w:val="0"/>
          <w:i w:val="0"/>
        </w:rPr>
        <w:t>https://ca.investing.com/news/company-news/elgi-equipments-ltd-bom522074-q2-2026-earnings-call-highlights-navigating-growth-amidst--4328038</w:t>
      </w:r>
      <w:r>
        <w:rPr>
          <w:b w:val="0"/>
          <w:i w:val="0"/>
        </w:rPr>
        <w:t xml:space="preserve"> </w:t>
      </w:r>
      <w:r>
        <w:rPr>
          <w:b w:val="0"/>
          <w:i/>
        </w:rPr>
        <w:t>(secondary; Search-verified 2 Oct 2026 (summary of call))</w:t>
      </w:r>
    </w:p>
    <w:p>
      <w:pPr>
        <w:pStyle w:val="ListBullet"/>
      </w:pPr>
      <w:r>
        <w:rPr>
          <w:b/>
          <w:i w:val="0"/>
        </w:rPr>
        <w:t>N38</w:t>
      </w:r>
      <w:r>
        <w:rPr>
          <w:b w:val="0"/>
          <w:i w:val="0"/>
        </w:rPr>
        <w:t xml:space="preserve"> Haitian International Holdings: Annual Report 2025, note on other payables (provision of INR1,859m for an India Customs anti-dumping claim against Haitian Huayuan Machinery (India); same amount in 2024). HKEXnews, 24 Apr 2026. </w:t>
      </w:r>
      <w:r>
        <w:rPr>
          <w:b w:val="0"/>
          <w:i w:val="0"/>
        </w:rPr>
        <w:t>https://www1.hkexnews.hk/listedco/listconews/sehk/2026/0424/2026042401656.pdf</w:t>
      </w:r>
      <w:r>
        <w:rPr>
          <w:b w:val="0"/>
          <w:i w:val="0"/>
        </w:rPr>
        <w:t xml:space="preserve"> </w:t>
      </w:r>
      <w:r>
        <w:rPr>
          <w:b w:val="0"/>
          <w:i/>
        </w:rPr>
        <w:t>(primary; Filing read 2 Oct 2026)</w:t>
      </w:r>
    </w:p>
    <w:p>
      <w:pPr>
        <w:pStyle w:val="ListBullet"/>
      </w:pPr>
      <w:r>
        <w:rPr>
          <w:b/>
          <w:i w:val="0"/>
        </w:rPr>
        <w:t>N39</w:t>
      </w:r>
      <w:r>
        <w:rPr>
          <w:b w:val="0"/>
          <w:i w:val="0"/>
        </w:rPr>
        <w:t xml:space="preserve"> Final findings: anti-dumping investigation concerning industrial laser machines from China PR (market share table: imports from China 78% of Indian demand in 2018-19, 83% in 2021-22; POI Apr 2021–Mar 2022). DGTR, dated 27 Sep 2023, posted 5 Oct 2023; case initiated 29 Sep 2022. </w:t>
      </w:r>
      <w:r>
        <w:rPr>
          <w:b w:val="0"/>
          <w:i w:val="0"/>
        </w:rPr>
        <w:t>https://dgtr.gov.in/sites/default/files/2024-08/FF_NCV_ILM_27.09.23.pdf</w:t>
      </w:r>
      <w:r>
        <w:rPr>
          <w:b w:val="0"/>
          <w:i w:val="0"/>
        </w:rPr>
        <w:t xml:space="preserve"> </w:t>
      </w:r>
      <w:r>
        <w:rPr>
          <w:b w:val="0"/>
          <w:i/>
        </w:rPr>
        <w:t>(primary; Filing read 2 Oct 2026 (scanned; OCR))</w:t>
      </w:r>
    </w:p>
    <w:p>
      <w:pPr>
        <w:pStyle w:val="ListBullet"/>
      </w:pPr>
      <w:r>
        <w:rPr>
          <w:b/>
          <w:i w:val="0"/>
        </w:rPr>
        <w:t>N40</w:t>
      </w:r>
      <w:r>
        <w:rPr>
          <w:b w:val="0"/>
          <w:i w:val="0"/>
        </w:rPr>
        <w:t xml:space="preserve"> INAPROC e-Katalog listings: SANY Excavator SY215C (Rp2,100,000,000 incl. 12% VAT; TKDN 0%, import product) and Excavator Standard Komatsu PC200-10M0 (Rp2,250,000,000 incl. VAT; TKDN 36.2% + BMP 15 = 51.2%). LKPP, accessed 2 Oct 2026. Replaces v1 ref 117 (medians) for this use. </w:t>
      </w:r>
      <w:r>
        <w:rPr>
          <w:b w:val="0"/>
          <w:i w:val="0"/>
        </w:rPr>
        <w:t>https://katalog.inaproc.id/kairos-pratama-karya/sany-excavator-sy215c</w:t>
      </w:r>
      <w:r>
        <w:rPr>
          <w:b w:val="0"/>
          <w:i w:val="0"/>
        </w:rPr>
        <w:t xml:space="preserve"> </w:t>
      </w:r>
      <w:r>
        <w:rPr>
          <w:b w:val="0"/>
          <w:i/>
        </w:rPr>
        <w:t>(primary; Search-verified 2 Oct 2026 (site renders by script; listing page not readable automatically))</w:t>
      </w:r>
    </w:p>
    <w:p>
      <w:pPr>
        <w:pStyle w:val="ListBullet"/>
      </w:pPr>
      <w:r>
        <w:rPr>
          <w:b/>
          <w:i w:val="0"/>
        </w:rPr>
        <w:t>N41</w:t>
      </w:r>
      <w:r>
        <w:rPr>
          <w:b w:val="0"/>
          <w:i w:val="0"/>
        </w:rPr>
        <w:t xml:space="preserve"> Sany Thaiyont boasts the highest excavator sales volume in Thailand for 2 consecutive years with 30.4% of market share (1,600 units in 2020; 1,840 in 2021). Carrushome, 2022 (company announcement). </w:t>
      </w:r>
      <w:r>
        <w:rPr>
          <w:b w:val="0"/>
          <w:i w:val="0"/>
        </w:rPr>
        <w:t>https://www.carrushome.com/en/sany-thaiyont-boasts-the-highest-excavator-sales-volume-in-thailand-for-2-consecutive-years-with-30-4-of-market-share/</w:t>
      </w:r>
      <w:r>
        <w:rPr>
          <w:b w:val="0"/>
          <w:i w:val="0"/>
        </w:rPr>
        <w:t xml:space="preserve"> </w:t>
      </w:r>
      <w:r>
        <w:rPr>
          <w:b w:val="0"/>
          <w:i/>
        </w:rPr>
        <w:t>(secondary; Page read 2 Oct 2026 (company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b/>
      <w:bCs/>
      <w:color w:val="0D1E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b/>
      <w:bCs/>
      <w:color w:val="0D1E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alatino Linotype" w:hAnsi="Palatino Linotype"/>
      <w:b/>
      <w:bCs/>
      <w:color w:val="0D1E4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