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Sammansättningar: vätebombsexperiment.</w:t>
      </w:r>
    </w:p>
    <w:p>
      <w:pPr>
        <w:pStyle w:val="BodyText"/>
      </w:pPr>
      <w:r>
        <w:t xml:space="preserve">många är emot medicinska experiment på människor.</w:t>
      </w:r>
    </w:p>
    <w:p>
      <w:pPr>
        <w:pStyle w:val="BodyText"/>
      </w:pPr>
      <w:r>
        <w:t xml:space="preserve">experimentell.</w:t>
      </w:r>
    </w:p>
    <w:p>
      <w:pPr>
        <w:pStyle w:val="BodyText"/>
      </w:pPr>
      <w:r>
        <w:t xml:space="preserve">tankeexperiment.</w:t>
      </w:r>
    </w:p>
    <w:p>
      <w:pPr>
        <w:pStyle w:val="BodyText"/>
      </w:pPr>
      <w:r>
        <w:t xml:space="preserve">vätebombsexperiment.</w:t>
      </w:r>
    </w:p>
    <w:p>
      <w:pPr>
        <w:pStyle w:val="BodyText"/>
      </w:pPr>
      <w:r>
        <w:t xml:space="preserve">han kanske kommer, men å andra sidan kanske han inte gör det.</w:t>
      </w:r>
    </w:p>
    <w:p>
      <w:pPr>
        <w:pStyle w:val="BodyText"/>
      </w:pPr>
      <w:r>
        <w:t xml:space="preserve">verksamheten har redan startat så smått</w:t>
      </w:r>
    </w:p>
    <w:p>
      <w:pPr>
        <w:pStyle w:val="BodyText"/>
      </w:pPr>
      <w:r>
        <w:t xml:space="preserve">smått exotisk</w:t>
      </w:r>
    </w:p>
    <w:p>
      <w:pPr>
        <w:pStyle w:val="BodyText"/>
      </w:pPr>
      <w:r>
        <w:t xml:space="preserve">i förskott</w:t>
      </w:r>
    </w:p>
    <w:p>
      <w:pPr>
        <w:pStyle w:val="BodyText"/>
      </w:pPr>
      <w:r>
        <w:t xml:space="preserve">ett längdmått</w:t>
      </w:r>
    </w:p>
    <w:p>
      <w:pPr>
        <w:pStyle w:val="BodyText"/>
      </w:pPr>
      <w:r>
        <w:t xml:space="preserve">han är åtskilligt yngre än sin bror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d719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