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5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How to Identify Trend Direction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Professionals don't predict. They read what the market is already saying.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Use the middle Bollinger Band to identify the trend.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Tell an uptrend, a downtrend and a sideways market apart.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State the action for each condition.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why sideways charts must be skipped.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Read the road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The middle Bollinger Band quietly tells you the current trend direction, simply through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 it is curving</w:t>
      </w:r>
      <w:r>
        <w:rPr>
          <w:rFonts w:ascii="Arial" w:cs="Arial" w:eastAsia="Arial" w:hAnsi="Arial"/>
          <w:sz w:val="22"/>
          <w:szCs w:val="22"/>
        </w:rPr>
        <w:t xml:space="preserve">. Think of it like a road.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three trends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direction = no trade. Close the chart.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457"/>
        <w:gridCol w:w="3024"/>
        <w:gridCol w:w="2456"/>
      </w:tblGrid>
      <w:tr>
        <w:trPr>
          <w:cantSplit/>
          <w:tblHeader/>
        </w:trPr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 BAND</w:t>
            </w:r>
          </w:p>
        </w:tc>
        <w:tc>
          <w:tcPr>
            <w:tcW w:type="dxa" w:w="30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45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Uptrend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Curving UP</w:t>
            </w:r>
          </w:p>
        </w:tc>
        <w:tc>
          <w:tcPr>
            <w:tcW w:type="dxa" w:w="30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above it. Bullish structure.</w:t>
            </w:r>
          </w:p>
        </w:tc>
        <w:tc>
          <w:tcPr>
            <w:tcW w:type="dxa" w:w="245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Crash (buy)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Downtrend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Curving DOWN</w:t>
            </w:r>
          </w:p>
        </w:tc>
        <w:tc>
          <w:tcPr>
            <w:tcW w:type="dxa" w:w="30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Sinking below it. Bearish structure.</w:t>
            </w:r>
          </w:p>
        </w:tc>
        <w:tc>
          <w:tcPr>
            <w:tcW w:type="dxa" w:w="245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Boom (sell)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Sideways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</w:t>
            </w:r>
          </w:p>
        </w:tc>
        <w:tc>
          <w:tcPr>
            <w:tcW w:type="dxa" w:w="30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Crosses above and below repeatedly.</w:t>
            </w:r>
          </w:p>
        </w:tc>
        <w:tc>
          <w:tcPr>
            <w:tcW w:type="dxa" w:w="245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the chart. No trade.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Condition, signal, action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2079"/>
        <w:gridCol w:w="3307"/>
      </w:tblGrid>
      <w:tr>
        <w:trPr>
          <w:cantSplit/>
          <w:tblHeader/>
        </w:trPr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 band UP + price above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UPTREND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Crash (Buy)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 band DOWN + price below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DOWNTREND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Boom (Sell)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Flat band + price crossing both ways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SIDEWAYS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chart. No trade.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Conflicting signals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If the middle band curves up but price is currently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below</w:t>
      </w:r>
      <w:r>
        <w:rPr>
          <w:rFonts w:ascii="Arial" w:cs="Arial" w:eastAsia="Arial" w:hAnsi="Arial"/>
          <w:sz w:val="22"/>
          <w:szCs w:val="22"/>
        </w:rPr>
        <w:t xml:space="preserve"> it (or the reverse), the signals conflict. The setup is invalid: wait.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 band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centre Bollinger line. Its direction shows the trend.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Uptrend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band curving up with price above it.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Downtrend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band curving down with price below it.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Sideways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 middle band with price crossing both ways.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Conflicting signals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 direction and price position disagree. Invalid.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The ________ Bollinger Band shows the trend direction.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An uptrend means the band curves ____ and price sits ________ it.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In a downtrend the handbook says to trade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A flat band with price crossing both ways means you ________.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You should predict where the market will go next.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A flat middle band is a valid trading condition.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Middle band up but price below it is a valid uptrend.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Middle band DOWN and price below it. What is the action?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Trade Boom (sell)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Trade Crash (buy)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Wait for a squeeze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Increase lot size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Why skip sideways charts?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They are too colourful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There is no clear direction, so no edge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They pay less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The broker blocks them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Out of the 5 charts you check in the drill below, how many were sideways? Why must you skip sideways charts?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Think about what happens to price when there is no clear direction.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Identification drill: open 5 charts and use ONLY the middle Bollinger Band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64"/>
        <w:gridCol w:w="1818"/>
        <w:gridCol w:w="1818"/>
        <w:gridCol w:w="1364"/>
        <w:gridCol w:w="1274"/>
      </w:tblGrid>
      <w:tr>
        <w:trPr>
          <w:cantSplit/>
          <w:tblHeader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 BB DIRECTION</w:t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ABOVE / BELOW?</w:t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= ?</w:t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TRADE? Y/N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Identify the correct trend for each scenario. Write VALID or INVALID.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BB curving up, price consistently above it, candles printing higher highs.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BB sloping downward, blue MA below the band, price below the band.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BB completely flat, price zigzagging above and below it every few candles.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BB curving up but price is currently below the band: conflicting signals.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If you had used trend identification consistently in your past trades, which losing trades would you have avoided? Be specific if you can.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will you do the next time you feel tempted to trade a flat band?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read trend direction from the middle band alone.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the action for each of the three conditions.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close the chart when the band is flat.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treat conflicting signals as invalid.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identify the trend using the middle Bollinger Band before every single trade. Flat band means no trade. No exceptions, no matter how tempting the setup looks.”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middle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up; above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Boom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close the chart (no trade)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Professionals read what the market is already saying.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Flat means sideways: no trade.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Conflicting signals are invalid.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. That is a downtrend: trade Boom.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With no direction, price has no edge.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Answers vary. Sideways charts must be skipped because price moves randomly both ways, setups fail and risk is unnecessary.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VALID.</w:t>
      </w:r>
      <w:r>
        <w:rPr>
          <w:rFonts w:ascii="Arial" w:cs="Arial" w:eastAsia="Arial" w:hAnsi="Arial"/>
          <w:sz w:val="22"/>
          <w:szCs w:val="22"/>
        </w:rPr>
        <w:t xml:space="preserve"> A clear uptrend.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VALID.</w:t>
      </w:r>
      <w:r>
        <w:rPr>
          <w:rFonts w:ascii="Arial" w:cs="Arial" w:eastAsia="Arial" w:hAnsi="Arial"/>
          <w:sz w:val="22"/>
          <w:szCs w:val="22"/>
        </w:rPr>
        <w:t xml:space="preserve"> A clear downtrend.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INVALID.</w:t>
      </w:r>
      <w:r>
        <w:rPr>
          <w:rFonts w:ascii="Arial" w:cs="Arial" w:eastAsia="Arial" w:hAnsi="Arial"/>
          <w:sz w:val="22"/>
          <w:szCs w:val="22"/>
        </w:rPr>
        <w:t xml:space="preserve"> Sideways: no trade.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INVALID.</w:t>
      </w:r>
      <w:r>
        <w:rPr>
          <w:rFonts w:ascii="Arial" w:cs="Arial" w:eastAsia="Arial" w:hAnsi="Arial"/>
          <w:sz w:val="22"/>
          <w:szCs w:val="22"/>
        </w:rPr>
        <w:t xml:space="preserve"> Signals conflict.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1: a sound row names the band direction, whether price is above or below, the trend and Y only when band and price agree and the band is not flat.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04: How to Identify Trend Direction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04: How to Identify Trend Direction Workbook</dc:title>
  <dc:creator>ABEC FX</dc:creator>
  <cp:lastModifiedBy>Un-named</cp:lastModifiedBy>
  <cp:revision>1</cp:revision>
  <dcterms:created xsi:type="dcterms:W3CDTF">2026-10-21T18:42:11.136Z</dcterms:created>
  <dcterms:modified xsi:type="dcterms:W3CDTF">2026-10-21T18:42:11.136Z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