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10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09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Higher Timeframe Analysis (H4 &amp; D1)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The bigger the timeframe, the louder the signal. Always know what the senior charts are saying.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Run the two-step higher timeframe check (H4, then D1).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Apply the alignment rules.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Use the traffic light system to decide how to trade.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Complete a full top-down analysis on a live setup.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Why check the bigger picture?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When price is near Bollinger Band edges,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check the bigger picture</w:t>
      </w:r>
      <w:r>
        <w:rPr>
          <w:rFonts w:ascii="Arial" w:cs="Arial" w:eastAsia="Arial" w:hAnsi="Arial"/>
          <w:sz w:val="22"/>
          <w:szCs w:val="22"/>
        </w:rPr>
        <w:t xml:space="preserve">. Higher timeframes tell you how price is likely to behave at a retest zone before you commit.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two-step process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 Check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H4</w:t>
      </w:r>
      <w:r>
        <w:rPr>
          <w:rFonts w:ascii="Arial" w:cs="Arial" w:eastAsia="Arial" w:hAnsi="Arial"/>
          <w:sz w:val="22"/>
          <w:szCs w:val="22"/>
        </w:rPr>
        <w:t xml:space="preserve"> trend. Does it match your M30/H1 direction?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 Check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D1</w:t>
      </w:r>
      <w:r>
        <w:rPr>
          <w:rFonts w:ascii="Arial" w:cs="Arial" w:eastAsia="Arial" w:hAnsi="Arial"/>
          <w:sz w:val="22"/>
          <w:szCs w:val="22"/>
        </w:rPr>
        <w:t xml:space="preserve"> trend. Is it also aligned with your main chart?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Alignment rules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TF ALIGNS</w:t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TF DOES NOT ALIGN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H4 or D1 matches your M30/H1 trend: expect a BB breakout. Trade with more confidence. Hold longer.</w:t>
            </w:r>
          </w:p>
        </w:tc>
        <w:tc>
          <w:tcPr>
            <w:tcW w:type="dxa" w:w="481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setup may still be valid. Enter, but monitor closely and manage aggressively. Do not hold as long.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traffic light system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3969"/>
        <w:gridCol w:w="4157"/>
      </w:tblGrid>
      <w:tr>
        <w:trPr>
          <w:cantSplit/>
          <w:tblHeader/>
        </w:trPr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</w:t>
            </w:r>
          </w:p>
        </w:tc>
        <w:tc>
          <w:tcPr>
            <w:tcW w:type="dxa" w:w="396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41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396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H4 and D1 align.</w:t>
            </w:r>
          </w:p>
        </w:tc>
        <w:tc>
          <w:tcPr>
            <w:tcW w:type="dxa" w:w="41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confidence. Expect a strong breakout.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YELLOW</w:t>
            </w:r>
          </w:p>
        </w:tc>
        <w:tc>
          <w:tcPr>
            <w:tcW w:type="dxa" w:w="396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timeframe aligns.</w:t>
            </w:r>
          </w:p>
        </w:tc>
        <w:tc>
          <w:tcPr>
            <w:tcW w:type="dxa" w:w="41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Go, but stay alert and manage actively.</w:t>
            </w:r>
          </w:p>
        </w:tc>
      </w:tr>
      <w:tr>
        <w:trPr>
          <w:cantSplit/>
        </w:trPr>
        <w:tc>
          <w:tcPr>
            <w:tcW w:type="dxa" w:w="151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396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timeframes conflict.</w:t>
            </w:r>
          </w:p>
        </w:tc>
        <w:tc>
          <w:tcPr>
            <w:tcW w:type="dxa" w:w="41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Skip, or manage with extreme caution.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Case study: Boom 1000, H1 + H4 + D1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The H1 chart shows price touching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lower</w:t>
      </w:r>
      <w:r>
        <w:rPr>
          <w:rFonts w:ascii="Arial" w:cs="Arial" w:eastAsia="Arial" w:hAnsi="Arial"/>
          <w:sz w:val="22"/>
          <w:szCs w:val="22"/>
        </w:rPr>
        <w:t xml:space="preserve"> Bollinger Band. Before entering, we check H4 and D1. Both show a strong downtrend and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at retest zones</w:t>
      </w:r>
      <w:r>
        <w:rPr>
          <w:rFonts w:ascii="Arial" w:cs="Arial" w:eastAsia="Arial" w:hAnsi="Arial"/>
          <w:sz w:val="22"/>
          <w:szCs w:val="22"/>
        </w:rPr>
        <w:t xml:space="preserve">, so all three timeframes align and we confidently enter the Boom trade.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Memory rule: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higher TF free = expect a strong breakout. Higher TF at retest = expect resistance, so manage carefully.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Higher timeframe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longer chart (H4, D1) that shows the bigger trend.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Top-down analysis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Checking H4 and D1 before entering on M30/H1.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Alignment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timeframe trend matches your entry chart.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Triple alignment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H1, H4 and D1 all agree.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Traffic light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Green, yellow, red rating of how well timeframes agree.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Step one is to check the ____ trend; step two is to check the ____ trend.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Both H4 and D1 aligned is a ________ light.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One timeframe aligning is a ________ light.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Higher timeframes conflicting is a ________ light.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If the higher timeframe does not align, you may never trade.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Higher TF at a retest zone means expect resistance.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Check higher timeframes only after entering.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H4 and D1 both show a strong downtrend and are not at retest zones. For a Boom entry this is: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Red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Yellow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Green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Irrelevant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In your own words, explain why two timeframes confirming your trade is more powerful than just one.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Think about probability. What does agreement between timeframes actually mean?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Think about a past trade that moved against you. If you had checked H4 and D1, would you still have taken it? What would those timeframes have told you?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Take a live setup on M30 or H1. Check H4 and D1. Record your full top-down analysis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Note the direction on each timeframe and whether they agree with your entry chart.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Top-down analysis table: practise on 3 live charts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1441"/>
        <w:gridCol w:w="1261"/>
        <w:gridCol w:w="1261"/>
        <w:gridCol w:w="1261"/>
        <w:gridCol w:w="1441"/>
        <w:gridCol w:w="1172"/>
      </w:tblGrid>
      <w:tr>
        <w:trPr>
          <w:cantSplit/>
          <w:tblHeader/>
        </w:trPr>
        <w:tc>
          <w:tcPr>
            <w:tcW w:type="dxa" w:w="18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M30/H1 TREND</w:t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H4 TREND</w:t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D1 TREND</w:t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ALIGNED?</w:t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7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ENTER?</w:t>
            </w:r>
          </w:p>
        </w:tc>
      </w:tr>
      <w:tr>
        <w:trPr>
          <w:cantSplit/>
          <w:trHeight w:val="560" w:hRule="atLeast"/>
        </w:trPr>
        <w:tc>
          <w:tcPr>
            <w:tcW w:type="dxa" w:w="18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3. Traffic light decision: which situation applies to your current chart?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Both H4 and D1 align: enter with confidence, hold longer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Only H4 aligns: enter, monitor closely, manage aggressively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Neither aligns: skip this trade, wait for better alignment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H4 or D1 is at a retest zone: enter but set a tight TP, exit quickly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What colour is the traffic light? Write GREEN, YELLOW or RED.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M30 downtrend. H4 downtrend. D1 downtrend.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M30 downtrend. H4 downtrend. D1 uptrend.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M30 downtrend. H4 uptrend. D1 uptrend.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M30 downtrend. H4 downtrend but at a lower-band retest zone. D1 downtrend.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How would checking H4 and D1 change the way you trade your next setup?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Which timeframe are you most likely to forget to check? How will you remember?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check H4 then D1 before every entry near a band edge.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apply the traffic light system.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what a higher timeframe at a retest zone means.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complete a top-down analysis in minutes.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always check at least H4 before entering a trade. When price is near a Bollinger Band edge, I will check D1 as well. No shortcuts on higher timeframe analysis.”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H4; D1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green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yellow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red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The setup may still be valid: enter, but manage aggressively.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That is the memory rule.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Check before you commit.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. Both align: full confidence.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Agreement across timeframes means the trend is supported at several levels, which raises the probability the move continues.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Personal answer. Often the higher timeframes were conflicting or at a retest zone.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GREEN.</w:t>
      </w:r>
      <w:r>
        <w:rPr>
          <w:rFonts w:ascii="Arial" w:cs="Arial" w:eastAsia="Arial" w:hAnsi="Arial"/>
          <w:sz w:val="22"/>
          <w:szCs w:val="22"/>
        </w:rPr>
        <w:t xml:space="preserve"> Both higher timeframes align.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YELLOW.</w:t>
      </w:r>
      <w:r>
        <w:rPr>
          <w:rFonts w:ascii="Arial" w:cs="Arial" w:eastAsia="Arial" w:hAnsi="Arial"/>
          <w:sz w:val="22"/>
          <w:szCs w:val="22"/>
        </w:rPr>
        <w:t xml:space="preserve"> One timeframe aligns.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RED.</w:t>
      </w:r>
      <w:r>
        <w:rPr>
          <w:rFonts w:ascii="Arial" w:cs="Arial" w:eastAsia="Arial" w:hAnsi="Arial"/>
          <w:sz w:val="22"/>
          <w:szCs w:val="22"/>
        </w:rPr>
        <w:t xml:space="preserve"> Higher timeframes conflict: skip or extreme caution.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 (TIGHT TP).</w:t>
      </w:r>
      <w:r>
        <w:rPr>
          <w:rFonts w:ascii="Arial" w:cs="Arial" w:eastAsia="Arial" w:hAnsi="Arial"/>
          <w:sz w:val="22"/>
          <w:szCs w:val="22"/>
        </w:rPr>
        <w:t xml:space="preserve"> Aligned, but a retest zone means expect resistance: tight TP, exit quickly.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2: ENTER is reasonable on green; on yellow monitor closely; on red skip or use extreme caution.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09: Higher Timeframe Analysis (H4 &amp; 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09: Higher Timeframe Analysis (H4 &amp; D1) Workbook</dc:title>
  <dc:creator>ABEC FX</dc:creator>
  <cp:lastModifiedBy>Un-named</cp:lastModifiedBy>
  <cp:revision>1</cp:revision>
  <dcterms:created xsi:type="dcterms:W3CDTF">2026-10-21T18:42:11.397Z</dcterms:created>
  <dcterms:modified xsi:type="dcterms:W3CDTF">2026-10-21T18:42:11.397Z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