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使用说明 / User Manual</w:t>
      </w:r>
    </w:p>
    <w:p>
      <w:pPr>
        <w:pStyle w:val="Heading2"/>
      </w:pPr>
      <w:r>
        <w:t>1. 介绍 / Introduction</w:t>
      </w:r>
    </w:p>
    <w:p>
      <w:r>
        <w:t>export_data_batch_without_oracle_client 是一个用于从 Oracle 数据库导出数据的独立工具。它支持多条 SQL 查询，将每条查询结果保存到同一个 Excel 文件的不同工作表（Sheet）中。程序使用了 Oracle 的 Thin 模式，无需安装 Oracle 客户端。</w:t>
        <w:br/>
        <w:br/>
        <w:t>export_data_batch_without_oracle_client is a standalone tool for exporting data from Oracle databases. It supports multiple SQL queries, saving each query's result in a separate sheet of a single Excel file. The program uses Oracle's Thin mode, requiring no Oracle Client installation.</w:t>
      </w:r>
    </w:p>
    <w:p>
      <w:pPr>
        <w:pStyle w:val="Heading2"/>
      </w:pPr>
      <w:r>
        <w:t>2. 文件清单 / File List</w:t>
      </w:r>
    </w:p>
    <w:p>
      <w:r>
        <w:t>请确保以下文件位于同一目录中：</w:t>
        <w:br/>
        <w:t>Make sure the following files are in the same directory:</w:t>
        <w:br/>
        <w:br/>
        <w:t>export_data_tool/</w:t>
        <w:br/>
        <w:t>├── export_data_batch_without_oracle_client.exe   # 主程序 / Main Program</w:t>
        <w:br/>
        <w:t>├── config.ini                                    # 配置文件 / Configuration File</w:t>
        <w:br/>
        <w:t>├── secret.key                                    # 加密密钥文件 / Encryption Key File</w:t>
        <w:br/>
        <w:t>├── queries.sql                                   # SQL 查询文件 / SQL Query File</w:t>
        <w:br/>
        <w:t>├── log/                                          # 日志目录（可选） / Log Directory (Optional)</w:t>
      </w:r>
    </w:p>
    <w:p>
      <w:pPr>
        <w:pStyle w:val="Heading2"/>
      </w:pPr>
      <w:r>
        <w:t>3. 配置文件格式 / Configuration File Format</w:t>
      </w:r>
    </w:p>
    <w:p>
      <w:r>
        <w:t>文件名：config.ini</w:t>
        <w:br/>
        <w:t>Filename: config.ini</w:t>
        <w:br/>
        <w:br/>
        <w:t>[database]</w:t>
        <w:br/>
        <w:t>user = 数据库用户名 / Database Username</w:t>
        <w:br/>
        <w:t>password = 加密后的密码 / Encrypted Password</w:t>
        <w:br/>
        <w:t>dsn = 数据库连接字符串 (例如：localhost:1521/服务名) / Database Connection String (e.g., localhost:1521/service_name)</w:t>
      </w:r>
    </w:p>
    <w:p>
      <w:pPr>
        <w:pStyle w:val="Heading2"/>
      </w:pPr>
      <w:r>
        <w:t>4. SQL 文件格式 / SQL File Format</w:t>
      </w:r>
    </w:p>
    <w:p>
      <w:r>
        <w:t>文件名：queries.sql</w:t>
        <w:br/>
        <w:t>Filename: queries.sql</w:t>
        <w:br/>
        <w:br/>
        <w:t>- 多条 SQL 查询以分号 (`;`) 分隔。</w:t>
        <w:br/>
        <w:t>- 使用注释 `-- sheet_name:` 指定工作表名称（可选）。</w:t>
        <w:br/>
        <w:br/>
        <w:t>Example:</w:t>
        <w:br/>
        <w:t>-- sheet_name: Customers</w:t>
        <w:br/>
        <w:t>SELECT * FROM customers;</w:t>
        <w:br/>
        <w:br/>
        <w:t>-- sheet_name: Orders</w:t>
        <w:br/>
        <w:t>SELECT * FROM orders;</w:t>
      </w:r>
    </w:p>
    <w:p>
      <w:pPr>
        <w:pStyle w:val="Heading2"/>
      </w:pPr>
      <w:r>
        <w:t>5. 使用方法 / Usage</w:t>
      </w:r>
    </w:p>
    <w:p>
      <w:r>
        <w:t>命令格式 / Command Format:</w:t>
        <w:br/>
        <w:t>export_data_batch_without_oracle_client.exe &lt;sql_file&gt; &lt;output_file&gt;</w:t>
        <w:br/>
        <w:br/>
        <w:t>参数说明 / Parameter Description:</w:t>
        <w:br/>
        <w:t>- &lt;sql_file&gt;: 包含 SQL 查询的文件路径。</w:t>
        <w:br/>
        <w:t xml:space="preserve">  Path to the file containing SQL queries.</w:t>
        <w:br/>
        <w:t>- &lt;output_file&gt;: 保存导出结果的 Excel 文件路径。</w:t>
        <w:br/>
        <w:t xml:space="preserve">  Path to the Excel file to save the exported results.</w:t>
        <w:br/>
        <w:br/>
        <w:t>示例 / Example:</w:t>
        <w:br/>
        <w:t>export_data_batch_without_oracle_client.exe queries.sql result.xlsx</w:t>
      </w:r>
    </w:p>
    <w:p>
      <w:pPr>
        <w:pStyle w:val="Heading2"/>
      </w:pPr>
      <w:r>
        <w:t>6. 输出 / Output</w:t>
      </w:r>
    </w:p>
    <w:p>
      <w:r>
        <w:t>- Excel 文件: 每条 SQL 查询结果保存到一个工作表（Sheet）中。</w:t>
        <w:br/>
        <w:t xml:space="preserve">  Each SQL query result is saved to a separate sheet in the Excel file.</w:t>
        <w:br/>
        <w:t>- 日志文件: 程序运行日志保存在 `log` 目录下，文件名格式为 `log_YYYYMMDD_HHMMSS.txt`。</w:t>
        <w:br/>
        <w:t xml:space="preserve">  The program's runtime logs are saved in the `log` directory with filenames like `log_YYYYMMDD_HHMMSS.txt`.</w:t>
      </w:r>
    </w:p>
    <w:p>
      <w:pPr>
        <w:pStyle w:val="Heading2"/>
      </w:pPr>
      <w:r>
        <w:t>7. 注意事项 / Notes</w:t>
      </w:r>
    </w:p>
    <w:p>
      <w:r>
        <w:t>1. 数据库连接:</w:t>
        <w:br/>
        <w:t xml:space="preserve">   - 确保目标电脑能访问 Oracle 数据库。</w:t>
        <w:br/>
        <w:t xml:space="preserve">     Ensure the target computer can access the Oracle database.</w:t>
        <w:br/>
        <w:t>2. 配置文件:</w:t>
        <w:br/>
        <w:t xml:space="preserve">   - 确保 config.ini 中的 dsn 和 user 信息正确。</w:t>
        <w:br/>
        <w:t xml:space="preserve">     Ensure the `dsn` and `user` information in config.ini is correct.</w:t>
        <w:br/>
        <w:t>3. 加密密钥文件:</w:t>
        <w:br/>
        <w:t xml:space="preserve">   - 确保 secret.key 文件与加密密码一致。</w:t>
        <w:br/>
        <w:t xml:space="preserve">     Ensure the `secret.key` file matches the encrypted password.</w:t>
        <w:br/>
        <w:t>4. 日志目录:</w:t>
        <w:br/>
        <w:t xml:space="preserve">   - 如果没有 log 目录，程序会自动创建。</w:t>
        <w:br/>
        <w:t xml:space="preserve">     If the `log` directory does not exist, the program will create it automatically.</w:t>
      </w:r>
    </w:p>
    <w:p>
      <w:pPr>
        <w:pStyle w:val="Heading2"/>
      </w:pPr>
      <w:r>
        <w:t>8. 常见问题 / FAQ</w:t>
      </w:r>
    </w:p>
    <w:p>
      <w:r>
        <w:t>Q: 程序运行时提示“SQL 文件不存在”。</w:t>
        <w:br/>
        <w:t>A: 确保 `queries.sql` 文件路径正确。</w:t>
        <w:br/>
        <w:t xml:space="preserve">   Ensure the `queries.sql` file path is correct.</w:t>
        <w:br/>
        <w:br/>
        <w:t>Q: 数据库连接失败怎么办？</w:t>
        <w:br/>
        <w:t>A: 检查以下内容：</w:t>
        <w:br/>
        <w:t xml:space="preserve">   - 数据库是否可访问。</w:t>
        <w:br/>
        <w:t xml:space="preserve">   - dsn 配置是否正确。</w:t>
        <w:br/>
        <w:t xml:space="preserve">   - 加密密码是否正确。</w:t>
        <w:br/>
        <w:br/>
        <w:t xml:space="preserve">   Check the following:</w:t>
        <w:br/>
        <w:t xml:space="preserve">   - Whether the database is accessible.</w:t>
        <w:br/>
        <w:t xml:space="preserve">   - Whether the `dsn` configuration is correct.</w:t>
        <w:br/>
        <w:t xml:space="preserve">   - Whether the encrypted password is correct.</w:t>
        <w:br/>
        <w:br/>
        <w:t>Q: 为什么没有生成日志文件？</w:t>
        <w:br/>
        <w:t>A: 确保程序目录下存在 log 目录，或者让程序自动创建。</w:t>
        <w:br/>
        <w:t xml:space="preserve">   Ensure the `log` directory exists in the program directory, or let the program create it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