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beforeAutospacing="0" w:after="0" w:afterAutospacing="0" w:line="312" w:lineRule="auto"/>
        <w:ind w:left="480"/>
      </w:pPr>
      <w:r>
        <w:rPr>
          <w:rFonts w:ascii="Times New Roman" w:hAnsi="Times New Roman" w:cs="Times New Roman"/>
          <w:color w:val="000000"/>
          <w:sz w:val="28"/>
          <w:szCs w:val="28"/>
        </w:rPr>
        <w:t>2020．2月:组建核心团队和合作模式、确定产品定位和第一版产品范围；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20.2.5前核心团队沟通两次，确定合作模式和分工；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20.2.10前确定产品定位；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20.3.12前完成第一版界面原型；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20.3.15前确定第一版产品范围；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20.3.20前完成主要技术点研究；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20.</w:t>
      </w:r>
      <w:r>
        <w:rPr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01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2020.7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>
      <w:pPr>
        <w:pStyle w:val="9"/>
        <w:numPr>
          <w:numId w:val="0"/>
        </w:numPr>
        <w:spacing w:before="0" w:beforeAutospacing="0" w:after="0" w:afterAutospacing="0" w:line="312" w:lineRule="auto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B539E"/>
    <w:multiLevelType w:val="multilevel"/>
    <w:tmpl w:val="2BCB539E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5C9C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7B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4AB8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1186EC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117</Characters>
  <Lines>1</Lines>
  <Paragraphs>1</Paragraphs>
  <TotalTime>1</TotalTime>
  <ScaleCrop>false</ScaleCrop>
  <LinksUpToDate>false</LinksUpToDate>
  <CharactersWithSpaces>136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向日葵の微笑</cp:lastModifiedBy>
  <dcterms:modified xsi:type="dcterms:W3CDTF">2020-03-26T13:55:30Z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