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hanging="425"/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个人中心</w:t>
      </w:r>
    </w:p>
    <w:tbl>
      <w:tblPr>
        <w:tblStyle w:val="5"/>
        <w:tblW w:w="12615" w:type="dxa"/>
        <w:tblInd w:w="1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335"/>
        <w:gridCol w:w="1230"/>
        <w:gridCol w:w="870"/>
        <w:gridCol w:w="1605"/>
        <w:gridCol w:w="885"/>
        <w:gridCol w:w="169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影行的翅膀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收藏、点赞、查看自己发表过的动态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用户成功登录软件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查看“我的收藏”中电影的数据信息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点击个人中心页面的“我的收藏”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点击上面的“城市”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随机选择下面列表的某个城市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进入显示我的收藏的界面</w:t>
            </w:r>
            <w:r>
              <w:rPr>
                <w:rFonts w:ascii="Calibri" w:hAnsi="Calibri" w:eastAsia="Calibri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sz w:val="21"/>
                <w:szCs w:val="21"/>
              </w:rPr>
              <w:t>界面中的信息显示已经收藏的城市列表，且跳转页面成功，有详细的城市介绍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查看“我的收藏”中城市的数据信息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点击个人中心页面的“我的收藏”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随机选择下面列表的某个电影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进入显示我的收藏的界面</w:t>
            </w:r>
            <w:r>
              <w:rPr>
                <w:rFonts w:ascii="Calibri" w:hAnsi="Calibri" w:eastAsia="Calibri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sz w:val="21"/>
                <w:szCs w:val="21"/>
              </w:rPr>
              <w:t>界面中的信息显示已经收藏的电影列表，且跳转页面成功，有详细的电影介绍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查看“我的点赞”的数据信息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点击个人中心页面的“我的点赞”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随机选择界面展示的动态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显示自己曾经点赞过的动态成功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查看“我的动态”的数据信息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点击个人中心页面的“我的动态”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界面成功跳转，并显示自己曾经发表过的动态</w:t>
            </w:r>
          </w:p>
        </w:tc>
      </w:tr>
    </w:tbl>
    <w:p>
      <w:pPr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2.首页模块</w:t>
      </w:r>
    </w:p>
    <w:tbl>
      <w:tblPr>
        <w:tblStyle w:val="5"/>
        <w:tblW w:w="12615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335"/>
        <w:gridCol w:w="1245"/>
        <w:gridCol w:w="870"/>
        <w:gridCol w:w="1605"/>
        <w:gridCol w:w="855"/>
        <w:gridCol w:w="1680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影行的翅膀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首页各功能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实现搜素，查看轮播图，查看旅游日记，查看推荐路线，查看周边美食，查看周边景点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用户成功登录软件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点击顶部搜索框，跳转搜索页面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点击首页顶部搜索框；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跳转到搜索页面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实现查询相关电影和地点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点击搜索框；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2.输入电影名或地点名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3.点击搜索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跳转到搜索结果页，上方显示搜索到的相关电影，下方显示搜索到的地点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实现添加搜索记录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点击搜索框；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2.输入电影名或地点名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3.点击搜索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4.点击返回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搜索页面搜索历史下增加一条搜索记录，内容为输入的搜索数据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实现点击搜索记录，跳转到相应搜索结果页面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1.点击搜索框；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2.点击历史记录中的一条记录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跳转到相应搜索结果页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观测搜索记录是否按搜索时间正序排列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1.点击搜索框；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2.点击历史记录中的一条记录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3.点击返回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搜索页面搜索历史下搜索记录按搜索时间正序排列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实现点击热门搜索，跳转到相应搜索结果页面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1.点击搜索框；</w:t>
            </w:r>
          </w:p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2.点击热门搜索中的一条记录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跳转到相应搜索结果页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点击取消，返回首页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1.点击搜索框；</w:t>
            </w:r>
          </w:p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2.点击取消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8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查看轮播图电影详情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1.点击轮播图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跳转到电影详情页面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9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查看旅游日记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1.点击某一旅游日记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跳转到日记详情页面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10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查看推荐路线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1.点击某一路线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跳转到路线详情页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10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查看路线中某一地点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1.点击某一路线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2.点击某一地点标签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路线详情页上方弹框显示 该地点详情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进入路线导航页面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1.点击某一路线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2.点击底部标签按钮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跳转到导航页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实现导航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1.点击某一路线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2.点击底部标签按钮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3.点击开始导航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开始导航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13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点击下一地点，跳转到下一地点导航页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1.点击某一路线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2.点击底部标签按钮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3.点击下一个地点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跳转到下一地点的的导航页面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14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查看所有推荐路线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1.点击路线推荐列表底部更多按钮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跳转到路线列表页面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查看周边美食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1.点击周边美食某一餐厅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跳转到该餐厅详情页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查看全部周边美食餐厅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1.点击周边美食右侧查看全部标签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跳转到周边美食列表页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18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查看周边景点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1.点击周边景点某一景点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跳转到景点详情页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19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查看全部周边景点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1.点击周边景点右侧查看全部标签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跳转到周边景点列表页</w:t>
            </w:r>
          </w:p>
        </w:tc>
      </w:tr>
    </w:tbl>
    <w:p>
      <w:pPr>
        <w:jc w:val="both"/>
        <w:rPr>
          <w:rFonts w:ascii="微软雅黑" w:hAnsi="微软雅黑" w:eastAsia="微软雅黑"/>
          <w:sz w:val="21"/>
          <w:szCs w:val="21"/>
        </w:rPr>
      </w:pPr>
    </w:p>
    <w:p>
      <w:pPr>
        <w:ind w:left="360" w:hanging="360"/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3.电影模块</w:t>
      </w:r>
    </w:p>
    <w:tbl>
      <w:tblPr>
        <w:tblStyle w:val="5"/>
        <w:tblW w:w="12660" w:type="dxa"/>
        <w:tblInd w:w="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335"/>
        <w:gridCol w:w="1260"/>
        <w:gridCol w:w="870"/>
        <w:gridCol w:w="1605"/>
        <w:gridCol w:w="885"/>
        <w:gridCol w:w="1695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34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影行的翅膀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电影模块各种功能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展示电影主题，筛选电影类型，查看电影主题内容，查看电影详情，实现收藏电影，查看相关地点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观测“电影”主题界面中数据信息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点击主界面底部导航栏栏“电影”，进入电影主题页面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进入电影的界面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, </w:t>
            </w:r>
            <w:r>
              <w:rPr>
                <w:rFonts w:ascii="宋体" w:hAnsi="宋体" w:eastAsia="宋体"/>
                <w:sz w:val="21"/>
                <w:szCs w:val="21"/>
              </w:rPr>
              <w:t>显示所有热门电影主题推荐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正常进入“筛选”界面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、点击筛选框内关键词，进入筛选界面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正常进入筛选界面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实现筛选功能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选中电影主题页点击的关键词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点击所需筛选条件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所选关键词背景变黑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显示所筛选电影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查看推荐主题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、左滑推荐主题电影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1.显示该主题下的另一部电影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查询电影主题详情内容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、点击电影主题图片或名称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跳转电影专题页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展示电影主题详情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查询电影详情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点击电影主题页中的推荐电影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跳转电影详情页面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展示相关电影详情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正常跳转电影详情页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点击收藏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收藏标致按钮亮起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将电影收藏至我的收藏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8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查询相关地点详情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395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点击电影详情页中的相关地点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跳转地点详情周边页</w:t>
            </w:r>
          </w:p>
          <w:p>
            <w:pPr>
              <w:spacing w:line="276" w:lineRule="auto"/>
              <w:ind w:leftChars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2.展示地点详情</w:t>
            </w:r>
          </w:p>
        </w:tc>
      </w:tr>
    </w:tbl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4城市模块</w:t>
      </w:r>
    </w:p>
    <w:tbl>
      <w:tblPr>
        <w:tblStyle w:val="5"/>
        <w:tblW w:w="12675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335"/>
        <w:gridCol w:w="1260"/>
        <w:gridCol w:w="870"/>
        <w:gridCol w:w="1605"/>
        <w:gridCol w:w="885"/>
        <w:gridCol w:w="1695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34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影行的翅膀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城市模块的各种功能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实现查询城市列表，查看热门城市，查询周边地点，查看城市详情，查看地点主题，查看地点详情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查看城市列表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点击主界面菜单栏“管理个人文件”，进入管理个人文件页面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进入个人文件的界面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, </w:t>
            </w:r>
            <w:r>
              <w:rPr>
                <w:rFonts w:ascii="宋体" w:hAnsi="宋体" w:eastAsia="宋体"/>
                <w:sz w:val="21"/>
                <w:szCs w:val="21"/>
              </w:rPr>
              <w:t>显示所有个人文件列表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查看热门城市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、选择查询，进入查询界面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查询某一地点的周边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、输入文件名称，点击查询按钮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测试文档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查看城市详情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、输入文件名称，点击查询按钮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查看地点主题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、输入文件名称，点击查询按钮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查看某一个地点详情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选择查询，进入查询界面</w:t>
            </w:r>
          </w:p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点击退出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正常退出查询界面，跳转回个人文件页面</w:t>
            </w:r>
          </w:p>
        </w:tc>
      </w:tr>
    </w:tbl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jc w:val="both"/>
        <w:rPr>
          <w:rFonts w:ascii="微软雅黑" w:hAnsi="微软雅黑" w:eastAsia="微软雅黑"/>
          <w:sz w:val="21"/>
          <w:szCs w:val="21"/>
        </w:rPr>
      </w:pPr>
    </w:p>
    <w:p>
      <w:pPr>
        <w:ind w:left="0"/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5、动态</w:t>
      </w:r>
    </w:p>
    <w:tbl>
      <w:tblPr>
        <w:tblStyle w:val="5"/>
        <w:tblW w:w="12600" w:type="dxa"/>
        <w:tblInd w:w="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350"/>
        <w:gridCol w:w="1260"/>
        <w:gridCol w:w="870"/>
        <w:gridCol w:w="1605"/>
        <w:gridCol w:w="855"/>
        <w:gridCol w:w="1665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影行的翅膀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08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08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查看动态的相关功能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08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系统成功登陆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08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验证动态-点赞功能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1.点开动态，给第一条动态点击一下点赞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2.下滑，给当前页面的第一条动态快速点击两下点赞按钮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3.给动态的第二条内容，快速点击十次点赞按钮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4.再次点击第一条动态的 点赞按钮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1.点赞标志变为红色，点赞数量加一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2.点赞标志变为红色，点赞数量加一，点赞又迅速被取消，颜色恢复为灰色，数量不变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3.提示：您的当前操作过快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4.点赞被取消，颜色恢复为灰色，数量减一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验证动态-分享功能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1.点击第一条动态的“分享”，点击“取消”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2.点击第一条动态的“分享”，选择“qq好友”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3.点击第一条动态的“分享”，选择“微信好友”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4.点击第一条动态的“分享”，选择“微信朋友圈”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1.提示：分享被取消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2.页面跳转到qq选择好友界面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3.页面跳转到微信选择好友界面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4.页面跳转到微信朋友圈界面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验证动态-评论功能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1.点击第一条动态的“评论”，输入文字“可真美啊”，点击“发送”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2.点击第一条动态的“评论”，点击插入表情按钮，选择笑脸，点击“发送”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3.点击第一条动态的“评论”，点击插入图片按钮，选择一张已有的图片，点击确定，点击“发送”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4.点击第一条动态的“评论”，输入文字“我也要去打卡！”，点击“发送”，再长按这条评论，点击删除按钮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19"/>
                <w:szCs w:val="19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1.可真美啊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4.</w:t>
            </w:r>
            <w:r>
              <w:rPr>
                <w:rFonts w:ascii="宋体" w:hAnsi="宋体" w:eastAsia="宋体"/>
                <w:sz w:val="19"/>
                <w:szCs w:val="19"/>
              </w:rPr>
              <w:t>我也要去打卡！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1.评论成功，该条动态下显示刚才发表的评论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2.评论成功，该条动态下显示刚才发表的评论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3.评论成功，该条动态下显示刚才发表的评论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4.评论成功，该条动态下显示刚才发表的评论，点击删除后评论消失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验证动态-刷新页面功能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1.点击动态，下拉页面到顶部出现刷新标志，松手刷新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2.点击动态，上滑页面到底部出现刷新标志，松手刷新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1.顶部显示刷新成功以及刷新时间，动态内容被刷新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2.底部显示刷新标志，动态内容增多，更早的动态内容被刷新出来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验证动态-查看详细动态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1.点击一条动态查看详情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2.选择一个带有图片的动态，点击第一张图片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3.选择一个带有图片的动态，快速点击两次第三张图片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4.选择一个带有图片的动态，快速连续点击最后一张图片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1.页面跳转，显示动态的详细内容，包括评论、点赞等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2.显示第一张图片的大图显示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3.显示第三张图片的大图，又返回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4.提示：操作较频繁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验证动态-发表动态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1.点击动态页面右上角的加号，在文本框输入“大草原好美啊！”，点击右上角发送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2.点击动态页面右上角的加号，点击添加图片按钮，添加一张图片，点击右上角发送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3.点击动态页面右上角的加号，直接点击右上角的发送按钮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4.点击动态页面右上角的加号，在文本框输入超过255个字符的文本内容，点击右上角发送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1.大草原好美啊！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1.提示：发送成功！自动返回动态界面，下滑刷新可以看到刚刚发表的动态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2.点击添加图片按钮后，跳转到选择图片，点击发送后，提示：发送成功！自动返回动态界面，下滑刷新可以看到刚刚发表的动态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3.提示：请输入内容后发表！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4.提示：文本内容过大！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验证动态-动态访问权限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1.点击动态页面右上角的加号按纽，文本框输入文字“我也要打卡”，点击“谁可以看”，选择 “全部”，点击完成，点击“发表”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2.点击动态页面右上角的加号按纽，文本框输入文字“我也要打卡”，点击“谁可以看”，选择 “私密”，点击完成，点击“发表”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3.点击点击动态页面右上角的加号按纽，文本框输入文字“我也要打卡”，点击“谁可以看”，选择 “部分好友”，勾选部分好友，点击完成，点击“发表”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我也要打卡！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我也要打卡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1.刚才发表的动态所有人可见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2.刚才发表的动态仅自己可见</w:t>
            </w:r>
          </w:p>
          <w:p>
            <w:pPr>
              <w:jc w:val="left"/>
              <w:rPr>
                <w:rFonts w:ascii="宋体" w:hAnsi="宋体" w:eastAsia="宋体"/>
                <w:sz w:val="19"/>
                <w:szCs w:val="19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3.刚才发表的动态仅勾选的好友可见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8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验证动态-动态定位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1.点击动态页面右上角的加号按纽，点击“所在位置”，点击确定</w:t>
            </w:r>
          </w:p>
          <w:p>
            <w:pPr>
              <w:spacing w:line="360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2.点击“所在位置”，选择附近的一个街道，点击确定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1.系统自动定位出所在位置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2.可以选择距离所定位位置的附近固定距离以内的地点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9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验证动态-转发权限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1.点击动态页面右上角的加号按纽，点击“转发权限”，选择“不可转发”点击确定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2.点击动态页面右上角的加号按纽，点击“转发权限”，选择“仅好友可以转发”点击确定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ind w:leftChars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1.刚才发表的动态仅自己可以转发</w:t>
            </w:r>
          </w:p>
          <w:p>
            <w:pPr>
              <w:spacing w:line="276" w:lineRule="auto"/>
              <w:ind w:leftChars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2.刚才发表的动态仅自己的好友可以转发</w:t>
            </w:r>
          </w:p>
        </w:tc>
      </w:tr>
    </w:tbl>
    <w:p>
      <w:pPr>
        <w:jc w:val="both"/>
        <w:rPr>
          <w:rFonts w:ascii="微软雅黑" w:hAnsi="微软雅黑" w:eastAsia="微软雅黑"/>
          <w:sz w:val="21"/>
          <w:szCs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3F6124C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</TotalTime>
  <ScaleCrop>false</ScaleCrop>
  <LinksUpToDate>false</LinksUpToDate>
  <CharactersWithSpaces>123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向日葵の微笑</cp:lastModifiedBy>
  <dcterms:modified xsi:type="dcterms:W3CDTF">2020-04-30T03:41:10Z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