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54A94">
      <w:pPr>
        <w:jc w:val="center"/>
        <w:rPr>
          <w:rFonts w:hint="eastAsia"/>
          <w:lang w:val="en-US" w:eastAsia="zh-CN"/>
        </w:rPr>
      </w:pPr>
      <w:r>
        <w:rPr>
          <w:rFonts w:hint="eastAsia"/>
          <w:b/>
          <w:bCs/>
          <w:sz w:val="28"/>
          <w:szCs w:val="36"/>
          <w:lang w:val="en-US" w:eastAsia="zh-CN"/>
        </w:rPr>
        <w:t>项目说明书</w:t>
      </w:r>
      <w:bookmarkStart w:id="0" w:name="_GoBack"/>
      <w:bookmarkEnd w:id="0"/>
    </w:p>
    <w:p w14:paraId="58E29E65">
      <w:pPr>
        <w:numPr>
          <w:numId w:val="0"/>
        </w:numPr>
        <w:ind w:leftChars="0"/>
        <w:jc w:val="left"/>
        <w:rPr>
          <w:rFonts w:hint="default"/>
          <w:b/>
          <w:bCs/>
          <w:sz w:val="24"/>
          <w:szCs w:val="32"/>
          <w:lang w:val="en-US" w:eastAsia="zh-CN"/>
        </w:rPr>
      </w:pPr>
      <w:r>
        <w:rPr>
          <w:rFonts w:hint="default"/>
          <w:b/>
          <w:bCs/>
          <w:sz w:val="24"/>
          <w:szCs w:val="32"/>
          <w:lang w:val="en-US" w:eastAsia="zh-CN"/>
        </w:rPr>
        <w:t>1.项目名称与简介</w:t>
      </w:r>
    </w:p>
    <w:p w14:paraId="0D606850">
      <w:pPr>
        <w:numPr>
          <w:numId w:val="0"/>
        </w:numPr>
        <w:ind w:leftChars="0"/>
        <w:jc w:val="left"/>
        <w:rPr>
          <w:rFonts w:hint="default"/>
          <w:lang w:val="en-US" w:eastAsia="zh-CN"/>
        </w:rPr>
      </w:pPr>
      <w:r>
        <w:rPr>
          <w:rFonts w:hint="default"/>
          <w:b/>
          <w:bCs/>
          <w:lang w:val="en-US" w:eastAsia="zh-CN"/>
        </w:rPr>
        <w:t>项目名称：</w:t>
      </w:r>
      <w:r>
        <w:rPr>
          <w:rFonts w:hint="default"/>
          <w:lang w:val="en-US" w:eastAsia="zh-CN"/>
        </w:rPr>
        <w:t>纪念中国人民抗日战争暨世界反法西斯战争胜利网站</w:t>
      </w:r>
    </w:p>
    <w:p w14:paraId="32D4EC3A">
      <w:pPr>
        <w:numPr>
          <w:numId w:val="0"/>
        </w:numPr>
        <w:ind w:leftChars="0"/>
        <w:jc w:val="left"/>
        <w:rPr>
          <w:rFonts w:hint="default"/>
          <w:lang w:val="en-US" w:eastAsia="zh-CN"/>
        </w:rPr>
      </w:pPr>
    </w:p>
    <w:p w14:paraId="3F017C96">
      <w:pPr>
        <w:numPr>
          <w:numId w:val="0"/>
        </w:numPr>
        <w:ind w:leftChars="0"/>
        <w:jc w:val="left"/>
        <w:rPr>
          <w:rFonts w:hint="default"/>
          <w:lang w:val="en-US" w:eastAsia="zh-CN"/>
        </w:rPr>
      </w:pPr>
      <w:r>
        <w:rPr>
          <w:rFonts w:hint="default"/>
          <w:b/>
          <w:bCs/>
          <w:lang w:val="en-US" w:eastAsia="zh-CN"/>
        </w:rPr>
        <w:t>项目简介：</w:t>
      </w:r>
      <w:r>
        <w:rPr>
          <w:rFonts w:hint="default"/>
          <w:lang w:val="en-US" w:eastAsia="zh-CN"/>
        </w:rPr>
        <w:t>本项目是一个集纪念、教育、互动于一体的综合性网站，旨在通过多媒体形式全面展示中国人民抗日战争暨世界反法西斯战争胜利的历史意义与时代价值。网站围绕</w:t>
      </w:r>
      <w:r>
        <w:rPr>
          <w:rFonts w:hint="eastAsia"/>
          <w:lang w:val="en-US" w:eastAsia="zh-CN"/>
        </w:rPr>
        <w:t>“</w:t>
      </w:r>
      <w:r>
        <w:rPr>
          <w:rFonts w:hint="default"/>
          <w:lang w:val="en-US" w:eastAsia="zh-CN"/>
        </w:rPr>
        <w:t>铭记历史、缅怀英烈、珍爱和平、开创未来</w:t>
      </w:r>
      <w:r>
        <w:rPr>
          <w:rFonts w:hint="eastAsia"/>
          <w:lang w:val="en-US" w:eastAsia="zh-CN"/>
        </w:rPr>
        <w:t>”</w:t>
      </w:r>
      <w:r>
        <w:rPr>
          <w:rFonts w:hint="default"/>
          <w:lang w:val="en-US" w:eastAsia="zh-CN"/>
        </w:rPr>
        <w:t>的主题，通过新闻资讯、专业解说、视频资料、英烈故事、史料文献、互动纪念等多元化板块，构建了一个可供公众学习历史、表达敬意、参与纪念的数字化平台。</w:t>
      </w:r>
    </w:p>
    <w:p w14:paraId="11C948E3">
      <w:pPr>
        <w:numPr>
          <w:numId w:val="0"/>
        </w:numPr>
        <w:ind w:leftChars="0"/>
        <w:jc w:val="left"/>
        <w:rPr>
          <w:rFonts w:hint="default"/>
          <w:lang w:val="en-US" w:eastAsia="zh-CN"/>
        </w:rPr>
      </w:pPr>
    </w:p>
    <w:p w14:paraId="5679ED80">
      <w:pPr>
        <w:numPr>
          <w:numId w:val="0"/>
        </w:numPr>
        <w:ind w:leftChars="0"/>
        <w:jc w:val="left"/>
        <w:rPr>
          <w:rFonts w:hint="default"/>
          <w:lang w:val="en-US" w:eastAsia="zh-CN"/>
        </w:rPr>
      </w:pPr>
      <w:r>
        <w:rPr>
          <w:rFonts w:hint="default"/>
          <w:b/>
          <w:bCs/>
          <w:lang w:val="en-US" w:eastAsia="zh-CN"/>
        </w:rPr>
        <w:t>开发方式：</w:t>
      </w:r>
      <w:r>
        <w:rPr>
          <w:rFonts w:hint="default"/>
          <w:lang w:val="en-US" w:eastAsia="zh-CN"/>
        </w:rPr>
        <w:t>本项目采用</w:t>
      </w:r>
      <w:r>
        <w:rPr>
          <w:rFonts w:hint="eastAsia"/>
          <w:lang w:val="en-US" w:eastAsia="zh-CN"/>
        </w:rPr>
        <w:t>“</w:t>
      </w:r>
      <w:r>
        <w:rPr>
          <w:rFonts w:hint="default"/>
          <w:lang w:val="en-US" w:eastAsia="zh-CN"/>
        </w:rPr>
        <w:t>人工设计+AI辅助开发</w:t>
      </w:r>
      <w:r>
        <w:rPr>
          <w:rFonts w:hint="eastAsia"/>
          <w:lang w:val="en-US" w:eastAsia="zh-CN"/>
        </w:rPr>
        <w:t>”</w:t>
      </w:r>
      <w:r>
        <w:rPr>
          <w:rFonts w:hint="default"/>
          <w:lang w:val="en-US" w:eastAsia="zh-CN"/>
        </w:rPr>
        <w:t>的协作模式，通过精心设计的Prompt指导AI生成代码框架与模块，</w:t>
      </w:r>
      <w:r>
        <w:rPr>
          <w:rFonts w:hint="eastAsia"/>
          <w:lang w:val="en-US" w:eastAsia="zh-CN"/>
        </w:rPr>
        <w:t>我们</w:t>
      </w:r>
      <w:r>
        <w:rPr>
          <w:rFonts w:hint="default"/>
          <w:lang w:val="en-US" w:eastAsia="zh-CN"/>
        </w:rPr>
        <w:t>在此基础上进行细节完善、逻辑优化与内容填充，最终形成完整网站。</w:t>
      </w:r>
    </w:p>
    <w:p w14:paraId="38DE85EF">
      <w:pPr>
        <w:numPr>
          <w:numId w:val="0"/>
        </w:numPr>
        <w:ind w:leftChars="0"/>
        <w:jc w:val="left"/>
        <w:rPr>
          <w:rFonts w:hint="default"/>
          <w:lang w:val="en-US" w:eastAsia="zh-CN"/>
        </w:rPr>
      </w:pPr>
    </w:p>
    <w:p w14:paraId="4DC13F60">
      <w:pPr>
        <w:numPr>
          <w:ilvl w:val="0"/>
          <w:numId w:val="0"/>
        </w:numPr>
        <w:ind w:leftChars="0"/>
        <w:jc w:val="left"/>
        <w:rPr>
          <w:rFonts w:hint="default"/>
          <w:b/>
          <w:bCs/>
          <w:sz w:val="24"/>
          <w:szCs w:val="32"/>
          <w:lang w:val="en-US" w:eastAsia="zh-CN"/>
        </w:rPr>
      </w:pPr>
      <w:r>
        <w:rPr>
          <w:rFonts w:hint="default"/>
          <w:b/>
          <w:bCs/>
          <w:sz w:val="24"/>
          <w:szCs w:val="32"/>
          <w:lang w:val="en-US" w:eastAsia="zh-CN"/>
        </w:rPr>
        <w:t>2.目标用户与应用场景</w:t>
      </w:r>
    </w:p>
    <w:p w14:paraId="493057E5">
      <w:pPr>
        <w:numPr>
          <w:numId w:val="0"/>
        </w:numPr>
        <w:ind w:leftChars="0"/>
        <w:jc w:val="left"/>
        <w:rPr>
          <w:rFonts w:hint="default"/>
          <w:b/>
          <w:bCs/>
          <w:lang w:val="en-US" w:eastAsia="zh-CN"/>
        </w:rPr>
      </w:pPr>
      <w:r>
        <w:rPr>
          <w:rFonts w:hint="default"/>
          <w:b/>
          <w:bCs/>
          <w:lang w:val="en-US" w:eastAsia="zh-CN"/>
        </w:rPr>
        <w:t>目标用户：</w:t>
      </w:r>
    </w:p>
    <w:p w14:paraId="1451C0C8">
      <w:pPr>
        <w:numPr>
          <w:numId w:val="0"/>
        </w:numPr>
        <w:ind w:leftChars="0"/>
        <w:jc w:val="left"/>
        <w:rPr>
          <w:rFonts w:hint="default"/>
          <w:lang w:val="en-US" w:eastAsia="zh-CN"/>
        </w:rPr>
      </w:pPr>
      <w:r>
        <w:rPr>
          <w:rFonts w:hint="eastAsia"/>
          <w:lang w:val="en-US" w:eastAsia="zh-CN"/>
        </w:rPr>
        <w:t>个人：</w:t>
      </w:r>
      <w:r>
        <w:rPr>
          <w:rFonts w:hint="default"/>
          <w:lang w:val="en-US" w:eastAsia="zh-CN"/>
        </w:rPr>
        <w:t>历史爱好者、学生、教育工作者</w:t>
      </w:r>
      <w:r>
        <w:rPr>
          <w:rFonts w:hint="eastAsia"/>
          <w:lang w:val="en-US" w:eastAsia="zh-CN"/>
        </w:rPr>
        <w:t>、</w:t>
      </w:r>
      <w:r>
        <w:rPr>
          <w:rFonts w:hint="default"/>
          <w:lang w:val="en-US" w:eastAsia="zh-CN"/>
        </w:rPr>
        <w:t>退役军人、抗战老兵及其家属</w:t>
      </w:r>
      <w:r>
        <w:rPr>
          <w:rFonts w:hint="eastAsia"/>
          <w:lang w:val="en-US" w:eastAsia="zh-CN"/>
        </w:rPr>
        <w:t>、</w:t>
      </w:r>
      <w:r>
        <w:rPr>
          <w:rFonts w:hint="default"/>
          <w:lang w:val="en-US" w:eastAsia="zh-CN"/>
        </w:rPr>
        <w:t>海外华人及国际友人</w:t>
      </w:r>
      <w:r>
        <w:rPr>
          <w:rFonts w:hint="eastAsia"/>
          <w:lang w:val="en-US" w:eastAsia="zh-CN"/>
        </w:rPr>
        <w:t>等；</w:t>
      </w:r>
    </w:p>
    <w:p w14:paraId="4261205B">
      <w:pPr>
        <w:numPr>
          <w:numId w:val="0"/>
        </w:numPr>
        <w:ind w:leftChars="0"/>
        <w:jc w:val="left"/>
        <w:rPr>
          <w:rFonts w:hint="default"/>
          <w:lang w:val="en-US" w:eastAsia="zh-CN"/>
        </w:rPr>
      </w:pPr>
      <w:r>
        <w:rPr>
          <w:rFonts w:hint="eastAsia"/>
          <w:lang w:val="en-US" w:eastAsia="zh-CN"/>
        </w:rPr>
        <w:t>组织：</w:t>
      </w:r>
      <w:r>
        <w:rPr>
          <w:rFonts w:hint="default"/>
          <w:lang w:val="en-US" w:eastAsia="zh-CN"/>
        </w:rPr>
        <w:t>爱国主义教育机构、纪念馆、博物馆</w:t>
      </w:r>
      <w:r>
        <w:rPr>
          <w:rFonts w:hint="eastAsia"/>
          <w:lang w:val="en-US" w:eastAsia="zh-CN"/>
        </w:rPr>
        <w:t>；</w:t>
      </w:r>
    </w:p>
    <w:p w14:paraId="7A4748FC">
      <w:pPr>
        <w:numPr>
          <w:numId w:val="0"/>
        </w:numPr>
        <w:ind w:leftChars="0"/>
        <w:jc w:val="left"/>
        <w:rPr>
          <w:rFonts w:hint="default"/>
          <w:lang w:val="en-US" w:eastAsia="zh-CN"/>
        </w:rPr>
      </w:pPr>
    </w:p>
    <w:p w14:paraId="0E5C92FA">
      <w:pPr>
        <w:numPr>
          <w:numId w:val="0"/>
        </w:numPr>
        <w:ind w:leftChars="0"/>
        <w:jc w:val="left"/>
        <w:rPr>
          <w:rFonts w:hint="default"/>
          <w:b/>
          <w:bCs/>
          <w:lang w:val="en-US" w:eastAsia="zh-CN"/>
        </w:rPr>
      </w:pPr>
      <w:r>
        <w:rPr>
          <w:rFonts w:hint="default"/>
          <w:b/>
          <w:bCs/>
          <w:lang w:val="en-US" w:eastAsia="zh-CN"/>
        </w:rPr>
        <w:t>应用场景：</w:t>
      </w:r>
    </w:p>
    <w:p w14:paraId="03471CC9">
      <w:pPr>
        <w:numPr>
          <w:numId w:val="0"/>
        </w:numPr>
        <w:ind w:leftChars="0"/>
        <w:jc w:val="left"/>
        <w:rPr>
          <w:rFonts w:hint="eastAsia"/>
          <w:lang w:val="en-US" w:eastAsia="zh-CN"/>
        </w:rPr>
      </w:pPr>
      <w:r>
        <w:rPr>
          <w:rFonts w:hint="default"/>
          <w:lang w:val="en-US" w:eastAsia="zh-CN"/>
        </w:rPr>
        <w:t>学校开展爱国主义主题教育活动</w:t>
      </w:r>
      <w:r>
        <w:rPr>
          <w:rFonts w:hint="eastAsia"/>
          <w:lang w:val="en-US" w:eastAsia="zh-CN"/>
        </w:rPr>
        <w:t>；</w:t>
      </w:r>
      <w:r>
        <w:rPr>
          <w:rFonts w:hint="default"/>
          <w:lang w:val="en-US" w:eastAsia="zh-CN"/>
        </w:rPr>
        <w:t>纪念日期间公众在线缅怀英烈、表达敬意</w:t>
      </w:r>
      <w:r>
        <w:rPr>
          <w:rFonts w:hint="eastAsia"/>
          <w:lang w:val="en-US" w:eastAsia="zh-CN"/>
        </w:rPr>
        <w:t>；</w:t>
      </w:r>
      <w:r>
        <w:rPr>
          <w:rFonts w:hint="default"/>
          <w:lang w:val="en-US" w:eastAsia="zh-CN"/>
        </w:rPr>
        <w:t>历史研究者获取史料与文献资源</w:t>
      </w:r>
      <w:r>
        <w:rPr>
          <w:rFonts w:hint="eastAsia"/>
          <w:lang w:val="en-US" w:eastAsia="zh-CN"/>
        </w:rPr>
        <w:t>；</w:t>
      </w:r>
      <w:r>
        <w:rPr>
          <w:rFonts w:hint="default"/>
          <w:lang w:val="en-US" w:eastAsia="zh-CN"/>
        </w:rPr>
        <w:t>公众通过互动功能参与线上纪念</w:t>
      </w:r>
      <w:r>
        <w:rPr>
          <w:rFonts w:hint="eastAsia"/>
          <w:lang w:val="en-US" w:eastAsia="zh-CN"/>
        </w:rPr>
        <w:t>；</w:t>
      </w:r>
      <w:r>
        <w:rPr>
          <w:rFonts w:hint="default"/>
          <w:lang w:val="en-US" w:eastAsia="zh-CN"/>
        </w:rPr>
        <w:t>媒体与机构发布相关新闻与资讯</w:t>
      </w:r>
      <w:r>
        <w:rPr>
          <w:rFonts w:hint="eastAsia"/>
          <w:lang w:val="en-US" w:eastAsia="zh-CN"/>
        </w:rPr>
        <w:t>等。</w:t>
      </w:r>
    </w:p>
    <w:p w14:paraId="05085ABB">
      <w:pPr>
        <w:numPr>
          <w:numId w:val="0"/>
        </w:numPr>
        <w:ind w:leftChars="0"/>
        <w:jc w:val="left"/>
        <w:rPr>
          <w:rFonts w:hint="default"/>
          <w:lang w:val="en-US" w:eastAsia="zh-CN"/>
        </w:rPr>
      </w:pPr>
    </w:p>
    <w:p w14:paraId="6239FB33">
      <w:pPr>
        <w:numPr>
          <w:ilvl w:val="0"/>
          <w:numId w:val="0"/>
        </w:numPr>
        <w:ind w:leftChars="0"/>
        <w:jc w:val="left"/>
        <w:rPr>
          <w:rFonts w:hint="default"/>
          <w:b/>
          <w:bCs/>
          <w:sz w:val="24"/>
          <w:szCs w:val="32"/>
          <w:lang w:val="en-US" w:eastAsia="zh-CN"/>
        </w:rPr>
      </w:pPr>
      <w:r>
        <w:rPr>
          <w:rFonts w:hint="default"/>
          <w:b/>
          <w:bCs/>
          <w:sz w:val="24"/>
          <w:szCs w:val="32"/>
          <w:lang w:val="en-US" w:eastAsia="zh-CN"/>
        </w:rPr>
        <w:t>3.网站信息结构与主要板块说明</w:t>
      </w:r>
    </w:p>
    <w:p w14:paraId="249ACDA3">
      <w:pPr>
        <w:numPr>
          <w:numId w:val="0"/>
        </w:numPr>
        <w:ind w:leftChars="0"/>
        <w:jc w:val="left"/>
        <w:rPr>
          <w:rFonts w:hint="default"/>
          <w:b/>
          <w:bCs/>
          <w:lang w:val="en-US" w:eastAsia="zh-CN"/>
        </w:rPr>
      </w:pPr>
      <w:r>
        <w:rPr>
          <w:rFonts w:hint="default"/>
          <w:b/>
          <w:bCs/>
          <w:lang w:val="en-US" w:eastAsia="zh-CN"/>
        </w:rPr>
        <w:t>整体结构：</w:t>
      </w:r>
    </w:p>
    <w:p w14:paraId="3EC91FC0">
      <w:pPr>
        <w:numPr>
          <w:numId w:val="0"/>
        </w:numPr>
        <w:ind w:leftChars="0"/>
        <w:jc w:val="left"/>
        <w:rPr>
          <w:rFonts w:hint="default"/>
          <w:lang w:val="en-US" w:eastAsia="zh-CN"/>
        </w:rPr>
      </w:pPr>
      <w:r>
        <w:rPr>
          <w:rFonts w:hint="default"/>
          <w:lang w:val="en-US" w:eastAsia="zh-CN"/>
        </w:rPr>
        <w:t>采用单页长滚动式布局，通过导航栏实现板块快速跳转。整体采用现代Flexbox/Grid布局系统与CSS变量主题体系，确保布局灵活、风格统一。</w:t>
      </w:r>
    </w:p>
    <w:p w14:paraId="1097FF80">
      <w:pPr>
        <w:numPr>
          <w:numId w:val="0"/>
        </w:numPr>
        <w:ind w:leftChars="0"/>
        <w:jc w:val="left"/>
        <w:rPr>
          <w:rFonts w:hint="default"/>
          <w:lang w:val="en-US" w:eastAsia="zh-CN"/>
        </w:rPr>
      </w:pPr>
    </w:p>
    <w:p w14:paraId="7C0D3BC1">
      <w:pPr>
        <w:numPr>
          <w:numId w:val="0"/>
        </w:numPr>
        <w:ind w:leftChars="0"/>
        <w:jc w:val="left"/>
        <w:rPr>
          <w:rFonts w:hint="default"/>
          <w:b/>
          <w:bCs/>
          <w:lang w:val="en-US" w:eastAsia="zh-CN"/>
        </w:rPr>
      </w:pPr>
      <w:r>
        <w:rPr>
          <w:rFonts w:hint="default"/>
          <w:b/>
          <w:bCs/>
          <w:lang w:val="en-US" w:eastAsia="zh-CN"/>
        </w:rPr>
        <w:t>主要板块：</w:t>
      </w:r>
    </w:p>
    <w:p w14:paraId="22093100">
      <w:pPr>
        <w:numPr>
          <w:numId w:val="0"/>
        </w:numPr>
        <w:ind w:leftChars="0"/>
        <w:jc w:val="left"/>
        <w:rPr>
          <w:rFonts w:hint="default"/>
          <w:lang w:val="en-US" w:eastAsia="zh-CN"/>
        </w:rPr>
      </w:pPr>
      <w:r>
        <w:rPr>
          <w:rFonts w:hint="default"/>
          <w:lang w:val="en-US" w:eastAsia="zh-CN"/>
        </w:rPr>
        <w:t>1.首页横幅：视觉冲击力强的</w:t>
      </w:r>
      <w:r>
        <w:rPr>
          <w:rFonts w:hint="eastAsia"/>
          <w:lang w:val="en-US" w:eastAsia="zh-CN"/>
        </w:rPr>
        <w:t>五星红旗</w:t>
      </w:r>
      <w:r>
        <w:rPr>
          <w:rFonts w:hint="default"/>
          <w:lang w:val="en-US" w:eastAsia="zh-CN"/>
        </w:rPr>
        <w:t>背景，突出网站纪念主题。</w:t>
      </w:r>
    </w:p>
    <w:p w14:paraId="0C1EDBE9">
      <w:pPr>
        <w:numPr>
          <w:numId w:val="0"/>
        </w:numPr>
        <w:ind w:leftChars="0"/>
        <w:jc w:val="left"/>
        <w:rPr>
          <w:rFonts w:hint="default"/>
          <w:lang w:val="en-US" w:eastAsia="zh-CN"/>
        </w:rPr>
      </w:pPr>
      <w:r>
        <w:rPr>
          <w:rFonts w:hint="default"/>
          <w:lang w:val="en-US" w:eastAsia="zh-CN"/>
        </w:rPr>
        <w:t>2.新闻资讯：分为时政新闻、地方动态、国际视角三类，支持标签切换</w:t>
      </w:r>
      <w:r>
        <w:rPr>
          <w:rFonts w:hint="eastAsia"/>
          <w:lang w:val="en-US" w:eastAsia="zh-CN"/>
        </w:rPr>
        <w:t>。</w:t>
      </w:r>
    </w:p>
    <w:p w14:paraId="443F2C73">
      <w:pPr>
        <w:numPr>
          <w:numId w:val="0"/>
        </w:numPr>
        <w:ind w:leftChars="0"/>
        <w:jc w:val="left"/>
        <w:rPr>
          <w:rFonts w:hint="default"/>
          <w:lang w:val="en-US" w:eastAsia="zh-CN"/>
        </w:rPr>
      </w:pPr>
      <w:r>
        <w:rPr>
          <w:rFonts w:hint="default"/>
          <w:lang w:val="en-US" w:eastAsia="zh-CN"/>
        </w:rPr>
        <w:t>3.专业解说：涵盖九三阅兵深度解读、战役盘点等内容，提供权威历史解读。</w:t>
      </w:r>
    </w:p>
    <w:p w14:paraId="7A839642">
      <w:pPr>
        <w:numPr>
          <w:numId w:val="0"/>
        </w:numPr>
        <w:ind w:leftChars="0"/>
        <w:jc w:val="left"/>
        <w:rPr>
          <w:rFonts w:hint="default"/>
          <w:lang w:val="en-US" w:eastAsia="zh-CN"/>
        </w:rPr>
      </w:pPr>
      <w:r>
        <w:rPr>
          <w:rFonts w:hint="default"/>
          <w:lang w:val="en-US" w:eastAsia="zh-CN"/>
        </w:rPr>
        <w:t>4.视频中心：收录抗战纪录片、口述历史、阅兵视频等，支持分类观看与响应式网格布局。</w:t>
      </w:r>
    </w:p>
    <w:p w14:paraId="0395F843">
      <w:pPr>
        <w:numPr>
          <w:numId w:val="0"/>
        </w:numPr>
        <w:ind w:leftChars="0"/>
        <w:jc w:val="left"/>
        <w:rPr>
          <w:rFonts w:hint="default"/>
          <w:lang w:val="en-US" w:eastAsia="zh-CN"/>
        </w:rPr>
      </w:pPr>
      <w:r>
        <w:rPr>
          <w:rFonts w:hint="default"/>
          <w:lang w:val="en-US" w:eastAsia="zh-CN"/>
        </w:rPr>
        <w:t>5.英烈缅怀：</w:t>
      </w:r>
    </w:p>
    <w:p w14:paraId="03650557">
      <w:pPr>
        <w:numPr>
          <w:numId w:val="0"/>
        </w:numPr>
        <w:ind w:leftChars="0"/>
        <w:jc w:val="left"/>
        <w:rPr>
          <w:rFonts w:hint="default"/>
          <w:lang w:val="en-US" w:eastAsia="zh-CN"/>
        </w:rPr>
      </w:pPr>
      <w:r>
        <w:rPr>
          <w:rFonts w:hint="default"/>
          <w:lang w:val="en-US" w:eastAsia="zh-CN"/>
        </w:rPr>
        <w:t>英烈名录：以可交互轮播形式展示英雄画像与简介</w:t>
      </w:r>
    </w:p>
    <w:p w14:paraId="30EE954E">
      <w:pPr>
        <w:numPr>
          <w:numId w:val="0"/>
        </w:numPr>
        <w:ind w:leftChars="0"/>
        <w:jc w:val="left"/>
        <w:rPr>
          <w:rFonts w:hint="default"/>
          <w:lang w:val="en-US" w:eastAsia="zh-CN"/>
        </w:rPr>
      </w:pPr>
      <w:r>
        <w:rPr>
          <w:rFonts w:hint="default"/>
          <w:lang w:val="en-US" w:eastAsia="zh-CN"/>
        </w:rPr>
        <w:t>英雄事迹：详细讲述杨靖宇、赵一曼等英烈故事</w:t>
      </w:r>
    </w:p>
    <w:p w14:paraId="26627B5F">
      <w:pPr>
        <w:numPr>
          <w:numId w:val="0"/>
        </w:numPr>
        <w:ind w:leftChars="0"/>
        <w:jc w:val="left"/>
        <w:rPr>
          <w:rFonts w:hint="default"/>
          <w:lang w:val="en-US" w:eastAsia="zh-CN"/>
        </w:rPr>
      </w:pPr>
      <w:r>
        <w:rPr>
          <w:rFonts w:hint="default"/>
          <w:lang w:val="en-US" w:eastAsia="zh-CN"/>
        </w:rPr>
        <w:t>祭扫寄语：提供在线留言与缅怀功能，支持字数统计与提交</w:t>
      </w:r>
    </w:p>
    <w:p w14:paraId="4CD2B787">
      <w:pPr>
        <w:numPr>
          <w:numId w:val="0"/>
        </w:numPr>
        <w:ind w:leftChars="0"/>
        <w:jc w:val="left"/>
        <w:rPr>
          <w:rFonts w:hint="default"/>
          <w:lang w:val="en-US" w:eastAsia="zh-CN"/>
        </w:rPr>
      </w:pPr>
      <w:r>
        <w:rPr>
          <w:rFonts w:hint="default"/>
          <w:lang w:val="en-US" w:eastAsia="zh-CN"/>
        </w:rPr>
        <w:t>6.史料文献：展示历史照片网格与珍贵家书列表，增强历史真实感。</w:t>
      </w:r>
    </w:p>
    <w:p w14:paraId="63DC99ED">
      <w:pPr>
        <w:numPr>
          <w:numId w:val="0"/>
        </w:numPr>
        <w:ind w:leftChars="0"/>
        <w:jc w:val="left"/>
        <w:rPr>
          <w:rFonts w:hint="default"/>
          <w:lang w:val="en-US" w:eastAsia="zh-CN"/>
        </w:rPr>
      </w:pPr>
      <w:r>
        <w:rPr>
          <w:rFonts w:hint="default"/>
          <w:lang w:val="en-US" w:eastAsia="zh-CN"/>
        </w:rPr>
        <w:t>7.互动纪念：在线献花功能，实时统计献花人数，带动画反馈效果。</w:t>
      </w:r>
    </w:p>
    <w:p w14:paraId="171504AC">
      <w:pPr>
        <w:numPr>
          <w:numId w:val="0"/>
        </w:numPr>
        <w:ind w:leftChars="0"/>
        <w:jc w:val="left"/>
        <w:rPr>
          <w:rFonts w:hint="eastAsia"/>
          <w:lang w:val="en-US" w:eastAsia="zh-CN"/>
        </w:rPr>
      </w:pPr>
      <w:r>
        <w:rPr>
          <w:rFonts w:hint="default"/>
          <w:lang w:val="en-US" w:eastAsia="zh-CN"/>
        </w:rPr>
        <w:t>8.历史回顾：</w:t>
      </w:r>
      <w:r>
        <w:rPr>
          <w:rFonts w:hint="eastAsia"/>
          <w:lang w:val="en-US" w:eastAsia="zh-CN"/>
        </w:rPr>
        <w:t>交互式</w:t>
      </w:r>
      <w:r>
        <w:rPr>
          <w:rFonts w:hint="default"/>
          <w:lang w:val="en-US" w:eastAsia="zh-CN"/>
        </w:rPr>
        <w:t>时间轴布局展示历年纪念活动</w:t>
      </w:r>
      <w:r>
        <w:rPr>
          <w:rFonts w:hint="eastAsia"/>
          <w:lang w:val="en-US" w:eastAsia="zh-CN"/>
        </w:rPr>
        <w:t>。</w:t>
      </w:r>
    </w:p>
    <w:p w14:paraId="62A3AA84">
      <w:pPr>
        <w:numPr>
          <w:numId w:val="0"/>
        </w:numPr>
        <w:ind w:leftChars="0"/>
        <w:jc w:val="left"/>
        <w:rPr>
          <w:rFonts w:hint="default"/>
          <w:lang w:val="en-US" w:eastAsia="zh-CN"/>
        </w:rPr>
      </w:pPr>
      <w:r>
        <w:rPr>
          <w:rFonts w:hint="default"/>
          <w:lang w:val="en-US" w:eastAsia="zh-CN"/>
        </w:rPr>
        <w:t>9.纪念寄语留言板：用户可提交个性化寄语，形成互动社区</w:t>
      </w:r>
      <w:r>
        <w:rPr>
          <w:rFonts w:hint="eastAsia"/>
          <w:lang w:val="en-US" w:eastAsia="zh-CN"/>
        </w:rPr>
        <w:t>。</w:t>
      </w:r>
    </w:p>
    <w:p w14:paraId="3EDEE84D">
      <w:pPr>
        <w:numPr>
          <w:numId w:val="0"/>
        </w:numPr>
        <w:ind w:leftChars="0"/>
        <w:jc w:val="left"/>
        <w:rPr>
          <w:rFonts w:hint="default"/>
          <w:lang w:val="en-US" w:eastAsia="zh-CN"/>
        </w:rPr>
      </w:pPr>
    </w:p>
    <w:p w14:paraId="3E9C1875">
      <w:pPr>
        <w:numPr>
          <w:ilvl w:val="0"/>
          <w:numId w:val="0"/>
        </w:numPr>
        <w:ind w:leftChars="0"/>
        <w:jc w:val="left"/>
        <w:rPr>
          <w:rFonts w:hint="default"/>
          <w:b/>
          <w:bCs/>
          <w:sz w:val="24"/>
          <w:szCs w:val="32"/>
          <w:lang w:val="en-US" w:eastAsia="zh-CN"/>
        </w:rPr>
      </w:pPr>
      <w:r>
        <w:rPr>
          <w:rFonts w:hint="default"/>
          <w:b/>
          <w:bCs/>
          <w:sz w:val="24"/>
          <w:szCs w:val="32"/>
          <w:lang w:val="en-US" w:eastAsia="zh-CN"/>
        </w:rPr>
        <w:t>4.主要交互功能介绍</w:t>
      </w:r>
    </w:p>
    <w:p w14:paraId="705170EE">
      <w:pPr>
        <w:numPr>
          <w:numId w:val="0"/>
        </w:numPr>
        <w:ind w:leftChars="0"/>
        <w:jc w:val="left"/>
        <w:rPr>
          <w:rFonts w:hint="default"/>
          <w:lang w:val="en-US" w:eastAsia="zh-CN"/>
        </w:rPr>
      </w:pPr>
      <w:r>
        <w:rPr>
          <w:rFonts w:hint="default"/>
          <w:lang w:val="en-US" w:eastAsia="zh-CN"/>
        </w:rPr>
        <w:t>响应式导航栏：支持桌面与移动端自适应，点击跳转与汉堡菜单展开/收起。</w:t>
      </w:r>
    </w:p>
    <w:p w14:paraId="46BDA2F4">
      <w:pPr>
        <w:numPr>
          <w:numId w:val="0"/>
        </w:numPr>
        <w:ind w:leftChars="0"/>
        <w:jc w:val="left"/>
        <w:rPr>
          <w:rFonts w:hint="default"/>
          <w:lang w:val="en-US" w:eastAsia="zh-CN"/>
        </w:rPr>
      </w:pPr>
      <w:r>
        <w:rPr>
          <w:rFonts w:hint="default"/>
          <w:lang w:val="en-US" w:eastAsia="zh-CN"/>
        </w:rPr>
        <w:t>标签切换系统：新闻、解说、视频、英烈、史料板块内支持分类标签切换，平滑过渡。</w:t>
      </w:r>
    </w:p>
    <w:p w14:paraId="552D1EAC">
      <w:pPr>
        <w:numPr>
          <w:numId w:val="0"/>
        </w:numPr>
        <w:ind w:leftChars="0"/>
        <w:jc w:val="left"/>
        <w:rPr>
          <w:rFonts w:hint="default"/>
          <w:lang w:val="en-US" w:eastAsia="zh-CN"/>
        </w:rPr>
      </w:pPr>
      <w:r>
        <w:rPr>
          <w:rFonts w:hint="default"/>
          <w:lang w:val="en-US" w:eastAsia="zh-CN"/>
        </w:rPr>
        <w:t>轮播图功能：</w:t>
      </w:r>
    </w:p>
    <w:p w14:paraId="5E1DEE11">
      <w:pPr>
        <w:numPr>
          <w:numId w:val="0"/>
        </w:numPr>
        <w:ind w:leftChars="0"/>
        <w:jc w:val="left"/>
        <w:rPr>
          <w:rFonts w:hint="default"/>
          <w:lang w:val="en-US" w:eastAsia="zh-CN"/>
        </w:rPr>
      </w:pPr>
      <w:r>
        <w:rPr>
          <w:rFonts w:hint="eastAsia"/>
          <w:lang w:val="en-US" w:eastAsia="zh-CN"/>
        </w:rPr>
        <w:t>·</w:t>
      </w:r>
      <w:r>
        <w:rPr>
          <w:rFonts w:hint="default"/>
          <w:lang w:val="en-US" w:eastAsia="zh-CN"/>
        </w:rPr>
        <w:t>侧边栏轮播：支持自动播放、手动切换与小圆点指示器</w:t>
      </w:r>
      <w:r>
        <w:rPr>
          <w:rFonts w:hint="eastAsia"/>
          <w:lang w:val="en-US" w:eastAsia="zh-CN"/>
        </w:rPr>
        <w:t>。</w:t>
      </w:r>
    </w:p>
    <w:p w14:paraId="142A78A9">
      <w:pPr>
        <w:numPr>
          <w:numId w:val="0"/>
        </w:numPr>
        <w:ind w:leftChars="0"/>
        <w:jc w:val="left"/>
        <w:rPr>
          <w:rFonts w:hint="default"/>
          <w:lang w:val="en-US" w:eastAsia="zh-CN"/>
        </w:rPr>
      </w:pPr>
      <w:r>
        <w:rPr>
          <w:rFonts w:hint="eastAsia"/>
          <w:lang w:val="en-US" w:eastAsia="zh-CN"/>
        </w:rPr>
        <w:t>·</w:t>
      </w:r>
      <w:r>
        <w:rPr>
          <w:rFonts w:hint="default"/>
          <w:lang w:val="en-US" w:eastAsia="zh-CN"/>
        </w:rPr>
        <w:t>英烈名录轮播：支持左右按钮控制、响应式显示数量</w:t>
      </w:r>
      <w:r>
        <w:rPr>
          <w:rFonts w:hint="eastAsia"/>
          <w:lang w:val="en-US" w:eastAsia="zh-CN"/>
        </w:rPr>
        <w:t>。</w:t>
      </w:r>
    </w:p>
    <w:p w14:paraId="41306B94">
      <w:pPr>
        <w:numPr>
          <w:numId w:val="0"/>
        </w:numPr>
        <w:ind w:leftChars="0"/>
        <w:jc w:val="left"/>
        <w:rPr>
          <w:rFonts w:hint="default"/>
          <w:lang w:val="en-US" w:eastAsia="zh-CN"/>
        </w:rPr>
      </w:pPr>
      <w:r>
        <w:rPr>
          <w:rFonts w:hint="default"/>
          <w:lang w:val="en-US" w:eastAsia="zh-CN"/>
        </w:rPr>
        <w:t>动态图表展示：使用ECharts实现</w:t>
      </w:r>
      <w:r>
        <w:rPr>
          <w:rFonts w:hint="eastAsia"/>
          <w:lang w:val="en-US" w:eastAsia="zh-CN"/>
        </w:rPr>
        <w:t>“</w:t>
      </w:r>
      <w:r>
        <w:rPr>
          <w:rFonts w:hint="default"/>
          <w:lang w:val="en-US" w:eastAsia="zh-CN"/>
        </w:rPr>
        <w:t>趋势数据</w:t>
      </w:r>
      <w:r>
        <w:rPr>
          <w:rFonts w:hint="eastAsia"/>
          <w:lang w:val="en-US" w:eastAsia="zh-CN"/>
        </w:rPr>
        <w:t>”</w:t>
      </w:r>
      <w:r>
        <w:rPr>
          <w:rFonts w:hint="default"/>
          <w:lang w:val="en-US" w:eastAsia="zh-CN"/>
        </w:rPr>
        <w:t>图表，支持文章互动、文旅数据、热度趋势多维度数据切换与响应式重绘</w:t>
      </w:r>
      <w:r>
        <w:rPr>
          <w:rFonts w:hint="eastAsia"/>
          <w:lang w:val="en-US" w:eastAsia="zh-CN"/>
        </w:rPr>
        <w:t>（但是这个我们只是做了一个样例，尝试与网站链接但是多次尝试失败）</w:t>
      </w:r>
      <w:r>
        <w:rPr>
          <w:rFonts w:hint="default"/>
          <w:lang w:val="en-US" w:eastAsia="zh-CN"/>
        </w:rPr>
        <w:t>。</w:t>
      </w:r>
    </w:p>
    <w:p w14:paraId="5FA81A6E">
      <w:pPr>
        <w:numPr>
          <w:numId w:val="0"/>
        </w:numPr>
        <w:ind w:leftChars="0"/>
        <w:jc w:val="left"/>
        <w:rPr>
          <w:rFonts w:hint="default"/>
          <w:lang w:val="en-US" w:eastAsia="zh-CN"/>
        </w:rPr>
      </w:pPr>
      <w:r>
        <w:rPr>
          <w:rFonts w:hint="default"/>
          <w:lang w:val="en-US" w:eastAsia="zh-CN"/>
        </w:rPr>
        <w:t>内容展开/收起：文章卡片支持点击按钮展开/收起全文，优化阅读体验。</w:t>
      </w:r>
    </w:p>
    <w:p w14:paraId="2C4D7BD5">
      <w:pPr>
        <w:numPr>
          <w:numId w:val="0"/>
        </w:numPr>
        <w:ind w:leftChars="0"/>
        <w:jc w:val="left"/>
        <w:rPr>
          <w:rFonts w:hint="default"/>
          <w:lang w:val="en-US" w:eastAsia="zh-CN"/>
        </w:rPr>
      </w:pPr>
      <w:r>
        <w:rPr>
          <w:rFonts w:hint="default"/>
          <w:lang w:val="en-US" w:eastAsia="zh-CN"/>
        </w:rPr>
        <w:t>表单提交与验证：寄语留言板与祭扫寄语支持实时字数统计、提交验证与成功反馈。</w:t>
      </w:r>
    </w:p>
    <w:p w14:paraId="594B19F0">
      <w:pPr>
        <w:numPr>
          <w:numId w:val="0"/>
        </w:numPr>
        <w:ind w:leftChars="0"/>
        <w:jc w:val="left"/>
        <w:rPr>
          <w:rFonts w:hint="default"/>
          <w:lang w:val="en-US" w:eastAsia="zh-CN"/>
        </w:rPr>
      </w:pPr>
      <w:r>
        <w:rPr>
          <w:rFonts w:hint="default"/>
          <w:lang w:val="en-US" w:eastAsia="zh-CN"/>
        </w:rPr>
        <w:t>实时计数互动：献花功能实时更新献花人数，带动画特效增强参与感。</w:t>
      </w:r>
    </w:p>
    <w:p w14:paraId="4C52F94D">
      <w:pPr>
        <w:numPr>
          <w:numId w:val="0"/>
        </w:numPr>
        <w:ind w:leftChars="0"/>
        <w:jc w:val="left"/>
        <w:rPr>
          <w:rFonts w:hint="default"/>
          <w:lang w:val="en-US" w:eastAsia="zh-CN"/>
        </w:rPr>
      </w:pPr>
      <w:r>
        <w:rPr>
          <w:rFonts w:hint="default"/>
          <w:lang w:val="en-US" w:eastAsia="zh-CN"/>
        </w:rPr>
        <w:t>滚动监听与动画：使用IntersectionObserver实现元素进入视口时的淡入动画效果。</w:t>
      </w:r>
    </w:p>
    <w:p w14:paraId="120DC998">
      <w:pPr>
        <w:numPr>
          <w:numId w:val="0"/>
        </w:numPr>
        <w:ind w:leftChars="0"/>
        <w:jc w:val="left"/>
        <w:rPr>
          <w:rFonts w:hint="default"/>
          <w:lang w:val="en-US" w:eastAsia="zh-CN"/>
        </w:rPr>
      </w:pPr>
      <w:r>
        <w:rPr>
          <w:rFonts w:hint="default"/>
          <w:lang w:val="en-US" w:eastAsia="zh-CN"/>
        </w:rPr>
        <w:t>回到顶部按钮：页面右下角固定按钮，滚动超过阈值显示，点击平滑滚动到顶部。</w:t>
      </w:r>
    </w:p>
    <w:p w14:paraId="4967A0AE">
      <w:pPr>
        <w:numPr>
          <w:numId w:val="0"/>
        </w:numPr>
        <w:ind w:leftChars="0"/>
        <w:jc w:val="left"/>
        <w:rPr>
          <w:rFonts w:hint="default"/>
          <w:lang w:val="en-US" w:eastAsia="zh-CN"/>
        </w:rPr>
      </w:pPr>
    </w:p>
    <w:p w14:paraId="133326B3">
      <w:pPr>
        <w:numPr>
          <w:ilvl w:val="0"/>
          <w:numId w:val="0"/>
        </w:numPr>
        <w:ind w:leftChars="0"/>
        <w:jc w:val="left"/>
        <w:rPr>
          <w:rFonts w:hint="default"/>
          <w:b/>
          <w:bCs/>
          <w:sz w:val="24"/>
          <w:szCs w:val="32"/>
          <w:lang w:val="en-US" w:eastAsia="zh-CN"/>
        </w:rPr>
      </w:pPr>
      <w:r>
        <w:rPr>
          <w:rFonts w:hint="default"/>
          <w:b/>
          <w:bCs/>
          <w:sz w:val="24"/>
          <w:szCs w:val="32"/>
          <w:lang w:val="en-US" w:eastAsia="zh-CN"/>
        </w:rPr>
        <w:t>5.Prompt使用情况简述</w:t>
      </w:r>
    </w:p>
    <w:p w14:paraId="1F2CD6F0">
      <w:pPr>
        <w:numPr>
          <w:numId w:val="0"/>
        </w:numPr>
        <w:ind w:leftChars="0"/>
        <w:jc w:val="left"/>
        <w:rPr>
          <w:rFonts w:hint="default"/>
          <w:lang w:val="en-US" w:eastAsia="zh-CN"/>
        </w:rPr>
      </w:pPr>
      <w:r>
        <w:rPr>
          <w:rFonts w:hint="default"/>
          <w:lang w:val="en-US" w:eastAsia="zh-CN"/>
        </w:rPr>
        <w:t>本项目采用结构化Prompt引导+AI代码生成+人工迭代优化的开发流程：</w:t>
      </w:r>
    </w:p>
    <w:p w14:paraId="4065F864">
      <w:pPr>
        <w:numPr>
          <w:numId w:val="0"/>
        </w:numPr>
        <w:ind w:leftChars="0"/>
        <w:jc w:val="left"/>
        <w:rPr>
          <w:rFonts w:hint="default"/>
          <w:lang w:val="en-US" w:eastAsia="zh-CN"/>
        </w:rPr>
      </w:pPr>
    </w:p>
    <w:p w14:paraId="26DD981F">
      <w:pPr>
        <w:numPr>
          <w:numId w:val="0"/>
        </w:numPr>
        <w:ind w:leftChars="0"/>
        <w:jc w:val="left"/>
        <w:rPr>
          <w:rFonts w:hint="default"/>
          <w:b/>
          <w:bCs/>
          <w:lang w:val="en-US" w:eastAsia="zh-CN"/>
        </w:rPr>
      </w:pPr>
      <w:r>
        <w:rPr>
          <w:rFonts w:hint="default"/>
          <w:b/>
          <w:bCs/>
          <w:lang w:val="en-US" w:eastAsia="zh-CN"/>
        </w:rPr>
        <w:t>Prompt设计策略：</w:t>
      </w:r>
    </w:p>
    <w:p w14:paraId="59BBF045">
      <w:pPr>
        <w:numPr>
          <w:numId w:val="0"/>
        </w:numPr>
        <w:ind w:leftChars="0"/>
        <w:jc w:val="left"/>
        <w:rPr>
          <w:rFonts w:hint="default"/>
          <w:lang w:val="en-US" w:eastAsia="zh-CN"/>
        </w:rPr>
      </w:pPr>
      <w:r>
        <w:rPr>
          <w:rFonts w:hint="default"/>
          <w:lang w:val="en-US" w:eastAsia="zh-CN"/>
        </w:rPr>
        <w:t>1.分模块描述：将网站拆分为导航栏、首页横幅、新闻板块等独立模块，为每个模块编写详细的HTML结构、CSS样式和JavaScript功能要求。</w:t>
      </w:r>
    </w:p>
    <w:p w14:paraId="64688F08">
      <w:pPr>
        <w:numPr>
          <w:numId w:val="0"/>
        </w:numPr>
        <w:ind w:leftChars="0"/>
        <w:jc w:val="left"/>
        <w:rPr>
          <w:rFonts w:hint="default"/>
          <w:lang w:val="en-US" w:eastAsia="zh-CN"/>
        </w:rPr>
      </w:pPr>
      <w:r>
        <w:rPr>
          <w:rFonts w:hint="default"/>
          <w:lang w:val="en-US" w:eastAsia="zh-CN"/>
        </w:rPr>
        <w:t>2.样式系统化：在Prompt中明确要求建立CSS变量系统，统一间距单位，并定义完整的响应式断点（如`@media(max-width:768px)`）。</w:t>
      </w:r>
    </w:p>
    <w:p w14:paraId="72960568">
      <w:pPr>
        <w:numPr>
          <w:numId w:val="0"/>
        </w:numPr>
        <w:ind w:leftChars="0"/>
        <w:jc w:val="left"/>
        <w:rPr>
          <w:rFonts w:hint="default"/>
          <w:lang w:val="en-US" w:eastAsia="zh-CN"/>
        </w:rPr>
      </w:pPr>
      <w:r>
        <w:rPr>
          <w:rFonts w:hint="default"/>
          <w:lang w:val="en-US" w:eastAsia="zh-CN"/>
        </w:rPr>
        <w:t>3.交互具体化：对复杂交互（如轮播图）不仅描述功能，还细化交互细节</w:t>
      </w:r>
      <w:r>
        <w:rPr>
          <w:rFonts w:hint="eastAsia"/>
          <w:lang w:val="en-US" w:eastAsia="zh-CN"/>
        </w:rPr>
        <w:t>如“</w:t>
      </w:r>
      <w:r>
        <w:rPr>
          <w:rFonts w:hint="default"/>
          <w:lang w:val="en-US" w:eastAsia="zh-CN"/>
        </w:rPr>
        <w:t>手势滑动</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指示器高亮同步</w:t>
      </w:r>
      <w:r>
        <w:rPr>
          <w:rFonts w:hint="eastAsia"/>
          <w:lang w:val="en-US" w:eastAsia="zh-CN"/>
        </w:rPr>
        <w:t>”</w:t>
      </w:r>
      <w:r>
        <w:rPr>
          <w:rFonts w:hint="default"/>
          <w:lang w:val="en-US" w:eastAsia="zh-CN"/>
        </w:rPr>
        <w:t>。</w:t>
      </w:r>
    </w:p>
    <w:p w14:paraId="049AAA79">
      <w:pPr>
        <w:numPr>
          <w:numId w:val="0"/>
        </w:numPr>
        <w:ind w:leftChars="0"/>
        <w:jc w:val="left"/>
        <w:rPr>
          <w:rFonts w:hint="default"/>
          <w:lang w:val="en-US" w:eastAsia="zh-CN"/>
        </w:rPr>
      </w:pPr>
      <w:r>
        <w:rPr>
          <w:rFonts w:hint="default"/>
          <w:lang w:val="en-US" w:eastAsia="zh-CN"/>
        </w:rPr>
        <w:t>4.内容与样式分离：Prompt专注于生成结构、样式和交互逻辑框架，具体的历史文本、图片链接等真实内容由</w:t>
      </w:r>
      <w:r>
        <w:rPr>
          <w:rFonts w:hint="eastAsia"/>
          <w:lang w:val="en-US" w:eastAsia="zh-CN"/>
        </w:rPr>
        <w:t>我们</w:t>
      </w:r>
      <w:r>
        <w:rPr>
          <w:rFonts w:hint="default"/>
          <w:lang w:val="en-US" w:eastAsia="zh-CN"/>
        </w:rPr>
        <w:t>后续填充。</w:t>
      </w:r>
    </w:p>
    <w:p w14:paraId="60DA1BFD">
      <w:pPr>
        <w:numPr>
          <w:numId w:val="0"/>
        </w:numPr>
        <w:ind w:leftChars="0"/>
        <w:jc w:val="left"/>
        <w:rPr>
          <w:rFonts w:hint="default"/>
          <w:lang w:val="en-US" w:eastAsia="zh-CN"/>
        </w:rPr>
      </w:pPr>
    </w:p>
    <w:p w14:paraId="2F527A4F">
      <w:pPr>
        <w:numPr>
          <w:numId w:val="0"/>
        </w:numPr>
        <w:ind w:leftChars="0"/>
        <w:jc w:val="left"/>
        <w:rPr>
          <w:rFonts w:hint="default"/>
          <w:b/>
          <w:bCs/>
          <w:lang w:val="en-US" w:eastAsia="zh-CN"/>
        </w:rPr>
      </w:pPr>
      <w:r>
        <w:rPr>
          <w:rFonts w:hint="default"/>
          <w:b/>
          <w:bCs/>
          <w:lang w:val="en-US" w:eastAsia="zh-CN"/>
        </w:rPr>
        <w:t>AI辅助开发流程：</w:t>
      </w:r>
    </w:p>
    <w:p w14:paraId="035F45E4">
      <w:pPr>
        <w:numPr>
          <w:numId w:val="0"/>
        </w:numPr>
        <w:ind w:leftChars="0"/>
        <w:jc w:val="left"/>
        <w:rPr>
          <w:rFonts w:hint="default"/>
          <w:lang w:val="en-US" w:eastAsia="zh-CN"/>
        </w:rPr>
      </w:pPr>
      <w:r>
        <w:rPr>
          <w:rFonts w:hint="default"/>
          <w:lang w:val="en-US" w:eastAsia="zh-CN"/>
        </w:rPr>
        <w:t>1.基础框架生成：根据初始Prompt，AI快速生成了具有响应式导航、网格布局主体板块的HTML/CSS/JS基础代码。</w:t>
      </w:r>
    </w:p>
    <w:p w14:paraId="50B74EDE">
      <w:pPr>
        <w:numPr>
          <w:numId w:val="0"/>
        </w:numPr>
        <w:ind w:leftChars="0"/>
        <w:jc w:val="left"/>
        <w:rPr>
          <w:rFonts w:hint="default"/>
          <w:lang w:val="en-US" w:eastAsia="zh-CN"/>
        </w:rPr>
      </w:pPr>
      <w:r>
        <w:rPr>
          <w:rFonts w:hint="default"/>
          <w:lang w:val="en-US" w:eastAsia="zh-CN"/>
        </w:rPr>
        <w:t>2.迭代优化：</w:t>
      </w:r>
      <w:r>
        <w:rPr>
          <w:rFonts w:hint="eastAsia"/>
          <w:lang w:val="en-US" w:eastAsia="zh-CN"/>
        </w:rPr>
        <w:t>我们</w:t>
      </w:r>
      <w:r>
        <w:rPr>
          <w:rFonts w:hint="default"/>
          <w:lang w:val="en-US" w:eastAsia="zh-CN"/>
        </w:rPr>
        <w:t>审查生成代码后，通过后续Prompt进行多轮优化，例如：</w:t>
      </w:r>
    </w:p>
    <w:p w14:paraId="486E2977">
      <w:pPr>
        <w:numPr>
          <w:numId w:val="0"/>
        </w:numPr>
        <w:ind w:leftChars="0"/>
        <w:jc w:val="left"/>
        <w:rPr>
          <w:rFonts w:hint="default"/>
          <w:lang w:val="en-US" w:eastAsia="zh-CN"/>
        </w:rPr>
      </w:pPr>
      <w:r>
        <w:rPr>
          <w:rFonts w:hint="default"/>
          <w:lang w:val="en-US" w:eastAsia="zh-CN"/>
        </w:rPr>
        <w:t>第一轮：调整导航栏，要求固定定位</w:t>
      </w:r>
    </w:p>
    <w:p w14:paraId="34EA436B">
      <w:pPr>
        <w:numPr>
          <w:numId w:val="0"/>
        </w:numPr>
        <w:ind w:leftChars="0"/>
        <w:jc w:val="left"/>
        <w:rPr>
          <w:rFonts w:hint="default"/>
          <w:lang w:val="en-US" w:eastAsia="zh-CN"/>
        </w:rPr>
      </w:pPr>
      <w:r>
        <w:rPr>
          <w:rFonts w:hint="default"/>
          <w:lang w:val="en-US" w:eastAsia="zh-CN"/>
        </w:rPr>
        <w:t>第二轮：统一组件样式，要求文章卡片有阴影、悬停效果，按钮有过渡动画。</w:t>
      </w:r>
    </w:p>
    <w:p w14:paraId="631D8F97">
      <w:pPr>
        <w:numPr>
          <w:numId w:val="0"/>
        </w:numPr>
        <w:ind w:leftChars="0"/>
        <w:jc w:val="left"/>
        <w:rPr>
          <w:rFonts w:hint="default"/>
          <w:lang w:val="en-US" w:eastAsia="zh-CN"/>
        </w:rPr>
      </w:pPr>
      <w:r>
        <w:rPr>
          <w:rFonts w:hint="default"/>
          <w:lang w:val="en-US" w:eastAsia="zh-CN"/>
        </w:rPr>
        <w:t>第三轮：增强交互，为轮播图添加自动播放逻辑，为图表(`ECharts`)配置多套数据源和切换功能。</w:t>
      </w:r>
    </w:p>
    <w:p w14:paraId="4549B7EC">
      <w:pPr>
        <w:numPr>
          <w:numId w:val="0"/>
        </w:numPr>
        <w:ind w:leftChars="0"/>
        <w:jc w:val="left"/>
        <w:rPr>
          <w:rFonts w:hint="default"/>
          <w:lang w:val="en-US" w:eastAsia="zh-CN"/>
        </w:rPr>
      </w:pPr>
      <w:r>
        <w:rPr>
          <w:rFonts w:hint="default"/>
          <w:lang w:val="en-US" w:eastAsia="zh-CN"/>
        </w:rPr>
        <w:t>3.人工整合与精修：</w:t>
      </w:r>
      <w:r>
        <w:rPr>
          <w:rFonts w:hint="eastAsia"/>
          <w:lang w:val="en-US" w:eastAsia="zh-CN"/>
        </w:rPr>
        <w:t>我们</w:t>
      </w:r>
      <w:r>
        <w:rPr>
          <w:rFonts w:hint="default"/>
          <w:lang w:val="en-US" w:eastAsia="zh-CN"/>
        </w:rPr>
        <w:t>将AI生成的模块化代码进行整合，优化JavaScript性能，并填充所有真实的历史图文内容，确保信息准确性与完整性。</w:t>
      </w:r>
    </w:p>
    <w:p w14:paraId="5BEF21AB">
      <w:pPr>
        <w:numPr>
          <w:numId w:val="0"/>
        </w:numPr>
        <w:ind w:leftChars="0"/>
        <w:jc w:val="left"/>
        <w:rPr>
          <w:rFonts w:hint="default"/>
          <w:lang w:val="en-US" w:eastAsia="zh-CN"/>
        </w:rPr>
      </w:pPr>
    </w:p>
    <w:p w14:paraId="52E5D3B6">
      <w:pPr>
        <w:numPr>
          <w:ilvl w:val="0"/>
          <w:numId w:val="0"/>
        </w:numPr>
        <w:ind w:leftChars="0"/>
        <w:jc w:val="left"/>
        <w:rPr>
          <w:rFonts w:hint="default"/>
          <w:b/>
          <w:bCs/>
          <w:sz w:val="24"/>
          <w:szCs w:val="32"/>
          <w:lang w:val="en-US" w:eastAsia="zh-CN"/>
        </w:rPr>
      </w:pPr>
      <w:r>
        <w:rPr>
          <w:rFonts w:hint="default"/>
          <w:b/>
          <w:bCs/>
          <w:sz w:val="24"/>
          <w:szCs w:val="32"/>
          <w:lang w:val="en-US" w:eastAsia="zh-CN"/>
        </w:rPr>
        <w:t>6.网站运行与测试说明</w:t>
      </w:r>
    </w:p>
    <w:p w14:paraId="0423B878">
      <w:pPr>
        <w:numPr>
          <w:numId w:val="0"/>
        </w:numPr>
        <w:ind w:leftChars="0"/>
        <w:jc w:val="left"/>
        <w:rPr>
          <w:rFonts w:hint="default"/>
          <w:lang w:val="en-US" w:eastAsia="zh-CN"/>
        </w:rPr>
      </w:pPr>
      <w:r>
        <w:rPr>
          <w:rFonts w:hint="eastAsia"/>
          <w:lang w:val="en-US" w:eastAsia="zh-CN"/>
        </w:rPr>
        <w:t>我们在自己的电脑上进行多次运行与测试，确保网站可运行。</w:t>
      </w:r>
    </w:p>
    <w:p w14:paraId="47F968CF">
      <w:pPr>
        <w:numPr>
          <w:numId w:val="0"/>
        </w:numPr>
        <w:ind w:leftChars="0"/>
        <w:jc w:val="left"/>
        <w:rPr>
          <w:rFonts w:hint="eastAsia"/>
          <w:lang w:val="en-US" w:eastAsia="zh-CN"/>
        </w:rPr>
      </w:pPr>
      <w:r>
        <w:rPr>
          <w:rFonts w:hint="eastAsia"/>
          <w:lang w:val="en-US" w:eastAsia="zh-CN"/>
        </w:rPr>
        <w:t>主要包括：</w:t>
      </w:r>
    </w:p>
    <w:p w14:paraId="1B518914">
      <w:pPr>
        <w:numPr>
          <w:numId w:val="0"/>
        </w:numPr>
        <w:ind w:leftChars="0"/>
        <w:jc w:val="left"/>
        <w:rPr>
          <w:rFonts w:hint="default"/>
          <w:lang w:val="en-US" w:eastAsia="zh-CN"/>
        </w:rPr>
      </w:pPr>
      <w:r>
        <w:rPr>
          <w:rFonts w:hint="default"/>
          <w:lang w:val="en-US" w:eastAsia="zh-CN"/>
        </w:rPr>
        <w:t>1.功能测试：逐一测试导航跳转、所有标签切换、表单提交与验证、轮播图手动/自动切换、图表数据切换、献花动画等交互功能。</w:t>
      </w:r>
    </w:p>
    <w:p w14:paraId="618B7D15">
      <w:pPr>
        <w:numPr>
          <w:numId w:val="0"/>
        </w:numPr>
        <w:ind w:leftChars="0"/>
        <w:jc w:val="left"/>
        <w:rPr>
          <w:rFonts w:hint="default"/>
          <w:lang w:val="en-US" w:eastAsia="zh-CN"/>
        </w:rPr>
      </w:pPr>
      <w:r>
        <w:rPr>
          <w:rFonts w:hint="default"/>
          <w:lang w:val="en-US" w:eastAsia="zh-CN"/>
        </w:rPr>
        <w:t>2.响应式测试：在不同设备尺寸下检查布局自适应，重点关注导航栏转为汉堡菜单、网格布局列数变化、时间轴布局调整等。</w:t>
      </w:r>
    </w:p>
    <w:p w14:paraId="09E2DA8E">
      <w:pPr>
        <w:numPr>
          <w:numId w:val="0"/>
        </w:numPr>
        <w:ind w:leftChars="0"/>
        <w:jc w:val="left"/>
        <w:rPr>
          <w:rFonts w:hint="default"/>
          <w:lang w:val="en-US" w:eastAsia="zh-CN"/>
        </w:rPr>
      </w:pPr>
      <w:r>
        <w:rPr>
          <w:rFonts w:hint="default"/>
          <w:lang w:val="en-US" w:eastAsia="zh-CN"/>
        </w:rPr>
        <w:t>3.内容与兼容性：确保所有链接有效、图片alt属性完整、文字内容无错漏。在多种浏览器中验证样式与脚本一致性。</w:t>
      </w:r>
    </w:p>
    <w:p w14:paraId="717C2EFE">
      <w:pPr>
        <w:numPr>
          <w:numId w:val="0"/>
        </w:numPr>
        <w:ind w:leftChars="0"/>
        <w:jc w:val="left"/>
        <w:rPr>
          <w:rFonts w:hint="default"/>
          <w:lang w:val="en-US" w:eastAsia="zh-CN"/>
        </w:rPr>
      </w:pPr>
      <w:r>
        <w:rPr>
          <w:rFonts w:hint="default"/>
          <w:lang w:val="en-US" w:eastAsia="zh-CN"/>
        </w:rPr>
        <w:t>4.性能体验：检查页面加载速度，特别是图片资源是否优化。测试滚动动画的流畅度及交互响应的及时性。</w:t>
      </w:r>
    </w:p>
    <w:p w14:paraId="1EC24B58">
      <w:pPr>
        <w:numPr>
          <w:numId w:val="0"/>
        </w:numPr>
        <w:ind w:left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3669B0"/>
    <w:rsid w:val="203669B0"/>
    <w:rsid w:val="5EDF2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Words>
  <Characters>65</Characters>
  <Lines>0</Lines>
  <Paragraphs>0</Paragraphs>
  <TotalTime>59</TotalTime>
  <ScaleCrop>false</ScaleCrop>
  <LinksUpToDate>false</LinksUpToDate>
  <CharactersWithSpaces>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2025-12-09T12:52:00Z</dcterms:created>
  <dc:creator>简陌</dc:creator>
  <cp:lastModifiedBy>简陌</cp:lastModifiedBy>
  <dcterms:modified xsi:type="dcterms:W3CDTF">2025-12-10T08:29:14Z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A3F4C0CFCBC046A5BEFDB037DDB6E79E_11</vt:lpwstr>
  </property>
  <property fmtid="{D5CDD505-2E9C-101B-9397-08002B2CF9AE}" pid="4" name="KSOTemplateDocerSaveRecord">
    <vt:lpwstr>eyJoZGlkIjoiZmU3MDhiMGVkOGU5Yjk3MTNmNWM0YWJmN2VjODI2YjciLCJ1c2VySWQiOiI0NjQzMjM5ODIifQ==</vt:lpwstr>
  </property>
</Properties>
</file>