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更好的拼豆功能与数值说明</w:t>
      </w:r>
    </w:p>
    <w:p>
      <w:r>
        <w:rPr>
          <w:b w:val="0"/>
        </w:rPr>
        <w:t>版本 0.11.0　更新日期 2026年9月22日</w:t>
      </w:r>
    </w:p>
    <w:p>
      <w:r>
        <w:rPr>
          <w:b w:val="0"/>
        </w:rPr>
        <w:t>本文用于查看当前功能、增删玩法和调整平衡。前半部分介绍功能及开放范围，后半部分集中列出默认数值和修改入口。功能编号可作为后续修改需求的引用，例如“保留F10，调整N04精炼产量”。修改本文用于记录设计意图，不会自动修改游戏设置。</w:t>
      </w:r>
    </w:p>
    <w:p>
      <w:r>
        <w:rPr>
          <w:b w:val="0"/>
        </w:rPr>
        <w:t>当前为单人测试版，已通过构建和303项离线检查，尚未完成游戏内实测。正式美术仍使用占位素材。</w:t>
      </w:r>
    </w:p>
    <w:p>
      <w:pPr>
        <w:pStyle w:val="Heading1"/>
      </w:pPr>
      <w:r>
        <w:t>一 功能概述</w:t>
      </w:r>
    </w:p>
    <w:p>
      <w:r>
        <w:rPr>
          <w:b w:val="0"/>
        </w:rPr>
        <w:t>“更好的拼豆”把游戏中的资源加工为不同材质的豆子，让玩家在拼豆台设计图案、保存图纸，再熨烫成摆件或武器。图案决定外观，材质决定允许制作的物品类型；武器强度进一步由设计用料和宝石效果决定。</w:t>
      </w:r>
    </w:p>
    <w:p>
      <w:r>
        <w:rPr>
          <w:b w:val="0"/>
        </w:rPr>
        <w:t>基本流程：购买拼豆台配方 → 制作并放置拼豆台 → 加工资源与解锁色卡 → 自绘或导入图案 → 配料并预览 → 熨烫成品。武器还可使用精炼豆配料，并通过银河之魂强化。</w:t>
      </w:r>
    </w:p>
    <w:p>
      <w:pPr>
        <w:pStyle w:val="Heading2"/>
      </w:pPr>
      <w:r>
        <w:t>F01 拼豆台与入口</w:t>
      </w:r>
    </w:p>
    <w:p>
      <w:r>
        <w:rPr>
          <w:b w:val="0"/>
        </w:rPr>
        <w:t>在罗宾处购买拼豆台配方，学会后制作并放置工作台。工作台包含“加工”“拼图”“我的图纸”三个页面，分别处理原料、编辑设计和管理已保存图纸。</w:t>
      </w:r>
    </w:p>
    <w:p>
      <w:pPr>
        <w:pStyle w:val="Heading2"/>
      </w:pPr>
      <w:r>
        <w:t>F02 原料加工</w:t>
      </w:r>
    </w:p>
    <w:p>
      <w:r>
        <w:rPr>
          <w:b w:val="0"/>
        </w:rPr>
        <w:t>支持木材、石头、金属矿石与锭、宝石、羊毛、纤维和花卉等原料。不同来源产出对应材质豆，部分来源共用同类豆。加工界面提供产出与库存检查；首次加工相关来源可以解锁对应色卡。布料目前不参与加工，原料品质不会额外增加产量。</w:t>
      </w:r>
    </w:p>
    <w:p>
      <w:pPr>
        <w:pStyle w:val="Heading2"/>
      </w:pPr>
      <w:r>
        <w:t>F03 颜色与材质分开</w:t>
      </w:r>
    </w:p>
    <w:p>
      <w:r>
        <w:rPr>
          <w:b w:val="0"/>
        </w:rPr>
        <w:t>颜色决定图案外观，材质决定用途和武器属性。同一种颜色可以搭配不同合法材质，不需要按颜色分别囤积豆子。普通模式下，未解锁颜色可留在草稿中，但会阻止正式熨烫；创造模式可临时使用完整色板。</w:t>
      </w:r>
    </w:p>
    <w:p>
      <w:pPr>
        <w:pStyle w:val="Heading2"/>
      </w:pPr>
      <w:r>
        <w:t>F04 拼图编辑器</w:t>
      </w:r>
    </w:p>
    <w:p>
      <w:r>
        <w:rPr>
          <w:b w:val="0"/>
        </w:rPr>
        <w:t>支持绘色、擦除、配料、取样、区域填充、水平与垂直镜像、全图换色、全图换料以及撤销和重做。可查看参考图、图案预览和材质覆盖信息。切换用途时保留原图与配料，对不兼容材质给出提示；不会自动兑换材料。</w:t>
      </w:r>
    </w:p>
    <w:p>
      <w:pPr>
        <w:pStyle w:val="Heading2"/>
      </w:pPr>
      <w:r>
        <w:t>F05 图纸库与独立成品</w:t>
      </w:r>
    </w:p>
    <w:p>
      <w:r>
        <w:rPr>
          <w:b w:val="0"/>
        </w:rPr>
        <w:t>图纸支持保存、打开编辑、复制或另存、改名、删除、搜索和筛选。缺项信息可以帮助定位错误格子。关闭未保存草稿前可选择保存、放弃或继续编辑。成品保存自己的图案和属性，后续修改或删除原图纸不会改变已经制成的物品。</w:t>
      </w:r>
    </w:p>
    <w:p>
      <w:r>
        <w:br w:type="page"/>
      </w:r>
    </w:p>
    <w:p>
      <w:pPr>
        <w:pStyle w:val="Heading1"/>
      </w:pPr>
      <w:r>
        <w:t>二 成品与强化功能</w:t>
      </w:r>
    </w:p>
    <w:p>
      <w:pPr>
        <w:pStyle w:val="Heading2"/>
      </w:pPr>
      <w:r>
        <w:t>F06 从物品导入图案</w:t>
      </w:r>
    </w:p>
    <w:p>
      <w:r>
        <w:rPr>
          <w:b w:val="0"/>
        </w:rPr>
        <w:t>可从背包中的普通静态物品图像或本Mod成品读取参考图案，支持裁剪、最近邻缩放、透明阈值和色板映射。导入不会消耗参考物品，也不会继承它的伤害、售价或其他功能。复杂实例的支持范围见第三部分。</w:t>
      </w:r>
    </w:p>
    <w:p>
      <w:pPr>
        <w:pStyle w:val="Heading2"/>
      </w:pPr>
      <w:r>
        <w:t>F07 家具与摆件</w:t>
      </w:r>
    </w:p>
    <w:p>
      <w:r>
        <w:rPr>
          <w:b w:val="0"/>
        </w:rPr>
        <w:t>可熨烫拼豆画、木摆件和石雕。各类成品要求对应材质；同一个图案可以转换用途后重新配料。制造前显示用料与费用，确认后交付成品并保留草稿。当前家具属于装饰性成品，尚未提供储物、座椅等复杂家具功能。</w:t>
      </w:r>
    </w:p>
    <w:p>
      <w:pPr>
        <w:pStyle w:val="Heading2"/>
      </w:pPr>
      <w:r>
        <w:t>F08 武器与材料属性</w:t>
      </w:r>
    </w:p>
    <w:p>
      <w:r>
        <w:rPr>
          <w:b w:val="0"/>
        </w:rPr>
        <w:t>可制作剑、匕首和锤。金属豆、宝石豆及其精炼版本均可参与武器配料；木、石等其他系列不能充当武器底料。硬度和重量按全部设计用量加权计算，图案之外可明确补充底料。面板预览伤害、速度、击退和暴击；图案尺寸不会额外扩大攻击范围。</w:t>
      </w:r>
    </w:p>
    <w:p>
      <w:pPr>
        <w:pStyle w:val="Heading2"/>
      </w:pPr>
      <w:r>
        <w:t>F09 特殊宝石效果</w:t>
      </w:r>
    </w:p>
    <w:p>
      <w:r>
        <w:rPr>
          <w:b w:val="0"/>
        </w:rPr>
        <w:t>红宝石提供增伤，翡翠提供吸血，紫水晶提供击退加成。效果要求对应宝石达到合适比例并由玩家选中；比例不足或过量时显示能量提示。过量会造成伤害惩罚，取消选择也不能规避。普通与精炼的同源宝石合并计算比例。</w:t>
      </w:r>
    </w:p>
    <w:p>
      <w:pPr>
        <w:pStyle w:val="Heading2"/>
      </w:pPr>
      <w:r>
        <w:t>F10 煤炭精炼</w:t>
      </w:r>
    </w:p>
    <w:p>
      <w:r>
        <w:rPr>
          <w:b w:val="0"/>
        </w:rPr>
        <w:t>普通金属豆和宝石豆可以加入煤炭，在原生熔炉中烧成对应精炼豆。精炼豆拥有更高硬度，使用独立物品身份，可与普通豆混合配料。精炼是消耗型加工，不支持反向兑换或继续重复精炼。</w:t>
      </w:r>
    </w:p>
    <w:p>
      <w:pPr>
        <w:pStyle w:val="Heading2"/>
      </w:pPr>
      <w:r>
        <w:t>F11 银河之魂强化</w:t>
      </w:r>
    </w:p>
    <w:p>
      <w:r>
        <w:rPr>
          <w:b w:val="0"/>
        </w:rPr>
        <w:t>拼豆武器可以在原生锻造界面使用银河之魂强化。强化以首次强化前已保存的伤害为基准，保留作品图案、武器类别、设计用料和特殊效果。强化等级随成品保存，满级后拒绝继续强化。当前其他锻造与附魔尚未开放。</w:t>
      </w:r>
    </w:p>
    <w:p>
      <w:pPr>
        <w:pStyle w:val="Heading2"/>
      </w:pPr>
      <w:r>
        <w:t>F12 创造模式拼豆</w:t>
      </w:r>
    </w:p>
    <w:p>
      <w:r>
        <w:rPr>
          <w:b w:val="0"/>
        </w:rPr>
        <w:t>在“Mod配置菜单 → 更好的拼豆 → 创造模式拼豆”开启并保存。全部颜色可用于拼图和导入，熨烫不扣材料或额外费用。设计配料仍决定属性和效果，仍需满足用途、最低设计用量和有效图案要求，背包也需要交付空间。</w:t>
      </w:r>
    </w:p>
    <w:p>
      <w:r>
        <w:rPr>
          <w:b w:val="0"/>
        </w:rPr>
        <w:t>关闭后恢复正常限制，不把临时全色写成永久解锁。开关只影响拼图与熨烫，购买配方、制作拼豆台、熔炉加工和银河之魂锻造仍采用正常成本。Generic Mod Config Menu为可选依赖，没有该菜单也可修改配置文件。</w:t>
      </w:r>
    </w:p>
    <w:p>
      <w:r>
        <w:br w:type="page"/>
      </w:r>
    </w:p>
    <w:p>
      <w:pPr>
        <w:pStyle w:val="Heading1"/>
      </w:pPr>
      <w:r>
        <w:t>三 当前范围与功能调整</w:t>
      </w:r>
    </w:p>
    <w:p>
      <w:pPr>
        <w:pStyle w:val="Heading2"/>
      </w:pPr>
      <w:r>
        <w:t>已开放与未开放的区别</w:t>
      </w:r>
    </w:p>
    <w:p>
      <w:r>
        <w:rPr>
          <w:b w:val="0"/>
        </w:rPr>
        <w:t>前述F01至F12均已接入0.11.0代码，但实际菜单、绘制、熔炉、锻造、战斗和读档仍需游戏内验证。不要把“代码已实现”理解为“实测已通过”。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551"/>
        <w:gridCol w:w="4195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调整时应注意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拼豆画 木摆件 石雕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已开放制造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使用各自合法材质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剑 匕首 锤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已开放制造与强化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材质、效果、制造和强化规则互相关联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帽子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仅有四方向调试样例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尚未开放普通服装制作流程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上衣 裤子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预留用途，尚未开放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羊毛豆存在不代表已经可以制作服装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复杂家具功能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尚未开放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不能把摆件当作箱子、椅子等功能家具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复杂物品图案导入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尚未完整适配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染色实例、特殊子类、附加数据、大型物件等会拒绝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普通静态第三方物品导入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标准数据路径可读取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未逐个验证具体第三方Mod兼容性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联机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当前不支持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现有交互和制造以单人存档为范围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正式美术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待替换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当前台子、豆子等仍有占位素材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增删功能时的关联项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想调整的功能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需要一并考虑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加工与豆子系列 F02 F03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原料来源、豆子用途、产量、解锁颜色和已有材料ID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家具或武器种类 F07 F08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模板尺寸、计费、配料、成品身份、绘制和旧成品兼容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特殊效果 F09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效果选择、比例分母、提示文案、惩罚、已保存效果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精炼 F10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普通与精炼属性、输入输出数量、同源效果组、熔炉配方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银河之魂 F11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成本、累计算法、伤害上限、等级保存和旧版本校验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创造模式 F12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免费范围、临时解锁、模式切换时的制作确认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修改记录模板</w:t>
      </w:r>
    </w:p>
    <w:p>
      <w:r>
        <w:rPr>
          <w:b w:val="0"/>
        </w:rPr>
        <w:t>可直接复制以下表格添加需求。“保留、调整、新增、删除”只是设计记录，当前没有每项功能独立开关。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94"/>
        <w:gridCol w:w="2098"/>
        <w:gridCol w:w="277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功能或数值编号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期望改动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对旧图纸或旧成品的处理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待填写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待填写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保留或迁移，待填写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待填写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待填写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待填写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待填写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待填写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待填写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四 经济与加工数值</w:t>
      </w:r>
    </w:p>
    <w:p>
      <w:r>
        <w:rPr>
          <w:b w:val="0"/>
        </w:rPr>
        <w:t>以下为0.11.0默认值。已有自定义配置可能与本表不同；旧成品继续使用制造时保存的属性。</w:t>
      </w:r>
    </w:p>
    <w:p>
      <w:pPr>
        <w:pStyle w:val="Heading2"/>
      </w:pPr>
      <w:r>
        <w:t>N01 拼豆台与制造成本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罗宾出售拼豆台配方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5000金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制作拼豆台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木材250 石头100 铜锭5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已开放成品额外熨烫费用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0金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每次熨烫交付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1件成品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豆子与拼豆成品售价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0金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拼豆成品最大堆叠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1件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N02 原料加工与颜色解锁</w:t>
      </w:r>
    </w:p>
    <w:p>
      <w:r>
        <w:rPr>
          <w:b w:val="0"/>
        </w:rPr>
        <w:t>每行均以消耗1个原料为单位。矿石和锭产出同材质豆；解锁色卡不额外消耗另一份原料。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94"/>
        <w:gridCol w:w="2098"/>
        <w:gridCol w:w="277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原料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产出材质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豆子数量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对应解锁颜色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木材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木豆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棕色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石头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石豆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灰色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硬木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硬木豆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深棕色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铜矿石 铜锭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铜豆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矿石2 锭12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铜色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铁矿石 铁锭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铁豆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矿石2 锭12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铁灰色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金矿石 金锭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金豆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矿石2 锭12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金色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铱矿石 铱锭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铱豆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矿石2 锭12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紫色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绿宝石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绿宝石豆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绿色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海蓝宝石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海蓝宝石豆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水蓝色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红宝石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红宝石豆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红色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紫水晶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紫水晶豆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紫罗兰色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黄水晶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黄水晶豆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橙色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翡翠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翡翠豆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翡翠色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钻石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钻石豆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冰蓝色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羊毛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羊毛豆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奶油色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纤维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装饰豆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叶绿色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花卉类别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装饰豆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粉色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布料不加工；品质不增加产量。黑色、白色初始可用。色板内同一种颜色解锁后可用于不同合法材质。</w:t>
      </w:r>
    </w:p>
    <w:p>
      <w:r>
        <w:br w:type="page"/>
      </w:r>
    </w:p>
    <w:p>
      <w:pPr>
        <w:pStyle w:val="Heading1"/>
      </w:pPr>
      <w:r>
        <w:t>五 材料与精炼数值</w:t>
      </w:r>
    </w:p>
    <w:p>
      <w:pPr>
        <w:pStyle w:val="Heading2"/>
      </w:pPr>
      <w:r>
        <w:t>N03 武器材料指数</w:t>
      </w:r>
    </w:p>
    <w:p>
      <w:r>
        <w:rPr>
          <w:b w:val="0"/>
        </w:rPr>
        <w:t>硬度和重量是Mod内的平衡指数，不是现实物理单位。精炼后的重量与普通豆相同。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587"/>
        <w:gridCol w:w="2041"/>
        <w:gridCol w:w="2041"/>
        <w:gridCol w:w="198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材料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系列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普通硬度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精炼硬度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重量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铜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金属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3.75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铁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金属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6.25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金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金属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铱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金属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11.25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绿宝石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宝石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7.5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9.375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3.2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海蓝宝石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宝石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8.75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2.8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红宝石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宝石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11.25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紫水晶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宝石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7.5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黄水晶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宝石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3.5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翡翠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宝石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6.5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8.125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钻石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宝石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12.5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3.5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材质用途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材质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允许用途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装饰豆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拼豆画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木豆 硬木豆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木摆件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石豆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石雕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金属 宝石及对应精炼豆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剑 匕首 锤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羊毛豆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服装用途预留，当前生产流程尚未开放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N04 精炼配方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设备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原生熔炉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每批投入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同材质普通豆10颗 煤炭1个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每批产出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对应精炼豆5颗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烧制时间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30游戏分钟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属性变化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硬度乘1.25 重量不变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精炼层级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仅1次，精炼豆不能继续精炼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精炼豆仍按1颗计算效果占比，不按投入的2颗普通豆计算。木、石、羊毛和装饰豆不参与精炼。原生熔炉额外耗材被其他Mod改成非1煤时，本Mod不追加精炼配方，并记录原因。</w:t>
      </w:r>
    </w:p>
    <w:p>
      <w:r>
        <w:br w:type="page"/>
      </w:r>
    </w:p>
    <w:p>
      <w:pPr>
        <w:pStyle w:val="Heading1"/>
      </w:pPr>
      <w:r>
        <w:t>六 模板与武器属性数值</w:t>
      </w:r>
    </w:p>
    <w:p>
      <w:pPr>
        <w:pStyle w:val="Heading2"/>
      </w:pPr>
      <w:r>
        <w:t>N05 当前制造模板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587"/>
        <w:gridCol w:w="2041"/>
        <w:gridCol w:w="2041"/>
        <w:gridCol w:w="198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成品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画布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家具占地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最低有效格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最低总设计用豆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拼豆画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16×16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1×1格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按有效格计费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木摆件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16×16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1×1格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按有效格计费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石雕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16×16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1×1格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按有效格计费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剑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16×16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匕首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16×16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锤</w:t>
            </w:r>
          </w:p>
        </w:tc>
        <w:tc>
          <w:tcPr>
            <w:tcW w:type="dxa" w:w="1587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16×16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24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每个有效图案格计1豆，透明格不计。武器总用豆＝图案用豆＋玩家明确补充的底料；不会自动补足最低投入。创造模式免扣料，但仍要求设计满足以上条件。</w:t>
      </w:r>
    </w:p>
    <w:p>
      <w:pPr>
        <w:pStyle w:val="Heading2"/>
      </w:pPr>
      <w:r>
        <w:t>N06 武器基础公式</w:t>
      </w:r>
    </w:p>
    <w:p>
      <w:r>
        <w:rPr>
          <w:b w:val="0"/>
        </w:rPr>
        <w:t>H＝所有设计用豆的硬度加权平均值，W＝重量加权平均值。计算包含底料，普通与精炼材料分别按自身指数参与。颜色不影响H或W。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94"/>
        <w:gridCol w:w="2098"/>
        <w:gridCol w:w="277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剑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匕首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最低原始伤害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5H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3H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7H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最高原始伤害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7H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4H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10H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原始速度修正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2－W÷3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3－W÷4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1－W÷2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速度最终范围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－4至4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－2至5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－8至2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原始击退系数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0.6＋0.04W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0.2＋0.02W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1＋0.08W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击退最终范围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0至2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0至1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0至3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通用属性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当前值或范围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最低与最高伤害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各限制在1至120，最高不得低于最低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基础暴击率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2%，最终允许范围0至25%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基础暴击倍率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3倍，最终允许范围1至5倍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额外防御 精准 额外范围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均为0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伤害先应用特殊效果和过量惩罚，再取整并限制范围；速度取整后限制范围。整数采用四舍五入，恰好半数时远离0，例如2.5变3、－2.5变－3。击退保留小数。</w:t>
      </w:r>
    </w:p>
    <w:p>
      <w:r>
        <w:rPr>
          <w:b w:val="0"/>
        </w:rPr>
        <w:t>例：不含特殊效果与银河之魂时，纯铜剑伤害15至21、速度0；纯铱剑45至63、速度－1；纯精炼铱剑56至79、速度－1。</w:t>
      </w:r>
    </w:p>
    <w:p>
      <w:r>
        <w:br w:type="page"/>
      </w:r>
    </w:p>
    <w:p>
      <w:pPr>
        <w:pStyle w:val="Heading1"/>
      </w:pPr>
      <w:r>
        <w:t>七 特殊效果与银河之魂数值</w:t>
      </w:r>
    </w:p>
    <w:p>
      <w:pPr>
        <w:pStyle w:val="Heading2"/>
      </w:pPr>
      <w:r>
        <w:t>N07 特殊宝石比例与效果</w:t>
      </w:r>
    </w:p>
    <w:p>
      <w:r>
        <w:rPr>
          <w:b w:val="0"/>
        </w:rPr>
        <w:t>占比＝该效果组的普通豆及精炼豆数量之和÷全部设计用豆数量。分母包含底料；每颗豆只计一次。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551"/>
        <w:gridCol w:w="4195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占比状态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对应效果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伤害惩罚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未投入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不存在，不提示能量不足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大于0且低于10%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不生效，提示能量不足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10%至25%，含两端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选中后生效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高于25%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该组效果停用，提示不稳定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每超标组降低10%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特殊豆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生效加成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红宝石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伤害增加20%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翡翠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按实际造成伤害吸血5%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紫水晶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击退增加30%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最多选择2种效果。过量惩罚相加，最多降低30%，未选择该效果也受罚。其他宝石目前没有独立特殊效果，但仍参与基础属性计算。</w:t>
      </w:r>
    </w:p>
    <w:p>
      <w:r>
        <w:rPr>
          <w:b w:val="0"/>
        </w:rPr>
        <w:t>最终伤害＝原始伤害×红宝石增伤系数×过量惩罚系数，再取整和限制上下限。例如红宝石生效且另一组过量时，系数为1.2×0.9＝1.08。</w:t>
      </w:r>
    </w:p>
    <w:p>
      <w:r>
        <w:rPr>
          <w:b w:val="0"/>
        </w:rPr>
        <w:t>吸血按怪物实际损失的生命值计算，未命中和击杀溢出不计。每20点实际伤害恢复1点生命，不足1点的余量暂存；满血不继续积累，不能超出最大生命或复活。</w:t>
      </w:r>
    </w:p>
    <w:p>
      <w:r>
        <w:rPr>
          <w:b w:val="0"/>
        </w:rPr>
        <w:t>红宝石原文提示：“红宝石的能量似乎还不够强大”“红宝石的能量有些太强了！你的武器变得不太稳定。”翡翠、紫水晶使用对应名称的同类提示。</w:t>
      </w:r>
    </w:p>
    <w:p>
      <w:pPr>
        <w:pStyle w:val="Heading2"/>
      </w:pPr>
      <w:r>
        <w:t>N08 银河之魂强化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每级成本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银河之魂1个 火山晶石20个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每级增幅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首次强化前伤害的10%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等级上限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3级，累计增加30%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最终伤害上限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120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额外效果变化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不增加新的宝石效果，不改变原有比例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强化伤害＝首次强化前保存伤害×（1＋0.1×等级），再取整并限制到120；不是每级连续乘1.1。例：未强化纯精炼铱剑56至79，一级62至87，三级73至103。</w:t>
      </w:r>
    </w:p>
    <w:p>
      <w:r>
        <w:br w:type="page"/>
      </w:r>
    </w:p>
    <w:p>
      <w:pPr>
        <w:pStyle w:val="Heading1"/>
      </w:pPr>
      <w:r>
        <w:t>八 色板与编辑参数</w:t>
      </w:r>
    </w:p>
    <w:p>
      <w:pPr>
        <w:pStyle w:val="Heading2"/>
      </w:pPr>
      <w:r>
        <w:t>N09 默认色板</w:t>
      </w:r>
    </w:p>
    <w:p>
      <w:r>
        <w:rPr>
          <w:b w:val="0"/>
        </w:rPr>
        <w:t>默认共19色。下表颜色为RGBA十六进制值，末尾FF表示不透明；更改色板不会给旧成品自动重新上色。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94"/>
        <w:gridCol w:w="2098"/>
        <w:gridCol w:w="277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颜色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配置ID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RGBA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center"/>
            </w:pPr>
            <w:r>
              <w:rPr>
                <w:b/>
                <w:sz w:val="19"/>
              </w:rPr>
              <w:t>初始可用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黑色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black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25242AFF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白色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white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FFF7E8FF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棕色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brown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AA734AFF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深棕色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dark-brown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674833FF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灰色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gray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969BA5FF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奶油色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cream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EBD7B3FF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铜色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copper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D17F49FF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铁灰色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iron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ABBCCBFF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金色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gold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F1C447FF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紫色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purple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986BD4FF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绿色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green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41AD6DFF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水蓝色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aqua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70D5E5FF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红色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red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D84E63FF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紫罗兰色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violet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BC76D0FF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橙色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orange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EAA344FF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翡翠色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jade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84BA8AFF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冰蓝色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ice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C5EBF4FF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叶绿色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leaf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809B4DFF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粉色</w:t>
            </w:r>
          </w:p>
        </w:tc>
        <w:tc>
          <w:tcPr>
            <w:tcW w:type="dxa" w:w="2494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pink</w:t>
            </w:r>
          </w:p>
        </w:tc>
        <w:tc>
          <w:tcPr>
            <w:tcW w:type="dxa" w:w="20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F19EB7FF</w:t>
            </w:r>
          </w:p>
        </w:tc>
        <w:tc>
          <w:tcPr>
            <w:tcW w:type="dxa" w:w="277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center"/>
            </w:pPr>
            <w:r>
              <w:rPr>
                <w:b w:val="0"/>
                <w:sz w:val="19"/>
              </w:rPr>
              <w:t>否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N10 编辑与导入参数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导入透明阈值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默认128，可调0至255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完全透明像素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始终视为空格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图像缩放方式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最近邻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撤销历史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最多40次操作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支持的最小UI视口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480×420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创造模式默认状态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关闭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九 怎样调整这些功能与数值</w:t>
      </w:r>
    </w:p>
    <w:p>
      <w:pPr>
        <w:pStyle w:val="Heading2"/>
      </w:pPr>
      <w:r>
        <w:t>配置文件可调整的项目</w:t>
      </w:r>
    </w:p>
    <w:p>
      <w:r>
        <w:rPr>
          <w:b w:val="0"/>
        </w:rPr>
        <w:t>配置文件位于安装后的Mods/BetterBeads目录。普通文件修改建议在退出游戏后进行，重新启动读取；创造模式可以直接在游戏内配置菜单中保存切换。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551"/>
        <w:gridCol w:w="4195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调整内容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文件或入口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对应字段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创造模式 F12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游戏内配置菜单或config.json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CreativeMode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配方售价 N01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config.json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RecipePrice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拼豆台制作材料 N01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config.json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Ingredients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加工产量与来源 N02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processing.json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Sources中的Yield与来源条件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材质硬度和重量 N03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processing.json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Materials中的Hardness和Weight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材质用途与系列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processing.json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AllowedUses和Series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精炼来源与效果组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processing.json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RefinedFrom和EffectGroup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色板与解锁来源 N09</w:t>
            </w:r>
          </w:p>
        </w:tc>
        <w:tc>
          <w:tcPr>
            <w:tcW w:type="dxa" w:w="255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processing.json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Colors和Sources中的ColorId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processing.json首次运行时生成。精炼材料拥有独立记录；生成后修改普通豆硬度，不会自动同步已存在的精炼豆，需要一起调整。配置校验要求精炼硬度高于原料，同源材料的系列、用途和效果组一致。</w:t>
      </w:r>
    </w:p>
    <w:p>
      <w:r>
        <w:rPr>
          <w:b w:val="0"/>
        </w:rPr>
        <w:t>RGBA表使用十六进制表达便于阅读，配置中的Rgba是整数值，不能直接把表内无前缀字符串原样粘贴为JSON数值。材料ID、颜色ID和作品模板ID用于存档引用，改显示名称与删除或重命名ID是不同操作。</w:t>
      </w:r>
    </w:p>
    <w:p>
      <w:pPr>
        <w:pStyle w:val="Heading2"/>
      </w:pPr>
      <w:r>
        <w:t>需要修改程序的项目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调整内容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E8EEF3"/>
          </w:tcPr>
          <w:p>
            <w:pPr>
              <w:spacing w:after="0" w:line="270" w:lineRule="exact"/>
              <w:keepNext/>
              <w:snapToGrid w:val="0"/>
              <w:jc w:val="left"/>
            </w:pPr>
            <w:r>
              <w:rPr>
                <w:b/>
                <w:sz w:val="19"/>
              </w:rPr>
              <w:t>当前实现位置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家具模板与成本 N05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DefaultManufacturing.cs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武器模板 最低投入 公式 N05 N06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DefaultWeapons.cs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效果阈值 加成 惩罚 N07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SpecialEffects.cs及界面文案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吸血结算比例 N07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SpecialEffects.cs LifeSteal.cs WeaponLifeSteal.cs，需同步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精炼数量 时间 默认倍率 N04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DefaultRefinement.cs及RefinementContent.cs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银河之魂等级与增幅 N08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SoulUpgrades.cs及强化说明；耗材由原生锻造流程处理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新增或移除整项功能</w:t>
            </w:r>
          </w:p>
        </w:tc>
        <w:tc>
          <w:tcPr>
            <w:tcW w:type="dxa" w:w="618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keepNext w:val="0"/>
              <w:snapToGrid w:val="0"/>
              <w:jc w:val="left"/>
            </w:pPr>
            <w:r>
              <w:rPr>
                <w:b w:val="0"/>
                <w:sz w:val="19"/>
              </w:rPr>
              <w:t>相关模板 注册 交互 保存及兼容处理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这些项目目前没有通用游戏内数值滑块。修改默认代码不会自动覆盖所有用户配置；调整效果或强化规则时，还要处理已保存版本的读取。不要仅改常量而忽略旧成品。</w:t>
      </w:r>
    </w:p>
    <w:p>
      <w:r>
        <w:rPr>
          <w:b w:val="0"/>
        </w:rPr>
        <w:t>旧图纸重新制作时采用当前规则；旧成品保留已保存图案和最终属性。后续修改需求应明确“只影响新制作”还是“同时迁移旧成品”。</w:t>
      </w:r>
    </w:p>
    <w:p>
      <w:r>
        <w:rPr>
          <w:b w:val="0"/>
        </w:rPr>
        <w:t>核对依据：0.11.0的manifest、README及当前Data和Runtime实现。早期T08文档中的宝石共用指数已被本说明N03替代。测试包为BetterBeads-0.11.0.zip；本文不改变现有Mod程序或配置。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 xml:space="preserve">更好的拼豆  0.11.0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  <w:widowControl/>
      <w:snapToGrid w:val="0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40" w:lineRule="exact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exact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620" w:lineRule="exact" w:before="0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更好的拼豆功能与数值说明</dc:title>
  <dc:subject>0.11.0功能概述 默认数值与调整入口</dc:subject>
  <dc:creator>xinzh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