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1D54" w:rsidRPr="00745B85" w:rsidRDefault="00281A20" w:rsidP="009C53EF">
      <w:r>
        <w:rPr>
          <w:noProof/>
        </w:rPr>
        <mc:AlternateContent>
          <mc:Choice Requires="wps">
            <w:drawing>
              <wp:anchor distT="45720" distB="45720" distL="114300" distR="114300" simplePos="0" relativeHeight="251699200" behindDoc="0" locked="0" layoutInCell="1" allowOverlap="1">
                <wp:simplePos x="0" y="0"/>
                <wp:positionH relativeFrom="column">
                  <wp:posOffset>17780</wp:posOffset>
                </wp:positionH>
                <wp:positionV relativeFrom="paragraph">
                  <wp:posOffset>0</wp:posOffset>
                </wp:positionV>
                <wp:extent cx="6546850" cy="1261745"/>
                <wp:effectExtent l="0" t="0" r="635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0" cy="1261745"/>
                        </a:xfrm>
                        <a:prstGeom prst="rect">
                          <a:avLst/>
                        </a:prstGeom>
                        <a:solidFill>
                          <a:srgbClr val="FFFFFF"/>
                        </a:solidFill>
                        <a:ln w="9525">
                          <a:noFill/>
                          <a:miter lim="800000"/>
                          <a:headEnd/>
                          <a:tailEnd/>
                        </a:ln>
                      </wps:spPr>
                      <wps:txbx>
                        <w:txbxContent>
                          <w:p w:rsidR="00281A20" w:rsidRDefault="006A70D8" w:rsidP="00281A20">
                            <w:pPr>
                              <w:pStyle w:val="ab"/>
                            </w:pPr>
                            <w:r w:rsidRPr="008017B1">
                              <w:t xml:space="preserve">A Wideband </w:t>
                            </w:r>
                            <w:r w:rsidR="00281A20">
                              <w:rPr>
                                <w:rFonts w:hint="eastAsia"/>
                              </w:rPr>
                              <w:t xml:space="preserve">On-chip </w:t>
                            </w:r>
                            <w:r w:rsidR="00E9392D">
                              <w:t xml:space="preserve">Leakage </w:t>
                            </w:r>
                            <w:r w:rsidR="00281A20">
                              <w:t>Canceller</w:t>
                            </w:r>
                            <w:r w:rsidRPr="008017B1">
                              <w:t xml:space="preserve"> </w:t>
                            </w:r>
                          </w:p>
                          <w:p w:rsidR="006A70D8" w:rsidRPr="008017B1" w:rsidRDefault="006A70D8" w:rsidP="00281A20">
                            <w:pPr>
                              <w:pStyle w:val="ab"/>
                            </w:pPr>
                            <w:proofErr w:type="gramStart"/>
                            <w:r w:rsidRPr="008017B1">
                              <w:t>for</w:t>
                            </w:r>
                            <w:proofErr w:type="gramEnd"/>
                            <w:r w:rsidR="00281A20">
                              <w:t xml:space="preserve"> </w:t>
                            </w:r>
                            <w:r w:rsidRPr="008017B1">
                              <w:t>Retro-directive Wireless Power Transfer System</w:t>
                            </w:r>
                          </w:p>
                          <w:p w:rsidR="006A70D8" w:rsidRPr="008017B1" w:rsidRDefault="006A70D8">
                            <w:pPr>
                              <w:rPr>
                                <w:b w:val="0"/>
                                <w:sz w:val="24"/>
                                <w:szCs w:val="24"/>
                              </w:rPr>
                            </w:pPr>
                            <w:r w:rsidRPr="008017B1">
                              <w:rPr>
                                <w:b w:val="0"/>
                              </w:rPr>
                              <w:t xml:space="preserve">                                                           </w:t>
                            </w:r>
                            <w:r w:rsidRPr="008017B1">
                              <w:rPr>
                                <w:b w:val="0"/>
                                <w:sz w:val="24"/>
                                <w:szCs w:val="24"/>
                              </w:rPr>
                              <w:t>Tan–</w:t>
                            </w:r>
                            <w:proofErr w:type="spellStart"/>
                            <w:r w:rsidRPr="008017B1">
                              <w:rPr>
                                <w:b w:val="0"/>
                                <w:sz w:val="24"/>
                                <w:szCs w:val="24"/>
                              </w:rPr>
                              <w:t>Binh</w:t>
                            </w:r>
                            <w:proofErr w:type="spellEnd"/>
                            <w:r w:rsidRPr="008017B1">
                              <w:rPr>
                                <w:b w:val="0"/>
                                <w:sz w:val="24"/>
                                <w:szCs w:val="24"/>
                              </w:rPr>
                              <w:t xml:space="preserve"> Ngo, Sang-</w:t>
                            </w:r>
                            <w:proofErr w:type="spellStart"/>
                            <w:r w:rsidRPr="008017B1">
                              <w:rPr>
                                <w:b w:val="0"/>
                                <w:sz w:val="24"/>
                                <w:szCs w:val="24"/>
                              </w:rPr>
                              <w:t>Woong</w:t>
                            </w:r>
                            <w:proofErr w:type="spellEnd"/>
                            <w:r w:rsidRPr="008017B1">
                              <w:rPr>
                                <w:b w:val="0"/>
                                <w:sz w:val="24"/>
                                <w:szCs w:val="24"/>
                              </w:rPr>
                              <w:t xml:space="preserve"> Yoon </w:t>
                            </w:r>
                          </w:p>
                          <w:p w:rsidR="006A70D8" w:rsidRPr="008017B1" w:rsidRDefault="006A70D8" w:rsidP="00E91882">
                            <w:pPr>
                              <w:rPr>
                                <w:b w:val="0"/>
                              </w:rPr>
                            </w:pPr>
                            <w:r w:rsidRPr="008017B1">
                              <w:rPr>
                                <w:b w:val="0"/>
                              </w:rPr>
                              <w:t xml:space="preserve">                                                      Department of Electronics Engineering, Kyung </w:t>
                            </w:r>
                            <w:proofErr w:type="spellStart"/>
                            <w:r w:rsidRPr="008017B1">
                              <w:rPr>
                                <w:b w:val="0"/>
                              </w:rPr>
                              <w:t>Hee</w:t>
                            </w:r>
                            <w:proofErr w:type="spellEnd"/>
                            <w:r w:rsidRPr="008017B1">
                              <w:rPr>
                                <w:b w:val="0"/>
                              </w:rPr>
                              <w:t xml:space="preserve"> University</w:t>
                            </w:r>
                          </w:p>
                          <w:p w:rsidR="006A70D8" w:rsidRPr="008017B1" w:rsidRDefault="006A70D8" w:rsidP="00E91882">
                            <w:pPr>
                              <w:rPr>
                                <w:b w:val="0"/>
                              </w:rPr>
                            </w:pPr>
                            <w:r w:rsidRPr="008017B1">
                              <w:rPr>
                                <w:b w:val="0"/>
                              </w:rPr>
                              <w:t xml:space="preserve">                                                            E-mail: binhnt_ee@khu.ac.kr, sangwyoon@khu.ac.kr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4pt;margin-top:0;width:515.5pt;height:99.3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2FHwIAABwEAAAOAAAAZHJzL2Uyb0RvYy54bWysU9uO2yAQfa/Uf0C8N46tOJu14qy22aaq&#10;tL1Iu/0AjHGMCgwFEjv9+g44m43at6o8IIaZOZw5M6zvRq3IUTgvwdQ0n80pEYZDK82+pt+fd+9W&#10;lPjATMsUGFHTk/D0bvP2zXqwlSigB9UKRxDE+GqwNe1DsFWWed4LzfwMrDDo7MBpFtB0+6x1bEB0&#10;rbJiPl9mA7jWOuDCe7x9mJx0k/C7TvDwteu8CETVFLmFtLu0N3HPNmtW7R2zveRnGuwfWGgmDT56&#10;gXpggZGDk39BackdeOjCjIPOoOskF6kGrCaf/1HNU8+sSLWgON5eZPL/D5Z/OX5zRLbYO0oM09ii&#10;ZzEG8h5GUkR1BusrDHqyGBZGvI6RsVJvH4H/8MTAtmdmL+6dg6EXrEV2eczMrlInHB9BmuEztPgM&#10;OwRIQGPndAREMQiiY5dOl85EKhwvl+ViuSrRxdGXF8v8ZlGmN1j1km6dDx8FaBIPNXXY+gTPjo8+&#10;RDqseglJ9EHJdieVSobbN1vlyJHhmOzSOqP76zBlyFDT27IoE7KBmJ8mSMuAY6ykrulqHldMZ1WU&#10;44Np0zkwqaYzMlHmrE+UZBInjM2IgVG0BtoTKuVgGlf8Xnjowf2iZMBRran/eWBOUKI+GVT7Nl8s&#10;4mwnY1HeFGi4a09z7WGGI1RNAyXTcRvSf4h8DdxjVzqZ9HplcuaKI5hkPH+XOOPXdop6/dSb3wAA&#10;AP//AwBQSwMEFAAGAAgAAAAhAJ4CAHnbAAAABwEAAA8AAABkcnMvZG93bnJldi54bWxMj8FOwzAQ&#10;RO9I/IO1SFwQdWihaUOcCpBAvbb0AzbxNomI11HsNunfsz3BbUazmnmbbybXqTMNofVs4GmWgCKu&#10;vG25NnD4/nxcgQoR2WLnmQxcKMCmuL3JMbN+5B2d97FWUsIhQwNNjH2mdagachhmvieW7OgHh1Hs&#10;UGs74CjlrtPzJFlqhy3LQoM9fTRU/exPzsBxOz68rMfyKx7S3fPyHdu09Bdj7u+mt1dQkab4dwxX&#10;fEGHQphKf2IbVGdgLuDRgPxzDZPFQnwpar1KQRe5/s9f/AIAAP//AwBQSwECLQAUAAYACAAAACEA&#10;toM4kv4AAADhAQAAEwAAAAAAAAAAAAAAAAAAAAAAW0NvbnRlbnRfVHlwZXNdLnhtbFBLAQItABQA&#10;BgAIAAAAIQA4/SH/1gAAAJQBAAALAAAAAAAAAAAAAAAAAC8BAABfcmVscy8ucmVsc1BLAQItABQA&#10;BgAIAAAAIQAzdb2FHwIAABwEAAAOAAAAAAAAAAAAAAAAAC4CAABkcnMvZTJvRG9jLnhtbFBLAQIt&#10;ABQABgAIAAAAIQCeAgB52wAAAAcBAAAPAAAAAAAAAAAAAAAAAHkEAABkcnMvZG93bnJldi54bWxQ&#10;SwUGAAAAAAQABADzAAAAgQUAAAAA&#10;" stroked="f">
                <v:textbox>
                  <w:txbxContent>
                    <w:p w:rsidR="00281A20" w:rsidRDefault="006A70D8" w:rsidP="00281A20">
                      <w:pPr>
                        <w:pStyle w:val="ab"/>
                      </w:pPr>
                      <w:r w:rsidRPr="008017B1">
                        <w:t xml:space="preserve">A Wideband </w:t>
                      </w:r>
                      <w:r w:rsidR="00281A20">
                        <w:rPr>
                          <w:rFonts w:hint="eastAsia"/>
                        </w:rPr>
                        <w:t xml:space="preserve">On-chip </w:t>
                      </w:r>
                      <w:r w:rsidR="00E9392D">
                        <w:t xml:space="preserve">Leakage </w:t>
                      </w:r>
                      <w:r w:rsidR="00281A20">
                        <w:t>Canceller</w:t>
                      </w:r>
                      <w:r w:rsidRPr="008017B1">
                        <w:t xml:space="preserve"> </w:t>
                      </w:r>
                    </w:p>
                    <w:p w:rsidR="006A70D8" w:rsidRPr="008017B1" w:rsidRDefault="006A70D8" w:rsidP="00281A20">
                      <w:pPr>
                        <w:pStyle w:val="ab"/>
                      </w:pPr>
                      <w:proofErr w:type="gramStart"/>
                      <w:r w:rsidRPr="008017B1">
                        <w:t>for</w:t>
                      </w:r>
                      <w:proofErr w:type="gramEnd"/>
                      <w:r w:rsidR="00281A20">
                        <w:t xml:space="preserve"> </w:t>
                      </w:r>
                      <w:r w:rsidRPr="008017B1">
                        <w:t>Retro-directive Wireless Power Transfer System</w:t>
                      </w:r>
                    </w:p>
                    <w:p w:rsidR="006A70D8" w:rsidRPr="008017B1" w:rsidRDefault="006A70D8">
                      <w:pPr>
                        <w:rPr>
                          <w:b w:val="0"/>
                          <w:sz w:val="24"/>
                          <w:szCs w:val="24"/>
                        </w:rPr>
                      </w:pPr>
                      <w:r w:rsidRPr="008017B1">
                        <w:rPr>
                          <w:b w:val="0"/>
                        </w:rPr>
                        <w:t xml:space="preserve">                                                           </w:t>
                      </w:r>
                      <w:r w:rsidRPr="008017B1">
                        <w:rPr>
                          <w:b w:val="0"/>
                          <w:sz w:val="24"/>
                          <w:szCs w:val="24"/>
                        </w:rPr>
                        <w:t>Tan–</w:t>
                      </w:r>
                      <w:proofErr w:type="spellStart"/>
                      <w:r w:rsidRPr="008017B1">
                        <w:rPr>
                          <w:b w:val="0"/>
                          <w:sz w:val="24"/>
                          <w:szCs w:val="24"/>
                        </w:rPr>
                        <w:t>Binh</w:t>
                      </w:r>
                      <w:proofErr w:type="spellEnd"/>
                      <w:r w:rsidRPr="008017B1">
                        <w:rPr>
                          <w:b w:val="0"/>
                          <w:sz w:val="24"/>
                          <w:szCs w:val="24"/>
                        </w:rPr>
                        <w:t xml:space="preserve"> Ngo, Sang-</w:t>
                      </w:r>
                      <w:proofErr w:type="spellStart"/>
                      <w:r w:rsidRPr="008017B1">
                        <w:rPr>
                          <w:b w:val="0"/>
                          <w:sz w:val="24"/>
                          <w:szCs w:val="24"/>
                        </w:rPr>
                        <w:t>Woong</w:t>
                      </w:r>
                      <w:proofErr w:type="spellEnd"/>
                      <w:r w:rsidRPr="008017B1">
                        <w:rPr>
                          <w:b w:val="0"/>
                          <w:sz w:val="24"/>
                          <w:szCs w:val="24"/>
                        </w:rPr>
                        <w:t xml:space="preserve"> Yoon </w:t>
                      </w:r>
                    </w:p>
                    <w:p w:rsidR="006A70D8" w:rsidRPr="008017B1" w:rsidRDefault="006A70D8" w:rsidP="00E91882">
                      <w:pPr>
                        <w:rPr>
                          <w:b w:val="0"/>
                        </w:rPr>
                      </w:pPr>
                      <w:r w:rsidRPr="008017B1">
                        <w:rPr>
                          <w:b w:val="0"/>
                        </w:rPr>
                        <w:t xml:space="preserve">                                                      Department of Electronics Engineering, Kyung </w:t>
                      </w:r>
                      <w:proofErr w:type="spellStart"/>
                      <w:r w:rsidRPr="008017B1">
                        <w:rPr>
                          <w:b w:val="0"/>
                        </w:rPr>
                        <w:t>Hee</w:t>
                      </w:r>
                      <w:proofErr w:type="spellEnd"/>
                      <w:r w:rsidRPr="008017B1">
                        <w:rPr>
                          <w:b w:val="0"/>
                        </w:rPr>
                        <w:t xml:space="preserve"> University</w:t>
                      </w:r>
                    </w:p>
                    <w:p w:rsidR="006A70D8" w:rsidRPr="008017B1" w:rsidRDefault="006A70D8" w:rsidP="00E91882">
                      <w:pPr>
                        <w:rPr>
                          <w:b w:val="0"/>
                        </w:rPr>
                      </w:pPr>
                      <w:r w:rsidRPr="008017B1">
                        <w:rPr>
                          <w:b w:val="0"/>
                        </w:rPr>
                        <w:t xml:space="preserve">                                                            E-mail: binhnt_ee@khu.ac.kr, sangwyoon@khu.ac.kr</w:t>
                      </w:r>
                    </w:p>
                  </w:txbxContent>
                </v:textbox>
                <w10:wrap type="square"/>
              </v:shape>
            </w:pict>
          </mc:Fallback>
        </mc:AlternateContent>
      </w:r>
      <w:r w:rsidR="00E74396">
        <w:rPr>
          <w:noProof/>
        </w:rPr>
        <mc:AlternateContent>
          <mc:Choice Requires="wps">
            <w:drawing>
              <wp:anchor distT="0" distB="0" distL="114300" distR="114300" simplePos="0" relativeHeight="251663360" behindDoc="0" locked="0" layoutInCell="1" allowOverlap="1">
                <wp:simplePos x="0" y="0"/>
                <wp:positionH relativeFrom="margin">
                  <wp:posOffset>3369945</wp:posOffset>
                </wp:positionH>
                <wp:positionV relativeFrom="page">
                  <wp:posOffset>2004752</wp:posOffset>
                </wp:positionV>
                <wp:extent cx="3196800" cy="2001600"/>
                <wp:effectExtent l="0" t="0" r="3810" b="0"/>
                <wp:wrapSquare wrapText="bothSides"/>
                <wp:docPr id="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800" cy="2001600"/>
                        </a:xfrm>
                        <a:prstGeom prst="rect">
                          <a:avLst/>
                        </a:prstGeom>
                        <a:solidFill>
                          <a:srgbClr val="FFFFFF"/>
                        </a:solidFill>
                        <a:ln w="9525">
                          <a:noFill/>
                          <a:miter lim="800000"/>
                          <a:headEnd/>
                          <a:tailEnd/>
                        </a:ln>
                      </wps:spPr>
                      <wps:txbx>
                        <w:txbxContent>
                          <w:p w:rsidR="006A70D8" w:rsidRPr="00EE3E53" w:rsidRDefault="006A70D8" w:rsidP="006A493A">
                            <w:pPr>
                              <w:keepNext/>
                              <w:spacing w:before="0"/>
                              <w:ind w:firstLine="0"/>
                            </w:pPr>
                            <w:r w:rsidRPr="00EE3E53">
                              <w:rPr>
                                <w:noProof/>
                              </w:rPr>
                              <w:drawing>
                                <wp:inline distT="0" distB="0" distL="0" distR="0" wp14:anchorId="3DEC46B3" wp14:editId="0F88E84D">
                                  <wp:extent cx="3058079" cy="1687568"/>
                                  <wp:effectExtent l="0" t="0" r="0" b="8255"/>
                                  <wp:docPr id="287" name="Picture 287"/>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8079" cy="1687568"/>
                                          </a:xfrm>
                                          <a:prstGeom prst="rect">
                                            <a:avLst/>
                                          </a:prstGeom>
                                        </pic:spPr>
                                      </pic:pic>
                                    </a:graphicData>
                                  </a:graphic>
                                </wp:inline>
                              </w:drawing>
                            </w:r>
                          </w:p>
                          <w:p w:rsidR="006A70D8" w:rsidRPr="00EE3E53" w:rsidRDefault="006A70D8" w:rsidP="007146D0">
                            <w:pPr>
                              <w:pStyle w:val="a7"/>
                            </w:pPr>
                            <w:r w:rsidRPr="00EE3E53">
                              <w:t xml:space="preserve">Fig. </w:t>
                            </w:r>
                            <w:r w:rsidRPr="00EE3E53">
                              <w:fldChar w:fldCharType="begin"/>
                            </w:r>
                            <w:r w:rsidRPr="00EE3E53">
                              <w:instrText xml:space="preserve"> SEQ Fig. \* ARABIC </w:instrText>
                            </w:r>
                            <w:r w:rsidRPr="00EE3E53">
                              <w:fldChar w:fldCharType="separate"/>
                            </w:r>
                            <w:r>
                              <w:t>1</w:t>
                            </w:r>
                            <w:r w:rsidRPr="00EE3E53">
                              <w:fldChar w:fldCharType="end"/>
                            </w:r>
                            <w:r w:rsidRPr="00EE3E53">
                              <w:t xml:space="preserve"> </w:t>
                            </w:r>
                            <w:r>
                              <w:t xml:space="preserve">A </w:t>
                            </w:r>
                            <w:r w:rsidRPr="00EE3E53">
                              <w:t xml:space="preserve">Wideband </w:t>
                            </w:r>
                            <w:r>
                              <w:t xml:space="preserve">Leakage </w:t>
                            </w:r>
                            <w:r w:rsidRPr="00EE3E53">
                              <w:t xml:space="preserve">Cancellation Module in Retro-directive </w:t>
                            </w:r>
                            <w:r>
                              <w:t xml:space="preserve">array </w:t>
                            </w:r>
                            <w:r w:rsidRPr="00EE3E53">
                              <w:t>RF System for Wireless Power Transfer</w:t>
                            </w:r>
                          </w:p>
                          <w:p w:rsidR="006A70D8" w:rsidRDefault="006A70D8" w:rsidP="00365F8F"/>
                          <w:p w:rsidR="006A70D8" w:rsidRPr="00EE3E53" w:rsidRDefault="006A70D8" w:rsidP="00365F8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65.35pt;margin-top:157.85pt;width:251.7pt;height:157.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rpGAIAABUEAAAOAAAAZHJzL2Uyb0RvYy54bWysU9tu2zAMfR+wfxD0vtjJ0KA14hRdugwD&#10;ugvQ7gNoWY6FSaImKbGzrx8lJ2m3vQ3Tg0BJ5OHhIbW6HY1mB+mDQlvz+azkTFqBrbK7mn972r65&#10;5ixEsC1otLLmRxn47fr1q9XgKrnAHnUrPSMQG6rB1byP0VVFEUQvDYQZOmnpsUNvINLR74rWw0Do&#10;RheLslwWA/rWeRQyBLq9nx75OuN3nRTxS9cFGZmuOXGLefd5b9JerFdQ7Ty4XokTDfgHFgaUpaQX&#10;qHuIwPZe/QVllPAYsIszgabArlNC5hqomnn5RzWPPTiZayFxgrvIFP4frPh8+OqZaql3iyVnFgw1&#10;6UmOkb3DkS2SPoMLFbk9OnKMI12Tb641uAcU3wOzuOnB7uSd9zj0ElriN0+RxYvQCSckkGb4hC2l&#10;gX3EDDR23iTxSA5G6NSn46U3iYqgy7fzm+V1SU+C3qjz8yUdUg6ozuHOh/hBomHJqLmn5md4ODyE&#10;OLmeXVK2gFq1W6V1Pvhds9GeHYAGZZvXCf03N23ZUPObq8VVRraY4gkaKqMiDbJWpuZEk1YKhyrJ&#10;8d622Y6g9GQTaW1P+iRJJnHi2IxTK1Js0q7B9kiCeZzmlv4ZGT36n5wNNLM1Dz/24CVn+qMl0dOA&#10;nw1/NpqzAVZQaM0jZ5O5ifkjJJoW76gZncoyPWc+UaTZy0Kf/kka7pfn7PX8m9e/AAAA//8DAFBL&#10;AwQUAAYACAAAACEA2KCngOEAAAAMAQAADwAAAGRycy9kb3ducmV2LnhtbEyPy07DMBBF90j8gzVI&#10;bBC109AWQpwKWrqDRR/q2o1NEhGPI9tp0r9nuoLdjObqzLn5crQtOxsfGocSkokAZrB0usFKwmG/&#10;eXwGFqJCrVqHRsLFBFgWtze5yrQbcGvOu1gxgmDIlIQ6xi7jPJS1sSpMXGeQbt/OWxVp9RXXXg0E&#10;ty2fCjHnVjVIH2rVmVVtyp9dbyXM174ftrh6WB8+PtVXV02P75ejlPd349srsGjG+BeGqz6pQ0FO&#10;J9ejDqyVMEvFgqIS0mRGwzUh0qcE2In4qXgBXuT8f4niFwAA//8DAFBLAQItABQABgAIAAAAIQC2&#10;gziS/gAAAOEBAAATAAAAAAAAAAAAAAAAAAAAAABbQ29udGVudF9UeXBlc10ueG1sUEsBAi0AFAAG&#10;AAgAAAAhADj9If/WAAAAlAEAAAsAAAAAAAAAAAAAAAAALwEAAF9yZWxzLy5yZWxzUEsBAi0AFAAG&#10;AAgAAAAhAEmJ6ukYAgAAFQQAAA4AAAAAAAAAAAAAAAAALgIAAGRycy9lMm9Eb2MueG1sUEsBAi0A&#10;FAAGAAgAAAAhANigp4DhAAAADAEAAA8AAAAAAAAAAAAAAAAAcgQAAGRycy9kb3ducmV2LnhtbFBL&#10;BQYAAAAABAAEAPMAAACABQAAAAA=&#10;" stroked="f">
                <v:textbox inset="0,0,0,0">
                  <w:txbxContent>
                    <w:p w:rsidR="006A70D8" w:rsidRPr="00EE3E53" w:rsidRDefault="006A70D8" w:rsidP="006A493A">
                      <w:pPr>
                        <w:keepNext/>
                        <w:spacing w:before="0"/>
                        <w:ind w:firstLine="0"/>
                      </w:pPr>
                      <w:r w:rsidRPr="00EE3E53">
                        <w:rPr>
                          <w:noProof/>
                        </w:rPr>
                        <w:drawing>
                          <wp:inline distT="0" distB="0" distL="0" distR="0" wp14:anchorId="3DEC46B3" wp14:editId="0F88E84D">
                            <wp:extent cx="3058079" cy="1687568"/>
                            <wp:effectExtent l="0" t="0" r="0" b="8255"/>
                            <wp:docPr id="287" name="Picture 287"/>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8079" cy="1687568"/>
                                    </a:xfrm>
                                    <a:prstGeom prst="rect">
                                      <a:avLst/>
                                    </a:prstGeom>
                                  </pic:spPr>
                                </pic:pic>
                              </a:graphicData>
                            </a:graphic>
                          </wp:inline>
                        </w:drawing>
                      </w:r>
                    </w:p>
                    <w:p w:rsidR="006A70D8" w:rsidRPr="00EE3E53" w:rsidRDefault="006A70D8" w:rsidP="007146D0">
                      <w:pPr>
                        <w:pStyle w:val="a7"/>
                      </w:pPr>
                      <w:r w:rsidRPr="00EE3E53">
                        <w:t xml:space="preserve">Fig. </w:t>
                      </w:r>
                      <w:r w:rsidRPr="00EE3E53">
                        <w:fldChar w:fldCharType="begin"/>
                      </w:r>
                      <w:r w:rsidRPr="00EE3E53">
                        <w:instrText xml:space="preserve"> SEQ Fig. \* ARABIC </w:instrText>
                      </w:r>
                      <w:r w:rsidRPr="00EE3E53">
                        <w:fldChar w:fldCharType="separate"/>
                      </w:r>
                      <w:r>
                        <w:t>1</w:t>
                      </w:r>
                      <w:r w:rsidRPr="00EE3E53">
                        <w:fldChar w:fldCharType="end"/>
                      </w:r>
                      <w:r w:rsidRPr="00EE3E53">
                        <w:t xml:space="preserve"> </w:t>
                      </w:r>
                      <w:r>
                        <w:t xml:space="preserve">A </w:t>
                      </w:r>
                      <w:r w:rsidRPr="00EE3E53">
                        <w:t xml:space="preserve">Wideband </w:t>
                      </w:r>
                      <w:r>
                        <w:t xml:space="preserve">Leakage </w:t>
                      </w:r>
                      <w:r w:rsidRPr="00EE3E53">
                        <w:t xml:space="preserve">Cancellation Module in Retro-directive </w:t>
                      </w:r>
                      <w:r>
                        <w:t xml:space="preserve">array </w:t>
                      </w:r>
                      <w:r w:rsidRPr="00EE3E53">
                        <w:t>RF System for Wireless Power Transfer</w:t>
                      </w:r>
                    </w:p>
                    <w:p w:rsidR="006A70D8" w:rsidRDefault="006A70D8" w:rsidP="00365F8F"/>
                    <w:p w:rsidR="006A70D8" w:rsidRPr="00EE3E53" w:rsidRDefault="006A70D8" w:rsidP="00365F8F"/>
                  </w:txbxContent>
                </v:textbox>
                <w10:wrap type="square" anchorx="margin" anchory="page"/>
              </v:shape>
            </w:pict>
          </mc:Fallback>
        </mc:AlternateContent>
      </w:r>
      <w:r w:rsidR="009C10BC">
        <w:t>Abstract-</w:t>
      </w:r>
      <w:r w:rsidR="00041D12">
        <w:t xml:space="preserve"> This paper </w:t>
      </w:r>
      <w:r w:rsidR="00B36668">
        <w:t>presents</w:t>
      </w:r>
      <w:r w:rsidR="00860D2F">
        <w:t xml:space="preserve"> a </w:t>
      </w:r>
      <w:bookmarkStart w:id="0" w:name="_GoBack"/>
      <w:bookmarkEnd w:id="0"/>
      <w:r w:rsidR="006842CE">
        <w:t xml:space="preserve">compact </w:t>
      </w:r>
      <w:r w:rsidR="00860D2F">
        <w:t xml:space="preserve">wideband </w:t>
      </w:r>
      <w:r w:rsidR="00C81907">
        <w:t xml:space="preserve">leakage </w:t>
      </w:r>
      <w:r w:rsidR="00860D2F">
        <w:t>can</w:t>
      </w:r>
      <w:r w:rsidR="00860D2F" w:rsidRPr="006E35CC">
        <w:t>c</w:t>
      </w:r>
      <w:r w:rsidR="0009772E">
        <w:t xml:space="preserve">eller </w:t>
      </w:r>
      <w:r w:rsidR="00860D2F" w:rsidRPr="006E35CC">
        <w:t>module</w:t>
      </w:r>
      <w:r w:rsidR="005B643D" w:rsidRPr="006E35CC">
        <w:t xml:space="preserve"> (WLCM)</w:t>
      </w:r>
      <w:r w:rsidR="009C10BC" w:rsidRPr="006E35CC">
        <w:t xml:space="preserve"> </w:t>
      </w:r>
      <w:r w:rsidR="00891BE8" w:rsidRPr="006E35CC">
        <w:t xml:space="preserve">operating </w:t>
      </w:r>
      <w:r w:rsidR="006842CE" w:rsidRPr="006E35CC">
        <w:t xml:space="preserve">across a range of </w:t>
      </w:r>
      <w:r w:rsidR="0009772E">
        <w:t>3</w:t>
      </w:r>
      <w:r w:rsidR="00860D2F" w:rsidRPr="006E35CC">
        <w:t>00 MHz</w:t>
      </w:r>
      <w:r w:rsidR="006842CE" w:rsidRPr="006E35CC">
        <w:t xml:space="preserve">, which employs a novel negative capacitance circuit (NCAP). </w:t>
      </w:r>
      <w:r w:rsidR="009C53EF">
        <w:t>T</w:t>
      </w:r>
      <w:r w:rsidR="00DA10C6" w:rsidRPr="006E35CC">
        <w:t>he module</w:t>
      </w:r>
      <w:r w:rsidR="008F35C9" w:rsidRPr="006E35CC">
        <w:t xml:space="preserve"> </w:t>
      </w:r>
      <w:r w:rsidR="00DA10C6" w:rsidRPr="006E35CC">
        <w:t xml:space="preserve">consisting of the </w:t>
      </w:r>
      <w:r w:rsidR="009C53EF">
        <w:t xml:space="preserve">LC network, </w:t>
      </w:r>
      <w:r w:rsidR="00DA10C6" w:rsidRPr="006E35CC">
        <w:t>a directional coupler, a power combiner</w:t>
      </w:r>
      <w:r w:rsidR="00E74396">
        <w:t>,</w:t>
      </w:r>
      <w:r w:rsidR="00CD62F9" w:rsidRPr="006E35CC">
        <w:t xml:space="preserve"> </w:t>
      </w:r>
      <w:r w:rsidR="009C53EF">
        <w:t>and</w:t>
      </w:r>
      <w:r w:rsidR="00DA10C6" w:rsidRPr="006E35CC">
        <w:t xml:space="preserve"> a 3-port circulator </w:t>
      </w:r>
      <w:r w:rsidR="00CD62F9" w:rsidRPr="006E35CC">
        <w:t>exhibits a</w:t>
      </w:r>
      <w:r w:rsidR="00B36668" w:rsidRPr="006E35CC">
        <w:t xml:space="preserve"> </w:t>
      </w:r>
      <w:r w:rsidR="009C53EF">
        <w:t>significant</w:t>
      </w:r>
      <w:r w:rsidR="00CD62F9" w:rsidRPr="006E35CC">
        <w:t xml:space="preserve"> </w:t>
      </w:r>
      <w:r w:rsidR="009C53EF">
        <w:t>cancellation</w:t>
      </w:r>
      <w:r w:rsidR="00B36668" w:rsidRPr="006E35CC">
        <w:t xml:space="preserve"> of</w:t>
      </w:r>
      <w:r w:rsidR="009C53EF">
        <w:t xml:space="preserve"> leakage signal up to 54</w:t>
      </w:r>
      <w:r w:rsidR="008F35C9" w:rsidRPr="006E35CC">
        <w:t xml:space="preserve"> dB</w:t>
      </w:r>
      <w:r w:rsidR="009C53EF">
        <w:t xml:space="preserve"> at 2.5 GHz</w:t>
      </w:r>
      <w:r w:rsidR="008F35C9" w:rsidRPr="006E35CC">
        <w:t>.</w:t>
      </w:r>
      <w:r w:rsidR="009C53EF">
        <w:t xml:space="preserve"> The bandwidth is expanded to 300 MHz with more than 15 dB </w:t>
      </w:r>
      <w:r w:rsidR="009C53EF" w:rsidRPr="006E35CC">
        <w:t>leakage</w:t>
      </w:r>
      <w:r w:rsidR="009C53EF">
        <w:t xml:space="preserve"> suppression capability. </w:t>
      </w:r>
      <w:r w:rsidR="0051582C" w:rsidRPr="006E35CC">
        <w:t xml:space="preserve">The newly </w:t>
      </w:r>
      <w:r w:rsidR="009C53EF">
        <w:t>canceller prototype</w:t>
      </w:r>
      <w:r w:rsidR="0051582C" w:rsidRPr="006E35CC">
        <w:t xml:space="preserve"> is verified</w:t>
      </w:r>
      <w:r w:rsidR="009C53EF">
        <w:t xml:space="preserve"> and designed</w:t>
      </w:r>
      <w:r w:rsidR="0051582C" w:rsidRPr="006E35CC">
        <w:t xml:space="preserve"> by using a Samsung</w:t>
      </w:r>
      <w:r w:rsidR="0037243F" w:rsidRPr="006E35CC">
        <w:t xml:space="preserve"> LR6LP 65 nm RF CMOS Low Power technology</w:t>
      </w:r>
      <w:r w:rsidR="009C53EF">
        <w:t>. This canceller occupied an area of 1.19mm x 0.89 mm</w:t>
      </w:r>
      <w:r w:rsidR="009C53EF">
        <w:rPr>
          <w:vertAlign w:val="subscript"/>
        </w:rPr>
        <w:t xml:space="preserve">. </w:t>
      </w:r>
      <w:r w:rsidR="00E74396">
        <w:t>The overall module draws a current</w:t>
      </w:r>
      <w:r w:rsidR="00745B85" w:rsidRPr="006E35CC">
        <w:t xml:space="preserve"> of 13 mA</w:t>
      </w:r>
      <w:r w:rsidR="00265315" w:rsidRPr="006E35CC">
        <w:t xml:space="preserve"> </w:t>
      </w:r>
      <w:r w:rsidR="009C53EF">
        <w:t>by a 3</w:t>
      </w:r>
      <w:r w:rsidR="00745B85" w:rsidRPr="006E35CC">
        <w:t xml:space="preserve"> V power supply.</w:t>
      </w:r>
    </w:p>
    <w:p w:rsidR="0037243F" w:rsidRPr="0037243F" w:rsidRDefault="008017B1" w:rsidP="00970D96">
      <w:r>
        <w:rPr>
          <w:i/>
        </w:rPr>
        <w:t xml:space="preserve">Index </w:t>
      </w:r>
      <w:r w:rsidRPr="008017B1">
        <w:rPr>
          <w:i/>
        </w:rPr>
        <w:t>Terms</w:t>
      </w:r>
      <w:r>
        <w:t xml:space="preserve"> Wideband</w:t>
      </w:r>
      <w:r w:rsidR="00B9599F">
        <w:t xml:space="preserve"> Leakage</w:t>
      </w:r>
      <w:r w:rsidR="0037243F">
        <w:t xml:space="preserve"> Cancellation Module</w:t>
      </w:r>
      <w:r w:rsidR="00970D96">
        <w:t xml:space="preserve"> (WLCM)</w:t>
      </w:r>
      <w:r w:rsidR="0037243F">
        <w:t>, negative capacitance</w:t>
      </w:r>
      <w:r w:rsidR="00B9599F">
        <w:t xml:space="preserve"> (NCAP)</w:t>
      </w:r>
      <w:r w:rsidR="0037243F">
        <w:t>,</w:t>
      </w:r>
      <w:r w:rsidR="006E35CC">
        <w:t xml:space="preserve"> Canceller</w:t>
      </w:r>
      <w:r w:rsidR="00B9599F">
        <w:t>, Retro-directive Arrays (RDAs)</w:t>
      </w:r>
      <w:r w:rsidR="006E35CC">
        <w:t>, Noise Figure (NF).</w:t>
      </w:r>
    </w:p>
    <w:p w:rsidR="00FC739C" w:rsidRPr="00D02EAE" w:rsidRDefault="00D02EAE" w:rsidP="007636E0">
      <w:pPr>
        <w:pStyle w:val="1"/>
      </w:pPr>
      <w:r w:rsidRPr="00D02EAE">
        <w:t>Introduction</w:t>
      </w:r>
    </w:p>
    <w:p w:rsidR="00D07A75" w:rsidRPr="00D07A75" w:rsidRDefault="00D07A75" w:rsidP="00D07A75">
      <w:pPr>
        <w:pStyle w:val="a5"/>
        <w:keepNext/>
        <w:framePr w:dropCap="drop" w:lines="2" w:wrap="around" w:vAnchor="text" w:hAnchor="text"/>
        <w:spacing w:line="459" w:lineRule="exact"/>
        <w:textAlignment w:val="baseline"/>
        <w:rPr>
          <w:rFonts w:cs="Times New Roman"/>
          <w:position w:val="-5"/>
          <w:sz w:val="58"/>
        </w:rPr>
      </w:pPr>
      <w:r w:rsidRPr="00D07A75">
        <w:rPr>
          <w:rFonts w:cs="Times New Roman"/>
          <w:position w:val="-5"/>
          <w:sz w:val="58"/>
        </w:rPr>
        <w:t>I</w:t>
      </w:r>
    </w:p>
    <w:p w:rsidR="00676011" w:rsidRDefault="00BC5BAF" w:rsidP="00D07A75">
      <w:pPr>
        <w:pStyle w:val="a5"/>
        <w:ind w:firstLine="0"/>
      </w:pPr>
      <w:r>
        <w:t>n the past few years</w:t>
      </w:r>
      <w:r w:rsidR="00676011">
        <w:t>, a short-range wireless power transfer</w:t>
      </w:r>
      <w:r w:rsidR="00ED12DB">
        <w:t xml:space="preserve"> </w:t>
      </w:r>
      <w:r>
        <w:t>(WPT) study has been conducted and obta</w:t>
      </w:r>
      <w:r w:rsidR="000D0319">
        <w:t>ined some promising outcomes</w:t>
      </w:r>
      <w:r w:rsidR="00C322EC">
        <w:t xml:space="preserve"> </w:t>
      </w:r>
      <w:r w:rsidR="00C322EC">
        <w:fldChar w:fldCharType="begin" w:fldLock="1"/>
      </w:r>
      <w:r w:rsidR="00C322EC">
        <w:instrText>ADDIN CSL_CITATION {"citationItems":[{"id":"ITEM-1","itemData":{"DOI":"10.1109/TAP.2011.2167897","ISSN":"0018926X","abstract":"Application of retrodirective antenna arrays in wireless power transmission is proposed in this paper. The time reversal or phase conjugate theory and design considerations of the array factors are examined in GHz regime and meter range. The wireless power transmission efficiency is analyzed in the 2-D case with full-wave electromagnetic (EM) solution and validated by analytical array theory. The design factors of array size, array spacing, element size, and specific choice of the industrial, scientific and medical (ISM) band frequency are investigated to optimize the transmission focus. Design guidelines are provided for those factors and the impact of manufacturing variability is discussed. The proposed approach can also be extended to wireless power transfer with active retrodirective rectenna array and passive RFID systems. © 2006 IEEE.","author":[{"dropping-particle":"","family":"Li","given":"Ying","non-dropping-particle":"","parse-names":false,"suffix":""},{"dropping-particle":"","family":"Jandhyala","given":"Vikram","non-dropping-particle":"","parse-names":false,"suffix":""}],"container-title":"IEEE Transactions on Antennas and Propagation","id":"ITEM-1","issue":"1","issued":{"date-parts":[["2012"]]},"page":"206-211","publisher":"IEEE","title":"Design of retrodirective antenna arrays for short-range wireless power transmission","type":"article-journal","volume":"60"},"uris":["http://www.mendeley.com/documents/?uuid=02340a69-09da-451e-aef3-45a8b5cbf15b"]}],"mendeley":{"formattedCitation":"[1]","plainTextFormattedCitation":"[1]","previouslyFormattedCitation":"[1]"},"properties":{"noteIndex":0},"schema":"https://github.com/citation-style-language/schema/raw/master/csl-citation.json"}</w:instrText>
      </w:r>
      <w:r w:rsidR="00C322EC">
        <w:fldChar w:fldCharType="separate"/>
      </w:r>
      <w:r w:rsidR="00C322EC" w:rsidRPr="00C322EC">
        <w:rPr>
          <w:noProof/>
        </w:rPr>
        <w:t>[1]</w:t>
      </w:r>
      <w:r w:rsidR="00C322EC">
        <w:fldChar w:fldCharType="end"/>
      </w:r>
      <w:r w:rsidR="00676011">
        <w:t xml:space="preserve">. </w:t>
      </w:r>
      <w:r w:rsidR="00ED12DB">
        <w:t xml:space="preserve">Due to </w:t>
      </w:r>
      <w:r w:rsidR="00607DCE">
        <w:t xml:space="preserve">the </w:t>
      </w:r>
      <w:r w:rsidR="00ED12DB">
        <w:t xml:space="preserve">compact and cost-effective features, the </w:t>
      </w:r>
      <w:r w:rsidR="00676011">
        <w:t>Retro-directive arrays (RDAs) have be</w:t>
      </w:r>
      <w:r w:rsidR="00ED12DB">
        <w:t>en widely used for beamforming in WPT system</w:t>
      </w:r>
      <w:r w:rsidR="00E74396">
        <w:t>s</w:t>
      </w:r>
      <w:r w:rsidR="00ED12DB">
        <w:t>.</w:t>
      </w:r>
      <w:r w:rsidR="00825727">
        <w:t xml:space="preserve"> </w:t>
      </w:r>
      <w:r w:rsidR="00A22CAF">
        <w:t>Nevertheless, t</w:t>
      </w:r>
      <w:r w:rsidR="00674003">
        <w:t>he jitter which</w:t>
      </w:r>
      <w:r w:rsidR="00A65357">
        <w:t xml:space="preserve"> potentially</w:t>
      </w:r>
      <w:r w:rsidR="00674003">
        <w:t xml:space="preserve"> ruin</w:t>
      </w:r>
      <w:r w:rsidR="00E74396">
        <w:t>s</w:t>
      </w:r>
      <w:r w:rsidR="00674003">
        <w:t xml:space="preserve"> the beam steering error</w:t>
      </w:r>
      <w:r w:rsidR="00A22CAF">
        <w:t xml:space="preserve"> acts as </w:t>
      </w:r>
      <w:r w:rsidR="00A65357">
        <w:t>the most critical parameter</w:t>
      </w:r>
      <w:r w:rsidR="00607DCE">
        <w:t xml:space="preserve"> to decide the merit of any </w:t>
      </w:r>
      <w:r w:rsidR="00A22CAF">
        <w:t xml:space="preserve">RDAs system. </w:t>
      </w:r>
      <w:r w:rsidR="00E74396">
        <w:t>T</w:t>
      </w:r>
      <w:r w:rsidR="00A22CAF">
        <w:t xml:space="preserve">o tackle </w:t>
      </w:r>
      <w:r w:rsidR="00E74396">
        <w:t>with</w:t>
      </w:r>
      <w:r w:rsidR="00674003">
        <w:t xml:space="preserve"> high </w:t>
      </w:r>
      <w:r w:rsidR="00EF2EFF">
        <w:t xml:space="preserve">jitter problem appearing at output of </w:t>
      </w:r>
      <w:r w:rsidR="00E74396">
        <w:t xml:space="preserve">the </w:t>
      </w:r>
      <w:r w:rsidR="00EF2EFF">
        <w:t>power amplifier (PA)</w:t>
      </w:r>
      <w:r w:rsidR="00B9599F">
        <w:t xml:space="preserve"> (Fig.1)</w:t>
      </w:r>
      <w:r w:rsidR="00674003">
        <w:t xml:space="preserve">, </w:t>
      </w:r>
      <w:r w:rsidR="008D3C7C">
        <w:t>there should be a technique</w:t>
      </w:r>
      <w:r w:rsidR="00A65357">
        <w:t xml:space="preserve"> to </w:t>
      </w:r>
      <w:r w:rsidR="008D3C7C">
        <w:t>minimize interferers</w:t>
      </w:r>
      <w:r w:rsidR="00A65357">
        <w:t xml:space="preserve"> stemming from </w:t>
      </w:r>
      <w:r w:rsidR="00EF2EFF">
        <w:t xml:space="preserve">the </w:t>
      </w:r>
      <w:r w:rsidR="00A65357">
        <w:t>mixer ‘s feedthroug</w:t>
      </w:r>
      <w:r w:rsidR="00EF2EFF">
        <w:t xml:space="preserve">h as well as </w:t>
      </w:r>
      <w:r w:rsidR="008D3C7C">
        <w:t xml:space="preserve">the returning leakage signal </w:t>
      </w:r>
      <w:r w:rsidR="00EF2EFF">
        <w:t xml:space="preserve">via </w:t>
      </w:r>
      <w:r w:rsidR="00E74396">
        <w:t xml:space="preserve">the </w:t>
      </w:r>
      <w:r w:rsidR="00EF2EFF">
        <w:t xml:space="preserve">circulator’s </w:t>
      </w:r>
      <w:r w:rsidR="008D3C7C">
        <w:t xml:space="preserve">low </w:t>
      </w:r>
      <w:r w:rsidR="004866A1">
        <w:t xml:space="preserve">isolation route, which </w:t>
      </w:r>
      <w:r w:rsidR="00336A6E">
        <w:t xml:space="preserve">hugely </w:t>
      </w:r>
      <w:r w:rsidR="004866A1">
        <w:t xml:space="preserve">prevails </w:t>
      </w:r>
      <w:r w:rsidR="00B92693">
        <w:t xml:space="preserve">against the </w:t>
      </w:r>
      <w:r w:rsidR="00336A6E">
        <w:t xml:space="preserve">mixer ‘s </w:t>
      </w:r>
      <w:r w:rsidR="00B92693">
        <w:t>one in degrading</w:t>
      </w:r>
      <w:r w:rsidR="004866A1">
        <w:t xml:space="preserve"> the overall </w:t>
      </w:r>
      <w:r w:rsidR="00B92693">
        <w:t xml:space="preserve">RDAs </w:t>
      </w:r>
      <w:r w:rsidR="004866A1">
        <w:t>perfo</w:t>
      </w:r>
      <w:r w:rsidR="00B92693">
        <w:t>rmance.</w:t>
      </w:r>
    </w:p>
    <w:p w:rsidR="00251F1C" w:rsidRDefault="0051559F" w:rsidP="00251F1C">
      <w:pPr>
        <w:pStyle w:val="a5"/>
      </w:pPr>
      <w:r>
        <w:t>To</w:t>
      </w:r>
      <w:r w:rsidR="008D3C7C">
        <w:t xml:space="preserve"> combat the challenge </w:t>
      </w:r>
      <w:r w:rsidR="002C0202">
        <w:t>deriving from the imperfect circulator</w:t>
      </w:r>
      <w:r w:rsidR="00B9599F">
        <w:t xml:space="preserve">, one leakage cancellation </w:t>
      </w:r>
      <w:r w:rsidR="00E74396">
        <w:t>module resides crossing 2 ports of</w:t>
      </w:r>
      <w:r w:rsidR="00E44510">
        <w:t xml:space="preserve"> circulator as a </w:t>
      </w:r>
      <w:r w:rsidR="008D3C7C">
        <w:t xml:space="preserve">door of the RDAs </w:t>
      </w:r>
      <w:r>
        <w:t>system</w:t>
      </w:r>
      <w:r w:rsidR="0017676D">
        <w:t xml:space="preserve"> to enhance isolation capability</w:t>
      </w:r>
      <w:r w:rsidR="002C0202">
        <w:t>, which</w:t>
      </w:r>
      <w:r w:rsidR="0017676D">
        <w:t xml:space="preserve"> is</w:t>
      </w:r>
      <w:r w:rsidR="005127DD">
        <w:t xml:space="preserve"> first introduced as</w:t>
      </w:r>
      <w:r>
        <w:t xml:space="preserve"> </w:t>
      </w:r>
      <w:r w:rsidR="005127DD">
        <w:t>feedforward</w:t>
      </w:r>
      <w:r>
        <w:t xml:space="preserve"> </w:t>
      </w:r>
      <w:r w:rsidR="008D3C7C">
        <w:t>e</w:t>
      </w:r>
      <w:r w:rsidR="00E44510">
        <w:t xml:space="preserve">mbedding </w:t>
      </w:r>
      <w:r w:rsidR="0017676D">
        <w:t>method</w:t>
      </w:r>
      <w:r>
        <w:t xml:space="preserve"> </w:t>
      </w:r>
      <w:r w:rsidR="00C322EC">
        <w:fldChar w:fldCharType="begin" w:fldLock="1"/>
      </w:r>
      <w:r w:rsidR="00C322EC">
        <w:instrText>ADDIN CSL_CITATION {"citationItems":[{"id":"ITEM-1","itemData":{"DOI":"10.1109/75.650980","ISSN":"10518207","abstract":"In this letter, a feedforward embedding technique is presented to improve the isolation of a circulator. The circuit configuration is particularly suitable for transmit/receive applications where the received signal is extremely weak compared to the transmitted signal and where a mismatch at the antenna may exist. It is demonstrated that the isolation of a circulator can be improved by an additional 30 dB by using a feedforward embedding method. Test performance of a commercial 1-GHz circulator with and without the feedforward network is shown.","author":[{"dropping-particle":"","family":"Karode","given":"S. L.","non-dropping-particle":"","parse-names":false,"suffix":""},{"dropping-particle":"","family":"Fusco","given":"V. F.","non-dropping-particle":"","parse-names":false,"suffix":""}],"container-title":"IEEE Microwave and Guided Wave Letters","id":"ITEM-1","issue":"1","issued":{"date-parts":[["1998"]]},"page":"33-34","title":"Feedforward embedding circulator enhancement in transmit/receive applications","type":"article-journal","volume":"8"},"uris":["http://www.mendeley.com/documents/?uuid=da4b53ee-9d44-4045-b79d-905d8b942224"]}],"mendeley":{"formattedCitation":"[2]","plainTextFormattedCitation":"[2]","previouslyFormattedCitation":"[2]"},"properties":{"noteIndex":0},"schema":"https://github.com/citation-style-language/schema/raw/master/csl-citation.json"}</w:instrText>
      </w:r>
      <w:r w:rsidR="00C322EC">
        <w:fldChar w:fldCharType="separate"/>
      </w:r>
      <w:r w:rsidR="00C322EC" w:rsidRPr="00C322EC">
        <w:rPr>
          <w:noProof/>
        </w:rPr>
        <w:t>[2]</w:t>
      </w:r>
      <w:r w:rsidR="00C322EC">
        <w:fldChar w:fldCharType="end"/>
      </w:r>
      <w:r w:rsidR="00E44510">
        <w:t xml:space="preserve"> </w:t>
      </w:r>
      <w:r w:rsidR="000E7363">
        <w:t>for single</w:t>
      </w:r>
      <w:r w:rsidR="00E74396">
        <w:t>-</w:t>
      </w:r>
      <w:r w:rsidR="000E7363">
        <w:t xml:space="preserve">frequency </w:t>
      </w:r>
      <w:r w:rsidR="002C0202">
        <w:t>approaching</w:t>
      </w:r>
      <w:r w:rsidR="000E7363">
        <w:t xml:space="preserve"> 1 GHz. </w:t>
      </w:r>
    </w:p>
    <w:p w:rsidR="006B7C2F" w:rsidRDefault="000E7363" w:rsidP="00E74396">
      <w:pPr>
        <w:pStyle w:val="a5"/>
      </w:pPr>
      <w:r>
        <w:t xml:space="preserve">Upon that preceding concept, </w:t>
      </w:r>
      <w:r w:rsidR="00A5365D">
        <w:t>this paper exhibits a method to</w:t>
      </w:r>
      <w:r>
        <w:t xml:space="preserve"> accommodate </w:t>
      </w:r>
      <w:r w:rsidR="00A5365D">
        <w:t xml:space="preserve">a </w:t>
      </w:r>
      <w:r w:rsidR="00385E43">
        <w:t>wide</w:t>
      </w:r>
      <w:r>
        <w:t>r frequency</w:t>
      </w:r>
      <w:r w:rsidR="00E80CB8">
        <w:t xml:space="preserve"> range from 2.</w:t>
      </w:r>
      <w:r w:rsidR="00E74396">
        <w:t>24</w:t>
      </w:r>
      <w:r>
        <w:t xml:space="preserve"> GHz reach</w:t>
      </w:r>
      <w:r w:rsidR="00A5365D">
        <w:t>ing</w:t>
      </w:r>
      <w:r>
        <w:t xml:space="preserve"> to 2.5</w:t>
      </w:r>
      <w:r w:rsidR="00E74396">
        <w:t>4</w:t>
      </w:r>
      <w:r>
        <w:t xml:space="preserve"> GHz by deploying </w:t>
      </w:r>
      <w:r w:rsidR="00E74396">
        <w:t xml:space="preserve">a </w:t>
      </w:r>
      <w:r>
        <w:t>n</w:t>
      </w:r>
      <w:r w:rsidR="000D0319">
        <w:t xml:space="preserve">egative capacitance circuit </w:t>
      </w:r>
      <w:sdt>
        <w:sdtPr>
          <w:id w:val="-984318721"/>
          <w:citation/>
        </w:sdtPr>
        <w:sdtEndPr/>
        <w:sdtContent>
          <w:r w:rsidR="000D0319">
            <w:fldChar w:fldCharType="begin"/>
          </w:r>
          <w:r w:rsidR="000D0319">
            <w:instrText xml:space="preserve"> CITATION Ngo17 \l 1033 </w:instrText>
          </w:r>
          <w:r w:rsidR="000D0319">
            <w:fldChar w:fldCharType="separate"/>
          </w:r>
          <w:r w:rsidR="00A45C27" w:rsidRPr="00A45C27">
            <w:rPr>
              <w:noProof/>
            </w:rPr>
            <w:t>[1]</w:t>
          </w:r>
          <w:r w:rsidR="000D0319">
            <w:fldChar w:fldCharType="end"/>
          </w:r>
        </w:sdtContent>
      </w:sdt>
      <w:r w:rsidR="00BA0D10">
        <w:t xml:space="preserve"> and this method becomes, essentially, beneficial to apply</w:t>
      </w:r>
      <w:r w:rsidR="00A5365D">
        <w:t xml:space="preserve"> to Wireless Power Transfer System</w:t>
      </w:r>
      <w:r w:rsidR="00BA0D10">
        <w:t xml:space="preserve"> where the received signal ‘s strength is relatively </w:t>
      </w:r>
      <w:r w:rsidR="0074253E">
        <w:t>low</w:t>
      </w:r>
      <w:r w:rsidR="00BA0D10">
        <w:t xml:space="preserve"> compared </w:t>
      </w:r>
      <w:r w:rsidR="0074253E">
        <w:t xml:space="preserve">to that of the transmitted signal. </w:t>
      </w:r>
    </w:p>
    <w:p w:rsidR="008365DD" w:rsidRDefault="00740BB6" w:rsidP="008365DD">
      <w:pPr>
        <w:pStyle w:val="1"/>
      </w:pPr>
      <w:r>
        <w:t>Analysis and Design</w:t>
      </w:r>
    </w:p>
    <w:p w:rsidR="006B7C2F" w:rsidRDefault="00387421" w:rsidP="008017B1">
      <w:pPr>
        <w:pStyle w:val="2"/>
      </w:pPr>
      <w:r>
        <w:rPr>
          <w:noProof/>
        </w:rPr>
        <mc:AlternateContent>
          <mc:Choice Requires="wps">
            <w:drawing>
              <wp:anchor distT="0" distB="0" distL="114300" distR="114300" simplePos="0" relativeHeight="251662336" behindDoc="0" locked="0" layoutInCell="1" allowOverlap="1">
                <wp:simplePos x="0" y="0"/>
                <wp:positionH relativeFrom="margin">
                  <wp:posOffset>3373192</wp:posOffset>
                </wp:positionH>
                <wp:positionV relativeFrom="page">
                  <wp:posOffset>4718098</wp:posOffset>
                </wp:positionV>
                <wp:extent cx="3196590" cy="2156460"/>
                <wp:effectExtent l="0" t="0" r="3810" b="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2156460"/>
                        </a:xfrm>
                        <a:prstGeom prst="rect">
                          <a:avLst/>
                        </a:prstGeom>
                        <a:solidFill>
                          <a:srgbClr val="FFFFFF"/>
                        </a:solidFill>
                        <a:ln w="9525">
                          <a:noFill/>
                          <a:miter lim="800000"/>
                          <a:headEnd/>
                          <a:tailEnd/>
                        </a:ln>
                      </wps:spPr>
                      <wps:txbx>
                        <w:txbxContent>
                          <w:p w:rsidR="006A70D8" w:rsidRDefault="006A70D8" w:rsidP="006A37C5">
                            <w:pPr>
                              <w:rPr>
                                <w:noProof/>
                              </w:rPr>
                            </w:pPr>
                            <w:r>
                              <w:rPr>
                                <w:noProof/>
                              </w:rPr>
                              <w:t xml:space="preserve">        </w:t>
                            </w:r>
                            <w:r>
                              <w:rPr>
                                <w:noProof/>
                              </w:rPr>
                              <w:drawing>
                                <wp:inline distT="0" distB="0" distL="0" distR="0" wp14:anchorId="6E8A253F" wp14:editId="44C3CCA9">
                                  <wp:extent cx="1820019" cy="1716603"/>
                                  <wp:effectExtent l="0" t="0" r="8890" b="0"/>
                                  <wp:docPr id="41" name="Picture 4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1723" cy="1718210"/>
                                          </a:xfrm>
                                          <a:prstGeom prst="rect">
                                            <a:avLst/>
                                          </a:prstGeom>
                                        </pic:spPr>
                                      </pic:pic>
                                    </a:graphicData>
                                  </a:graphic>
                                </wp:inline>
                              </w:drawing>
                            </w:r>
                          </w:p>
                          <w:p w:rsidR="006A70D8" w:rsidRDefault="006A70D8" w:rsidP="006A37C5">
                            <w:pPr>
                              <w:keepNext/>
                            </w:pPr>
                            <w:r>
                              <w:t xml:space="preserve">         </w:t>
                            </w:r>
                          </w:p>
                          <w:p w:rsidR="006A70D8" w:rsidRDefault="006A70D8" w:rsidP="007146D0">
                            <w:pPr>
                              <w:pStyle w:val="a7"/>
                            </w:pPr>
                            <w:r>
                              <w:t xml:space="preserve">Fig. </w:t>
                            </w:r>
                            <w:r>
                              <w:fldChar w:fldCharType="begin"/>
                            </w:r>
                            <w:r>
                              <w:instrText xml:space="preserve"> SEQ Fig. \* ARABIC </w:instrText>
                            </w:r>
                            <w:r>
                              <w:fldChar w:fldCharType="separate"/>
                            </w:r>
                            <w:r>
                              <w:t>2</w:t>
                            </w:r>
                            <w:r>
                              <w:fldChar w:fldCharType="end"/>
                            </w:r>
                            <w:r>
                              <w:t xml:space="preserve">  (a) NCAP schematic </w:t>
                            </w:r>
                          </w:p>
                          <w:p w:rsidR="006A70D8" w:rsidRDefault="006A70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65.6pt;margin-top:371.5pt;width:251.7pt;height:169.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ipHJAIAACUEAAAOAAAAZHJzL2Uyb0RvYy54bWysU21v2yAQ/j5p/wHxfXHsJWljxam6dJkm&#10;dS9Sux+AMY7RgGNAYme/vgdO06j9No0PiOOOh7vnnlvdDFqRg3BegqloPplSIgyHRppdRX89bj9c&#10;U+IDMw1TYERFj8LTm/X7d6velqKADlQjHEEQ48veVrQLwZZZ5nknNPMTsMKgswWnWUDT7bLGsR7R&#10;tcqK6XSR9eAa64AL7/H2bnTSdcJvW8HDj7b1IhBVUcwtpN2lvY57tl6xcueY7SQ/pcH+IQvNpMFP&#10;z1B3LDCyd/INlJbcgYc2TDjoDNpWcpFqwGry6atqHjpmRaoFyfH2TJP/f7D8++GnI7LB3i2vKDFM&#10;Y5MexRDIJxhIEfnprS8x7MFiYBjwGmNTrd7eA//tiYFNx8xO3DoHfSdYg/nl8WV28XTE8RGk7r9B&#10;g9+wfYAENLROR/KQDoLo2KfjuTcxFY6XH/PlYr5EF0dfkc8Xs0XqXsbK5+fW+fBFgCbxUFGHzU/w&#10;7HDvQ0yHlc8h8TcPSjZbqVQy3K7eKEcODIWyTStV8CpMGdJXdDkv5gnZQHyfNKRlQCErqSt6PY1r&#10;lFak47NpUkhgUo1nzESZEz+RkpGcMNRDasWZ9hqaIxLmYNQtzhkeOnB/KelRsxX1f/bMCUrUV4Ok&#10;L/PZLIo8GbP5VYGGu/TUlx5mOEJVNFAyHjchDUakw8AtNqeVibbYxTGTU8qoxcTmaW6i2C/tFPUy&#10;3esnAAAA//8DAFBLAwQUAAYACAAAACEASrA3IeAAAAANAQAADwAAAGRycy9kb3ducmV2LnhtbEyP&#10;wU6DQBCG7ya+w2ZMvBi7FChUZGnUROO1tQ8wwBSI7Cxht4W+vcvJ3mYyX/75/nw3615caLSdYQXr&#10;VQCCuDJ1x42C48/n8xaEdcg19oZJwZUs7Ir7uxyz2ky8p8vBNcKHsM1QQevckElpq5Y02pUZiP3t&#10;ZEaNzq9jI+sRJx+uexkGQSI1duw/tDjQR0vV7+GsFZy+p6fNy1R+uWO6j5N37NLSXJV6fJjfXkE4&#10;mt0/DIu+V4fCO5XmzLUVvYJNtA49qiCNI19qIYIoTkCUy7QNE5BFLm9bFH8AAAD//wMAUEsBAi0A&#10;FAAGAAgAAAAhALaDOJL+AAAA4QEAABMAAAAAAAAAAAAAAAAAAAAAAFtDb250ZW50X1R5cGVzXS54&#10;bWxQSwECLQAUAAYACAAAACEAOP0h/9YAAACUAQAACwAAAAAAAAAAAAAAAAAvAQAAX3JlbHMvLnJl&#10;bHNQSwECLQAUAAYACAAAACEAceIqRyQCAAAlBAAADgAAAAAAAAAAAAAAAAAuAgAAZHJzL2Uyb0Rv&#10;Yy54bWxQSwECLQAUAAYACAAAACEASrA3IeAAAAANAQAADwAAAAAAAAAAAAAAAAB+BAAAZHJzL2Rv&#10;d25yZXYueG1sUEsFBgAAAAAEAAQA8wAAAIsFAAAAAA==&#10;" stroked="f">
                <v:textbox>
                  <w:txbxContent>
                    <w:p w:rsidR="006A70D8" w:rsidRDefault="006A70D8" w:rsidP="006A37C5">
                      <w:pPr>
                        <w:rPr>
                          <w:noProof/>
                        </w:rPr>
                      </w:pPr>
                      <w:r>
                        <w:rPr>
                          <w:noProof/>
                        </w:rPr>
                        <w:t xml:space="preserve">        </w:t>
                      </w:r>
                      <w:r>
                        <w:rPr>
                          <w:noProof/>
                        </w:rPr>
                        <w:drawing>
                          <wp:inline distT="0" distB="0" distL="0" distR="0" wp14:anchorId="6E8A253F" wp14:editId="44C3CCA9">
                            <wp:extent cx="1820019" cy="1716603"/>
                            <wp:effectExtent l="0" t="0" r="8890" b="0"/>
                            <wp:docPr id="41" name="Picture 4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1723" cy="1718210"/>
                                    </a:xfrm>
                                    <a:prstGeom prst="rect">
                                      <a:avLst/>
                                    </a:prstGeom>
                                  </pic:spPr>
                                </pic:pic>
                              </a:graphicData>
                            </a:graphic>
                          </wp:inline>
                        </w:drawing>
                      </w:r>
                    </w:p>
                    <w:p w:rsidR="006A70D8" w:rsidRDefault="006A70D8" w:rsidP="006A37C5">
                      <w:pPr>
                        <w:keepNext/>
                      </w:pPr>
                      <w:r>
                        <w:t xml:space="preserve">         </w:t>
                      </w:r>
                    </w:p>
                    <w:p w:rsidR="006A70D8" w:rsidRDefault="006A70D8" w:rsidP="007146D0">
                      <w:pPr>
                        <w:pStyle w:val="a7"/>
                      </w:pPr>
                      <w:r>
                        <w:t xml:space="preserve">Fig. </w:t>
                      </w:r>
                      <w:r>
                        <w:fldChar w:fldCharType="begin"/>
                      </w:r>
                      <w:r>
                        <w:instrText xml:space="preserve"> SEQ Fig. \* ARABIC </w:instrText>
                      </w:r>
                      <w:r>
                        <w:fldChar w:fldCharType="separate"/>
                      </w:r>
                      <w:r>
                        <w:t>2</w:t>
                      </w:r>
                      <w:r>
                        <w:fldChar w:fldCharType="end"/>
                      </w:r>
                      <w:r>
                        <w:t xml:space="preserve">  (a) NCAP schematic </w:t>
                      </w:r>
                    </w:p>
                    <w:p w:rsidR="006A70D8" w:rsidRDefault="006A70D8"/>
                  </w:txbxContent>
                </v:textbox>
                <w10:wrap type="square" anchorx="margin" anchory="page"/>
              </v:shape>
            </w:pict>
          </mc:Fallback>
        </mc:AlternateContent>
      </w:r>
      <w:r w:rsidR="008A706C">
        <w:t xml:space="preserve"> </w:t>
      </w:r>
      <w:r w:rsidR="0093551E">
        <w:t>Negative C</w:t>
      </w:r>
      <w:r w:rsidR="009F7250">
        <w:t>apacitance</w:t>
      </w:r>
      <w:r w:rsidR="0093551E">
        <w:t xml:space="preserve"> C</w:t>
      </w:r>
      <w:r w:rsidR="008A706C">
        <w:t>ircuit</w:t>
      </w:r>
      <w:r w:rsidR="0093551E">
        <w:t xml:space="preserve"> </w:t>
      </w:r>
      <w:r w:rsidR="00780E09">
        <w:t>Design</w:t>
      </w:r>
    </w:p>
    <w:p w:rsidR="00780E09" w:rsidRDefault="00E74396" w:rsidP="00DC6399">
      <w:pPr>
        <w:pStyle w:val="a5"/>
        <w:rPr>
          <w:vertAlign w:val="subscript"/>
        </w:rPr>
      </w:pPr>
      <w:r>
        <w:t>T</w:t>
      </w:r>
      <w:r w:rsidR="00391D74">
        <w:t>he</w:t>
      </w:r>
      <w:r w:rsidR="00DC6399">
        <w:t xml:space="preserve"> NCAP circ</w:t>
      </w:r>
      <w:r w:rsidR="00780E09">
        <w:t>uit</w:t>
      </w:r>
      <w:r w:rsidR="00DC6399">
        <w:t xml:space="preserve"> </w:t>
      </w:r>
      <w:r w:rsidR="00020FED">
        <w:t xml:space="preserve">in this study </w:t>
      </w:r>
      <w:r w:rsidR="00A64AEB">
        <w:t>referring</w:t>
      </w:r>
      <w:r w:rsidR="001F423D">
        <w:t xml:space="preserve"> to </w:t>
      </w:r>
      <w:sdt>
        <w:sdtPr>
          <w:id w:val="-1605651166"/>
          <w:citation/>
        </w:sdtPr>
        <w:sdtEndPr/>
        <w:sdtContent>
          <w:r w:rsidR="001F423D">
            <w:fldChar w:fldCharType="begin"/>
          </w:r>
          <w:r w:rsidR="001F423D">
            <w:instrText xml:space="preserve"> CITATION Ngo17 \l 1033 </w:instrText>
          </w:r>
          <w:r w:rsidR="001F423D">
            <w:fldChar w:fldCharType="separate"/>
          </w:r>
          <w:r w:rsidR="00A45C27" w:rsidRPr="00A45C27">
            <w:rPr>
              <w:noProof/>
            </w:rPr>
            <w:t>[1]</w:t>
          </w:r>
          <w:r w:rsidR="001F423D">
            <w:fldChar w:fldCharType="end"/>
          </w:r>
        </w:sdtContent>
      </w:sdt>
      <w:r w:rsidR="00DC6399">
        <w:t xml:space="preserve"> </w:t>
      </w:r>
      <w:r w:rsidR="0003259B">
        <w:t>is realized in Fig.2a (bias circuit not included), where M</w:t>
      </w:r>
      <w:r w:rsidR="0003259B">
        <w:rPr>
          <w:vertAlign w:val="subscript"/>
        </w:rPr>
        <w:t>1</w:t>
      </w:r>
      <w:r w:rsidR="0003259B">
        <w:t>, M</w:t>
      </w:r>
      <w:r w:rsidR="0003259B">
        <w:rPr>
          <w:vertAlign w:val="subscript"/>
        </w:rPr>
        <w:t>2</w:t>
      </w:r>
      <w:r w:rsidR="0003259B">
        <w:t xml:space="preserve"> </w:t>
      </w:r>
      <w:r>
        <w:t>is</w:t>
      </w:r>
      <w:r w:rsidR="0003259B">
        <w:t xml:space="preserve"> the primary cross-coupled </w:t>
      </w:r>
      <w:r w:rsidR="00391D74">
        <w:t xml:space="preserve">differential </w:t>
      </w:r>
      <w:r w:rsidR="0003259B">
        <w:t xml:space="preserve">pairs </w:t>
      </w:r>
      <w:r w:rsidR="00391D74">
        <w:t>loading the C</w:t>
      </w:r>
      <w:r w:rsidR="00391D74">
        <w:rPr>
          <w:vertAlign w:val="subscript"/>
        </w:rPr>
        <w:t>CORE</w:t>
      </w:r>
      <w:r w:rsidR="00D541D4">
        <w:rPr>
          <w:vertAlign w:val="subscript"/>
        </w:rPr>
        <w:t>.</w:t>
      </w:r>
    </w:p>
    <w:p w:rsidR="00DC6399" w:rsidRPr="00391D74" w:rsidRDefault="00780E09" w:rsidP="00780E09">
      <w:pPr>
        <w:pStyle w:val="a5"/>
        <w:ind w:firstLine="0"/>
      </w:pPr>
      <w:r>
        <w:t>MP</w:t>
      </w:r>
      <w:r>
        <w:rPr>
          <w:vertAlign w:val="subscript"/>
        </w:rPr>
        <w:t>1,2</w:t>
      </w:r>
      <w:r>
        <w:t>, MN</w:t>
      </w:r>
      <w:r>
        <w:rPr>
          <w:vertAlign w:val="subscript"/>
        </w:rPr>
        <w:t>1,2</w:t>
      </w:r>
      <w:r>
        <w:t xml:space="preserve"> provides bias </w:t>
      </w:r>
      <w:r w:rsidR="001C1126">
        <w:t xml:space="preserve">current, whose the on-resistance must follow up the stability condition proved by </w:t>
      </w:r>
      <w:r w:rsidR="00C322EC">
        <w:fldChar w:fldCharType="begin" w:fldLock="1"/>
      </w:r>
      <w:r w:rsidR="00D75ADE">
        <w:instrText>ADDIN CSL_CITATION {"citationItems":[{"id":"ITEM-1","itemData":{"DOI":"10.1109/TMTT.2017.2747540","ISBN":"2718160012","ISSN":"00189480","abstract":"Herein, we present a floating 2-port nonreciprocal negative capacitance (NCAP) circuit that employs a unilateral gain boosting technique by including an asymmetric cross-coupled differential cascode transistor pair. The proposed circuit provides an asymmetric gain characteristic. The forward gain (S21) is increased at the cost of the backward gain (S12). The technique not only provides a boosted forward gain but also stable operation resulting from this reduced backward gain. We further investigate the stability of the NCAP circuit in terms of the output resistances of the current sources in the circuit. The proposed NCAP circuit was implemented in IBM 7RF 180-nm CMOS technology and was designed to have a supply voltage of 3 V and a current of 10 mA. The S-parameter measurements showed a self-resonance frequency of 2.25 GHz. The maximum S21 was -0.2 dB at 1 GHz. In the frequency range from 0.5 to 1.5 GHz, the capacitance was approximately -4 pF, and the difference between S21 and S12 was 8.7-9.6 dB. The size of the core chip was 150 × 190μm2.","author":[{"dropping-particle":"","family":"Lai","given":"Ngoc Duy Hien","non-dropping-particle":"","parse-names":false,"suffix":""},{"dropping-particle":"","family":"Doan","given":"Nhut Tan","non-dropping-particle":"","parse-names":false,"suffix":""},{"dropping-particle":"","family":"Kim","given":"Hyoungsoo","non-dropping-particle":"","parse-names":false,"suffix":""},{"dropping-particle":"","family":"Yoon","given":"Sang Woong","non-dropping-particle":"","parse-names":false,"suffix":""}],"container-title":"IEEE Transactions on Microwave Theory and Techniques","id":"ITEM-1","issue":"12","issued":{"date-parts":[["2017"]]},"page":"4953-4959","title":"A 2-port stable negative capacitance circuit design with unilateral gain boosting technique","type":"article-journal","volume":"65"},"uris":["http://www.mendeley.com/documents/?uuid=e3500e06-a32c-4fcd-8fae-1e406fad23c5"]}],"mendeley":{"formattedCitation":"[3]","plainTextFormattedCitation":"[3]","previouslyFormattedCitation":"[3]"},"properties":{"noteIndex":0},"schema":"https://github.com/citation-style-language/schema/raw/master/csl-citation.json"}</w:instrText>
      </w:r>
      <w:r w:rsidR="00C322EC">
        <w:fldChar w:fldCharType="separate"/>
      </w:r>
      <w:r w:rsidR="00C322EC" w:rsidRPr="00C322EC">
        <w:rPr>
          <w:noProof/>
        </w:rPr>
        <w:t>[3]</w:t>
      </w:r>
      <w:r w:rsidR="00C322EC">
        <w:fldChar w:fldCharType="end"/>
      </w:r>
      <w:r w:rsidR="00D541D4">
        <w:rPr>
          <w:vertAlign w:val="subscript"/>
        </w:rPr>
        <w:t xml:space="preserve"> </w:t>
      </w:r>
      <w:r w:rsidR="00D541D4">
        <w:t>Consequently, it</w:t>
      </w:r>
      <w:r w:rsidR="00391D74">
        <w:t xml:space="preserve"> provide</w:t>
      </w:r>
      <w:r w:rsidR="00D541D4">
        <w:t>s</w:t>
      </w:r>
      <w:r w:rsidR="00391D74">
        <w:t xml:space="preserve"> </w:t>
      </w:r>
      <w:r w:rsidR="00D541D4">
        <w:t>the circuit an impedance equivalent to an inductor</w:t>
      </w:r>
      <w:r w:rsidR="00391D74">
        <w:t xml:space="preserve"> when looking into </w:t>
      </w:r>
      <w:r w:rsidR="00D541D4">
        <w:t xml:space="preserve">port 1-2 as well as </w:t>
      </w:r>
      <w:r w:rsidR="00387421">
        <w:t xml:space="preserve">generate a positive phase slope </w:t>
      </w:r>
      <w:r>
        <w:t>that has never been seen in other</w:t>
      </w:r>
      <w:r w:rsidR="00AD1363">
        <w:t xml:space="preserve"> lumpe</w:t>
      </w:r>
      <w:r>
        <w:t>d components of circuit design (conventional R, L, C).</w:t>
      </w:r>
    </w:p>
    <w:p w:rsidR="008B08F6" w:rsidRPr="00553234" w:rsidRDefault="001C1126" w:rsidP="00997167">
      <w:pPr>
        <w:pStyle w:val="a5"/>
      </w:pPr>
      <w:r>
        <w:t xml:space="preserve">By setting </w:t>
      </w:r>
      <w:r w:rsidR="00587B59">
        <w:t xml:space="preserve">parameters in Fig. 2a </w:t>
      </w:r>
      <w:r w:rsidR="00E52D15">
        <w:t>as</w:t>
      </w:r>
      <w:r w:rsidR="008B08F6">
        <w:t xml:space="preserve"> </w:t>
      </w:r>
      <w:r w:rsidR="00E52D15">
        <w:t xml:space="preserve">follows: </w:t>
      </w:r>
      <w:r w:rsidR="008B08F6">
        <w:t>(W/L</w:t>
      </w:r>
      <w:proofErr w:type="gramStart"/>
      <w:r w:rsidR="008B08F6">
        <w:t>)</w:t>
      </w:r>
      <w:r w:rsidR="00587B59">
        <w:rPr>
          <w:vertAlign w:val="subscript"/>
        </w:rPr>
        <w:t>M</w:t>
      </w:r>
      <w:r w:rsidR="008B08F6">
        <w:rPr>
          <w:vertAlign w:val="subscript"/>
        </w:rPr>
        <w:t>1,2</w:t>
      </w:r>
      <w:proofErr w:type="gramEnd"/>
      <w:r w:rsidR="008B08F6">
        <w:rPr>
          <w:vertAlign w:val="subscript"/>
        </w:rPr>
        <w:t xml:space="preserve"> </w:t>
      </w:r>
      <w:r w:rsidR="00587B59">
        <w:t>= 200, (W/L)</w:t>
      </w:r>
      <w:r w:rsidR="00587B59">
        <w:rPr>
          <w:vertAlign w:val="subscript"/>
        </w:rPr>
        <w:t>MP1,2</w:t>
      </w:r>
      <w:r w:rsidR="00BA6131">
        <w:t xml:space="preserve"> = 240, (W/L)</w:t>
      </w:r>
      <w:r w:rsidR="00587B59">
        <w:rPr>
          <w:vertAlign w:val="subscript"/>
        </w:rPr>
        <w:t>MN1,2</w:t>
      </w:r>
      <w:r w:rsidR="00587B59">
        <w:t xml:space="preserve"> = 48 and C</w:t>
      </w:r>
      <w:r w:rsidR="00587B59">
        <w:rPr>
          <w:vertAlign w:val="subscript"/>
        </w:rPr>
        <w:t>CORE</w:t>
      </w:r>
      <w:r>
        <w:t xml:space="preserve"> = 0.8 pF, the NCAP circuit is equivalent to a -2 pF capacitor. The circuit is supplied</w:t>
      </w:r>
      <w:r w:rsidR="00554175">
        <w:t xml:space="preserve"> </w:t>
      </w:r>
      <w:r>
        <w:t>by a VDD = 3</w:t>
      </w:r>
      <w:r w:rsidR="00554175">
        <w:t xml:space="preserve"> V while drawing nearly</w:t>
      </w:r>
      <w:r w:rsidR="00A5349A">
        <w:t xml:space="preserve"> 13 mA. The</w:t>
      </w:r>
      <w:r>
        <w:t xml:space="preserve"> parasitic co</w:t>
      </w:r>
      <w:r w:rsidR="00553234">
        <w:t>mponents in Fig.2 are absorbed into C</w:t>
      </w:r>
      <w:r w:rsidR="00553234">
        <w:rPr>
          <w:vertAlign w:val="subscript"/>
        </w:rPr>
        <w:t xml:space="preserve">CORE </w:t>
      </w:r>
      <w:r w:rsidR="00553234">
        <w:t xml:space="preserve">making the self-frequency of </w:t>
      </w:r>
      <w:r w:rsidR="00E74396">
        <w:t xml:space="preserve">the </w:t>
      </w:r>
      <w:r w:rsidR="00553234">
        <w:t>circuit lower. Hence, connections with Gate and Source/Drain of M</w:t>
      </w:r>
      <w:r w:rsidR="00553234">
        <w:rPr>
          <w:vertAlign w:val="subscript"/>
        </w:rPr>
        <w:t>1,2</w:t>
      </w:r>
      <w:r w:rsidR="00553234">
        <w:t xml:space="preserve"> should be carefully minimized during </w:t>
      </w:r>
      <w:r w:rsidR="00E74396">
        <w:t xml:space="preserve">the </w:t>
      </w:r>
      <w:r w:rsidR="00553234">
        <w:t>layout design. Moreover, C</w:t>
      </w:r>
      <w:r w:rsidR="00553234">
        <w:rPr>
          <w:vertAlign w:val="subscript"/>
        </w:rPr>
        <w:t>DC1,2</w:t>
      </w:r>
      <w:r w:rsidR="00553234">
        <w:t xml:space="preserve"> are not only the DC blocking cap but considered as if the matching components at </w:t>
      </w:r>
      <w:r w:rsidR="00E74396">
        <w:t xml:space="preserve">a </w:t>
      </w:r>
      <w:r w:rsidR="00553234">
        <w:t>frequency of interest. In this circuit, to get a reflection lower than 20 dB at 2.45 GHz, C</w:t>
      </w:r>
      <w:r w:rsidR="00553234">
        <w:rPr>
          <w:vertAlign w:val="subscript"/>
        </w:rPr>
        <w:t>DC1,2</w:t>
      </w:r>
      <w:r w:rsidR="00553234">
        <w:t xml:space="preserve"> are </w:t>
      </w:r>
      <w:r w:rsidR="000154EC">
        <w:t xml:space="preserve">designed with </w:t>
      </w:r>
      <w:r w:rsidR="00553234">
        <w:t xml:space="preserve">15 pF. </w:t>
      </w:r>
    </w:p>
    <w:p w:rsidR="00FC739C" w:rsidRDefault="008017B1" w:rsidP="008017B1">
      <w:pPr>
        <w:pStyle w:val="2"/>
      </w:pPr>
      <w:r>
        <w:rPr>
          <w:noProof/>
        </w:rPr>
        <w:lastRenderedPageBreak/>
        <mc:AlternateContent>
          <mc:Choice Requires="wps">
            <w:drawing>
              <wp:anchor distT="0" distB="0" distL="114300" distR="114300" simplePos="0" relativeHeight="251689984" behindDoc="0" locked="0" layoutInCell="1" allowOverlap="1">
                <wp:simplePos x="0" y="0"/>
                <wp:positionH relativeFrom="margin">
                  <wp:posOffset>3371850</wp:posOffset>
                </wp:positionH>
                <wp:positionV relativeFrom="paragraph">
                  <wp:posOffset>474552</wp:posOffset>
                </wp:positionV>
                <wp:extent cx="3196590" cy="1466850"/>
                <wp:effectExtent l="0" t="0" r="3810" b="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1466850"/>
                        </a:xfrm>
                        <a:prstGeom prst="rect">
                          <a:avLst/>
                        </a:prstGeom>
                        <a:solidFill>
                          <a:srgbClr val="FFFFFF"/>
                        </a:solidFill>
                        <a:ln w="9525">
                          <a:noFill/>
                          <a:miter lim="800000"/>
                          <a:headEnd/>
                          <a:tailEnd/>
                        </a:ln>
                      </wps:spPr>
                      <wps:txbx>
                        <w:txbxContent>
                          <w:p w:rsidR="006A70D8" w:rsidRDefault="00A81D60" w:rsidP="00284A43">
                            <w:pPr>
                              <w:keepNext/>
                              <w:ind w:firstLine="0"/>
                            </w:pPr>
                            <w:r>
                              <w:rPr>
                                <w:noProof/>
                              </w:rPr>
                              <w:drawing>
                                <wp:inline distT="0" distB="0" distL="0" distR="0">
                                  <wp:extent cx="3004375" cy="1227908"/>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1_canceller_v3.png"/>
                                          <pic:cNvPicPr/>
                                        </pic:nvPicPr>
                                        <pic:blipFill>
                                          <a:blip r:embed="rId10">
                                            <a:extLst>
                                              <a:ext uri="{28A0092B-C50C-407E-A947-70E740481C1C}">
                                                <a14:useLocalDpi xmlns:a14="http://schemas.microsoft.com/office/drawing/2010/main" val="0"/>
                                              </a:ext>
                                            </a:extLst>
                                          </a:blip>
                                          <a:stretch>
                                            <a:fillRect/>
                                          </a:stretch>
                                        </pic:blipFill>
                                        <pic:spPr>
                                          <a:xfrm>
                                            <a:off x="0" y="0"/>
                                            <a:ext cx="3017098" cy="1233108"/>
                                          </a:xfrm>
                                          <a:prstGeom prst="rect">
                                            <a:avLst/>
                                          </a:prstGeom>
                                        </pic:spPr>
                                      </pic:pic>
                                    </a:graphicData>
                                  </a:graphic>
                                </wp:inline>
                              </w:drawing>
                            </w:r>
                          </w:p>
                          <w:p w:rsidR="006A70D8" w:rsidRDefault="008017B1" w:rsidP="007146D0">
                            <w:pPr>
                              <w:pStyle w:val="a7"/>
                            </w:pPr>
                            <w:r>
                              <w:t>Fig. 6</w:t>
                            </w:r>
                            <w:r w:rsidR="006A70D8">
                              <w:t xml:space="preserve">.   A complete Cancellation PCB Module </w:t>
                            </w:r>
                          </w:p>
                          <w:p w:rsidR="006A70D8" w:rsidRDefault="006A70D8" w:rsidP="00284A43">
                            <w:pPr>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65.5pt;margin-top:37.35pt;width:251.7pt;height:115.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y3GJQIAACUEAAAOAAAAZHJzL2Uyb0RvYy54bWysU9uO2yAQfa/Uf0C8N3a8SZpYcVbbbFNV&#10;2l6k3X4AxjhGBYYCib39+h1wkkbbt6o8IIYZDjNnzqxvB63IUTgvwVR0OskpEYZDI82+oj+edu+W&#10;lPjATMMUGFHRZ+Hp7ebtm3VvS1FAB6oRjiCI8WVvK9qFYMss87wTmvkJWGHQ2YLTLKDp9lnjWI/o&#10;WmVFni+yHlxjHXDhPd7ej066SfhtK3j41rZeBKIqirmFtLu013HPNmtW7h2zneSnNNg/ZKGZNPjp&#10;BeqeBUYOTv4FpSV34KENEw46g7aVXKQasJpp/qqax45ZkWpBcry90OT/Hyz/evzuiGwqWuQLSgzT&#10;2KQnMQTyAQZSRH5660sMe7QYGAa8xj6nWr19AP7TEwPbjpm9uHMO+k6wBvObxpfZ1dMRx0eQuv8C&#10;DX7DDgES0NA6HclDOgiiY5+eL72JqXC8vJmuFvMVujj6prPFYjlP3ctYeX5unQ+fBGgSDxV12PwE&#10;z44PPsR0WHkOib95ULLZSaWS4fb1VjlyZCiUXVqpgldhypC+oqt5MU/IBuL7pCEtAwpZSV3RZR7X&#10;KK1Ix0fTpJDApBrPmIkyJ34iJSM5YaiH1IqbM+01NM9ImINRtzhneOjA/aakR81W1P86MCcoUZ8N&#10;kr6azmZR5MmYzd8XaLhrT33tYYYjVEUDJeNxG9JgRDoM3GFzWploi10cMzmljFpMbJ7mJor92k5R&#10;f6Z78wIAAP//AwBQSwMEFAAGAAgAAAAhAMDXapjfAAAACwEAAA8AAABkcnMvZG93bnJldi54bWxM&#10;j8FOwzAQRO9I/IO1SFwQtUuSmqbZVIAE4trSD9jEbhIR21HsNunf457ocTSjmTfFdjY9O+vRd84i&#10;LBcCmLa1U51tEA4/n8+vwHwgq6h3ViNctIdteX9XUK7cZHf6vA8NiyXW54TQhjDknPu61Yb8wg3a&#10;Ru/oRkMhyrHhaqQplpuevwix4oY6GxdaGvRHq+vf/ckgHL+np2w9VV/hIHfp6p06WbkL4uPD/LYB&#10;FvQc/sNwxY/oUEamyp2s8qxHyJJl/BIQZCqBXQMiSVNgFUIiMgm8LPjth/IPAAD//wMAUEsBAi0A&#10;FAAGAAgAAAAhALaDOJL+AAAA4QEAABMAAAAAAAAAAAAAAAAAAAAAAFtDb250ZW50X1R5cGVzXS54&#10;bWxQSwECLQAUAAYACAAAACEAOP0h/9YAAACUAQAACwAAAAAAAAAAAAAAAAAvAQAAX3JlbHMvLnJl&#10;bHNQSwECLQAUAAYACAAAACEAAe8txiUCAAAlBAAADgAAAAAAAAAAAAAAAAAuAgAAZHJzL2Uyb0Rv&#10;Yy54bWxQSwECLQAUAAYACAAAACEAwNdqmN8AAAALAQAADwAAAAAAAAAAAAAAAAB/BAAAZHJzL2Rv&#10;d25yZXYueG1sUEsFBgAAAAAEAAQA8wAAAIsFAAAAAA==&#10;" stroked="f">
                <v:textbox>
                  <w:txbxContent>
                    <w:p w:rsidR="006A70D8" w:rsidRDefault="00A81D60" w:rsidP="00284A43">
                      <w:pPr>
                        <w:keepNext/>
                        <w:ind w:firstLine="0"/>
                      </w:pPr>
                      <w:r>
                        <w:rPr>
                          <w:noProof/>
                        </w:rPr>
                        <w:drawing>
                          <wp:inline distT="0" distB="0" distL="0" distR="0">
                            <wp:extent cx="3004375" cy="1227908"/>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1_canceller_v3.png"/>
                                    <pic:cNvPicPr/>
                                  </pic:nvPicPr>
                                  <pic:blipFill>
                                    <a:blip r:embed="rId10">
                                      <a:extLst>
                                        <a:ext uri="{28A0092B-C50C-407E-A947-70E740481C1C}">
                                          <a14:useLocalDpi xmlns:a14="http://schemas.microsoft.com/office/drawing/2010/main" val="0"/>
                                        </a:ext>
                                      </a:extLst>
                                    </a:blip>
                                    <a:stretch>
                                      <a:fillRect/>
                                    </a:stretch>
                                  </pic:blipFill>
                                  <pic:spPr>
                                    <a:xfrm>
                                      <a:off x="0" y="0"/>
                                      <a:ext cx="3017098" cy="1233108"/>
                                    </a:xfrm>
                                    <a:prstGeom prst="rect">
                                      <a:avLst/>
                                    </a:prstGeom>
                                  </pic:spPr>
                                </pic:pic>
                              </a:graphicData>
                            </a:graphic>
                          </wp:inline>
                        </w:drawing>
                      </w:r>
                    </w:p>
                    <w:p w:rsidR="006A70D8" w:rsidRDefault="008017B1" w:rsidP="007146D0">
                      <w:pPr>
                        <w:pStyle w:val="a7"/>
                      </w:pPr>
                      <w:r>
                        <w:t>Fig. 6</w:t>
                      </w:r>
                      <w:r w:rsidR="006A70D8">
                        <w:t xml:space="preserve">.   A complete Cancellation PCB Module </w:t>
                      </w:r>
                    </w:p>
                    <w:p w:rsidR="006A70D8" w:rsidRDefault="006A70D8" w:rsidP="00284A43">
                      <w:pPr>
                        <w:ind w:firstLine="0"/>
                      </w:pPr>
                    </w:p>
                  </w:txbxContent>
                </v:textbox>
                <w10:wrap type="square" anchorx="margin"/>
              </v:shape>
            </w:pict>
          </mc:Fallback>
        </mc:AlternateContent>
      </w:r>
      <w:r w:rsidR="009F7250">
        <w:t xml:space="preserve">Power </w:t>
      </w:r>
      <w:r w:rsidR="009F7250" w:rsidRPr="00D02FC2">
        <w:t>combiner</w:t>
      </w:r>
      <w:r w:rsidR="00244B69">
        <w:t xml:space="preserve"> (PC)</w:t>
      </w:r>
      <w:r w:rsidR="004D7752">
        <w:t xml:space="preserve"> and Directional Coupler</w:t>
      </w:r>
      <w:r w:rsidR="000D2E34">
        <w:t xml:space="preserve"> design (DC)</w:t>
      </w:r>
      <w:r w:rsidR="00A8234E">
        <w:t xml:space="preserve"> </w:t>
      </w:r>
    </w:p>
    <w:p w:rsidR="00551F59" w:rsidRPr="00D75ADE" w:rsidRDefault="004832C8" w:rsidP="00551F59">
      <w:pPr>
        <w:pStyle w:val="a5"/>
      </w:pPr>
      <w:r>
        <w:rPr>
          <w:noProof/>
        </w:rPr>
        <mc:AlternateContent>
          <mc:Choice Requires="wps">
            <w:drawing>
              <wp:anchor distT="0" distB="0" distL="114300" distR="114300" simplePos="0" relativeHeight="251686912" behindDoc="0" locked="0" layoutInCell="1" allowOverlap="1">
                <wp:simplePos x="0" y="0"/>
                <wp:positionH relativeFrom="margin">
                  <wp:posOffset>3371850</wp:posOffset>
                </wp:positionH>
                <wp:positionV relativeFrom="page">
                  <wp:posOffset>5064315</wp:posOffset>
                </wp:positionV>
                <wp:extent cx="3259455" cy="1703705"/>
                <wp:effectExtent l="0" t="0" r="0" b="0"/>
                <wp:wrapTopAndBottom/>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9455" cy="1703705"/>
                        </a:xfrm>
                        <a:prstGeom prst="rect">
                          <a:avLst/>
                        </a:prstGeom>
                        <a:solidFill>
                          <a:srgbClr val="FFFFFF"/>
                        </a:solidFill>
                        <a:ln w="9525">
                          <a:noFill/>
                          <a:miter lim="800000"/>
                          <a:headEnd/>
                          <a:tailEnd/>
                        </a:ln>
                      </wps:spPr>
                      <wps:txbx>
                        <w:txbxContent>
                          <w:p w:rsidR="006A70D8" w:rsidRPr="00C73B8B" w:rsidRDefault="007146D0" w:rsidP="007146D0">
                            <w:pPr>
                              <w:pStyle w:val="a7"/>
                            </w:pPr>
                            <w:r>
                              <w:drawing>
                                <wp:inline distT="0" distB="0" distL="0" distR="0" wp14:anchorId="472B086A" wp14:editId="58EE9429">
                                  <wp:extent cx="3004185" cy="1476375"/>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1_canceller_v2.png"/>
                                          <pic:cNvPicPr/>
                                        </pic:nvPicPr>
                                        <pic:blipFill>
                                          <a:blip r:embed="rId11">
                                            <a:extLst>
                                              <a:ext uri="{28A0092B-C50C-407E-A947-70E740481C1C}">
                                                <a14:useLocalDpi xmlns:a14="http://schemas.microsoft.com/office/drawing/2010/main" val="0"/>
                                              </a:ext>
                                            </a:extLst>
                                          </a:blip>
                                          <a:stretch>
                                            <a:fillRect/>
                                          </a:stretch>
                                        </pic:blipFill>
                                        <pic:spPr>
                                          <a:xfrm>
                                            <a:off x="0" y="0"/>
                                            <a:ext cx="3047159" cy="1497494"/>
                                          </a:xfrm>
                                          <a:prstGeom prst="rect">
                                            <a:avLst/>
                                          </a:prstGeom>
                                        </pic:spPr>
                                      </pic:pic>
                                    </a:graphicData>
                                  </a:graphic>
                                </wp:inline>
                              </w:drawing>
                            </w:r>
                          </w:p>
                          <w:p w:rsidR="007146D0" w:rsidRDefault="007146D0" w:rsidP="007146D0">
                            <w:pPr>
                              <w:pStyle w:val="a7"/>
                            </w:pPr>
                            <w:r>
                              <w:t xml:space="preserve">Fig. 9   </w:t>
                            </w:r>
                            <w:r w:rsidRPr="00F02997">
                              <w:t>Microphotograph</w:t>
                            </w:r>
                            <w:r>
                              <w:t xml:space="preserve"> of the fabricated Canceller (</w:t>
                            </w:r>
                            <w:r w:rsidRPr="009828CF">
                              <w:rPr>
                                <w:b/>
                              </w:rPr>
                              <w:t>1.19mm x 0.89 mm</w:t>
                            </w:r>
                            <w:r>
                              <w:t>)</w:t>
                            </w:r>
                          </w:p>
                          <w:p w:rsidR="006A70D8" w:rsidRPr="00C73B8B" w:rsidRDefault="006A70D8" w:rsidP="00F27E08">
                            <w:pPr>
                              <w:rPr>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65.5pt;margin-top:398.75pt;width:256.65pt;height:134.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bLJgIAACUEAAAOAAAAZHJzL2Uyb0RvYy54bWysU9uO2yAQfa/Uf0C8N3acuNlYcVbbbFNV&#10;2l6k3X4AxjhGBYYCiZ1+fQeSzabtW1UeEMPMHM6cGVa3o1bkIJyXYGo6neSUCMOhlWZX029P2zc3&#10;lPjATMsUGFHTo/D0dv361WqwlSigB9UKRxDE+GqwNe1DsFWWed4LzfwErDDo7MBpFtB0u6x1bEB0&#10;rbIiz99mA7jWOuDCe7y9PznpOuF3neDhS9d5EYiqKXILaXdpb+KerVes2jlme8nPNNg/sNBMGnz0&#10;AnXPAiN7J/+C0pI78NCFCQedQddJLlINWM00/6Oax55ZkWpBcby9yOT/Hyz/fPjqiGxrWuQzSgzT&#10;2KQnMQbyDkZSRH0G6ysMe7QYGEa8xj6nWr19AP7dEwObnpmduHMOhl6wFvlNY2Z2lXrC8RGkGT5B&#10;i8+wfYAENHZOR/FQDoLo2KfjpTeRCsfLWVEu52VJCUffdJHPFnmZ3mDVc7p1PnwQoEk81NRh8xM8&#10;Ozz4EOmw6jkkvuZByXYrlUqG2zUb5ciB4aBs0zqj/xamDBlquiyLMiEbiPlphrQMOMhK6pre5HHF&#10;dFZFOd6bNp0Dk+p0RibKnPWJkpzECWMzplbMY27UroH2iII5OM0t/jM89OB+UjLgzNbU/9gzJyhR&#10;Hw2KvpzO53HIkzEvFwUa7trTXHuY4QhV00DJ6bgJ6WNE2gbusDmdTLK9MDlTxllMap7/TRz2aztF&#10;vfzu9S8AAAD//wMAUEsDBBQABgAIAAAAIQC91vJM4QAAAA0BAAAPAAAAZHJzL2Rvd25yZXYueG1s&#10;TI/NboMwEITvlfoO1kbqpWpMGn4SionaSq16TZoHWGADKHiNsBPI29ecmtusZjT7TbabdCeuNNjW&#10;sILVMgBBXJqq5VrB8ffrZQPCOuQKO8Ok4EYWdvnjQ4ZpZUbe0/XgauFL2KaooHGuT6W0ZUMa7dL0&#10;xN47mUGj8+dQy2rA0ZfrTr4GQSw1tuw/NNjTZ0Pl+XDRCk4/43O0HYtvd0z2YfyBbVKYm1JPi+n9&#10;DYSjyf2HYcb36JB7psJcuLKiUxCtV36LU5BskwjEnAjCcA2imFUcbUDmmbxfkf8BAAD//wMAUEsB&#10;Ai0AFAAGAAgAAAAhALaDOJL+AAAA4QEAABMAAAAAAAAAAAAAAAAAAAAAAFtDb250ZW50X1R5cGVz&#10;XS54bWxQSwECLQAUAAYACAAAACEAOP0h/9YAAACUAQAACwAAAAAAAAAAAAAAAAAvAQAAX3JlbHMv&#10;LnJlbHNQSwECLQAUAAYACAAAACEABE4WyyYCAAAlBAAADgAAAAAAAAAAAAAAAAAuAgAAZHJzL2Uy&#10;b0RvYy54bWxQSwECLQAUAAYACAAAACEAvdbyTOEAAAANAQAADwAAAAAAAAAAAAAAAACABAAAZHJz&#10;L2Rvd25yZXYueG1sUEsFBgAAAAAEAAQA8wAAAI4FAAAAAA==&#10;" stroked="f">
                <v:textbox>
                  <w:txbxContent>
                    <w:p w:rsidR="006A70D8" w:rsidRPr="00C73B8B" w:rsidRDefault="007146D0" w:rsidP="007146D0">
                      <w:pPr>
                        <w:pStyle w:val="a7"/>
                      </w:pPr>
                      <w:r>
                        <w:drawing>
                          <wp:inline distT="0" distB="0" distL="0" distR="0" wp14:anchorId="472B086A" wp14:editId="58EE9429">
                            <wp:extent cx="3004185" cy="1476375"/>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1_canceller_v2.png"/>
                                    <pic:cNvPicPr/>
                                  </pic:nvPicPr>
                                  <pic:blipFill>
                                    <a:blip r:embed="rId11">
                                      <a:extLst>
                                        <a:ext uri="{28A0092B-C50C-407E-A947-70E740481C1C}">
                                          <a14:useLocalDpi xmlns:a14="http://schemas.microsoft.com/office/drawing/2010/main" val="0"/>
                                        </a:ext>
                                      </a:extLst>
                                    </a:blip>
                                    <a:stretch>
                                      <a:fillRect/>
                                    </a:stretch>
                                  </pic:blipFill>
                                  <pic:spPr>
                                    <a:xfrm>
                                      <a:off x="0" y="0"/>
                                      <a:ext cx="3047159" cy="1497494"/>
                                    </a:xfrm>
                                    <a:prstGeom prst="rect">
                                      <a:avLst/>
                                    </a:prstGeom>
                                  </pic:spPr>
                                </pic:pic>
                              </a:graphicData>
                            </a:graphic>
                          </wp:inline>
                        </w:drawing>
                      </w:r>
                    </w:p>
                    <w:p w:rsidR="007146D0" w:rsidRDefault="007146D0" w:rsidP="007146D0">
                      <w:pPr>
                        <w:pStyle w:val="a7"/>
                      </w:pPr>
                      <w:r>
                        <w:t xml:space="preserve">Fig. 9   </w:t>
                      </w:r>
                      <w:r w:rsidRPr="00F02997">
                        <w:t>Microphotograph</w:t>
                      </w:r>
                      <w:r>
                        <w:t xml:space="preserve"> of the fabricated Canceller (</w:t>
                      </w:r>
                      <w:r w:rsidRPr="009828CF">
                        <w:rPr>
                          <w:b/>
                        </w:rPr>
                        <w:t>1.19mm x 0.89 mm</w:t>
                      </w:r>
                      <w:r>
                        <w:t>)</w:t>
                      </w:r>
                    </w:p>
                    <w:p w:rsidR="006A70D8" w:rsidRPr="00C73B8B" w:rsidRDefault="006A70D8" w:rsidP="00F27E08">
                      <w:pPr>
                        <w:rPr>
                          <w14:textOutline w14:w="9525" w14:cap="rnd" w14:cmpd="sng" w14:algn="ctr">
                            <w14:noFill/>
                            <w14:prstDash w14:val="solid"/>
                            <w14:bevel/>
                          </w14:textOutline>
                        </w:rPr>
                      </w:pPr>
                    </w:p>
                  </w:txbxContent>
                </v:textbox>
                <w10:wrap type="topAndBottom" anchorx="margin" anchory="page"/>
              </v:shape>
            </w:pict>
          </mc:Fallback>
        </mc:AlternateContent>
      </w:r>
      <w:r w:rsidR="007648A4">
        <w:rPr>
          <w:noProof/>
        </w:rPr>
        <mc:AlternateContent>
          <mc:Choice Requires="wps">
            <w:drawing>
              <wp:anchor distT="0" distB="0" distL="114300" distR="114300" simplePos="0" relativeHeight="251676672" behindDoc="1" locked="0" layoutInCell="1" allowOverlap="1">
                <wp:simplePos x="0" y="0"/>
                <wp:positionH relativeFrom="column">
                  <wp:posOffset>-1905</wp:posOffset>
                </wp:positionH>
                <wp:positionV relativeFrom="paragraph">
                  <wp:posOffset>2540</wp:posOffset>
                </wp:positionV>
                <wp:extent cx="3196590" cy="3276600"/>
                <wp:effectExtent l="0" t="0" r="3810" b="0"/>
                <wp:wrapTopAndBottom/>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3276600"/>
                        </a:xfrm>
                        <a:prstGeom prst="rect">
                          <a:avLst/>
                        </a:prstGeom>
                        <a:solidFill>
                          <a:srgbClr val="FFFFFF"/>
                        </a:solidFill>
                        <a:ln w="9525">
                          <a:noFill/>
                          <a:miter lim="800000"/>
                          <a:headEnd/>
                          <a:tailEnd/>
                        </a:ln>
                      </wps:spPr>
                      <wps:txbx>
                        <w:txbxContent>
                          <w:p w:rsidR="00D75ADE" w:rsidRDefault="007648A4" w:rsidP="007648A4">
                            <w:pPr>
                              <w:keepNext/>
                              <w:ind w:firstLine="0"/>
                            </w:pPr>
                            <w:r>
                              <w:rPr>
                                <w:noProof/>
                              </w:rPr>
                              <w:t xml:space="preserve">                </w:t>
                            </w:r>
                            <w:r>
                              <w:rPr>
                                <w:noProof/>
                              </w:rPr>
                              <w:drawing>
                                <wp:inline distT="0" distB="0" distL="0" distR="0" wp14:anchorId="05592FB4" wp14:editId="62D2DEDF">
                                  <wp:extent cx="2238451" cy="1481105"/>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8162" cy="1487530"/>
                                          </a:xfrm>
                                          <a:prstGeom prst="rect">
                                            <a:avLst/>
                                          </a:prstGeom>
                                        </pic:spPr>
                                      </pic:pic>
                                    </a:graphicData>
                                  </a:graphic>
                                </wp:inline>
                              </w:drawing>
                            </w:r>
                            <w:r w:rsidR="006A70D8">
                              <w:t xml:space="preserve">  </w:t>
                            </w:r>
                          </w:p>
                          <w:p w:rsidR="007648A4" w:rsidRPr="00D75ADE" w:rsidRDefault="00D75ADE" w:rsidP="00D75ADE">
                            <w:pPr>
                              <w:keepNext/>
                              <w:ind w:firstLine="0"/>
                              <w:jc w:val="center"/>
                              <w:rPr>
                                <w:b w:val="0"/>
                              </w:rPr>
                            </w:pPr>
                            <w:r w:rsidRPr="00D75ADE">
                              <w:rPr>
                                <w:b w:val="0"/>
                              </w:rPr>
                              <w:t>(a)</w:t>
                            </w:r>
                          </w:p>
                          <w:p w:rsidR="006A70D8" w:rsidRDefault="007648A4" w:rsidP="007648A4">
                            <w:pPr>
                              <w:keepNext/>
                              <w:ind w:firstLine="0"/>
                            </w:pPr>
                            <w:r>
                              <w:rPr>
                                <w:noProof/>
                              </w:rPr>
                              <w:t xml:space="preserve">                </w:t>
                            </w:r>
                            <w:r>
                              <w:rPr>
                                <w:noProof/>
                              </w:rPr>
                              <w:drawing>
                                <wp:inline distT="0" distB="0" distL="0" distR="0" wp14:anchorId="22039759" wp14:editId="0C357A48">
                                  <wp:extent cx="2289240" cy="12587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7171" cy="1274151"/>
                                          </a:xfrm>
                                          <a:prstGeom prst="rect">
                                            <a:avLst/>
                                          </a:prstGeom>
                                        </pic:spPr>
                                      </pic:pic>
                                    </a:graphicData>
                                  </a:graphic>
                                </wp:inline>
                              </w:drawing>
                            </w:r>
                            <w:r w:rsidR="006A70D8">
                              <w:t xml:space="preserve">   </w:t>
                            </w:r>
                          </w:p>
                          <w:p w:rsidR="007648A4" w:rsidRPr="00D75ADE" w:rsidRDefault="00D75ADE" w:rsidP="00D75ADE">
                            <w:pPr>
                              <w:keepNext/>
                              <w:ind w:firstLine="0"/>
                              <w:jc w:val="center"/>
                              <w:rPr>
                                <w:b w:val="0"/>
                              </w:rPr>
                            </w:pPr>
                            <w:r w:rsidRPr="00D75ADE">
                              <w:rPr>
                                <w:b w:val="0"/>
                              </w:rPr>
                              <w:t>(b)</w:t>
                            </w:r>
                          </w:p>
                          <w:p w:rsidR="006A70D8" w:rsidRDefault="006A70D8" w:rsidP="007146D0">
                            <w:pPr>
                              <w:pStyle w:val="a7"/>
                              <w:rPr>
                                <w:sz w:val="24"/>
                                <w:szCs w:val="24"/>
                              </w:rPr>
                            </w:pPr>
                            <w:r>
                              <w:t xml:space="preserve">Fig. </w:t>
                            </w:r>
                            <w:r w:rsidR="008017B1">
                              <w:t>3</w:t>
                            </w:r>
                            <w:r w:rsidR="000154EC">
                              <w:t xml:space="preserve">  Geometry of (a) Coupled Line </w:t>
                            </w:r>
                            <w:r>
                              <w:t>Coupler</w:t>
                            </w:r>
                            <w:r w:rsidR="000154EC">
                              <w:t xml:space="preserve"> (b) Quadrature Hybrid Coupler</w:t>
                            </w:r>
                          </w:p>
                          <w:p w:rsidR="006A70D8" w:rsidRDefault="006A70D8" w:rsidP="007146D0">
                            <w:pPr>
                              <w:pStyle w:val="a7"/>
                            </w:pPr>
                          </w:p>
                          <w:p w:rsidR="006A70D8" w:rsidRDefault="006A70D8"/>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id="_x0000_s1031" type="#_x0000_t202" style="position:absolute;left:0;text-align:left;margin-left:-.15pt;margin-top:.2pt;width:251.7pt;height:258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BOnJAIAACUEAAAOAAAAZHJzL2Uyb0RvYy54bWysU9uO2yAQfa/Uf0C8N3a8SXZjxVlts01V&#10;aXuRdvsBGOMYFRgKJHb69R1wkkbbt6o8IIYZDjPnzKzuB63IQTgvwVR0OskpEYZDI82uot9ftu/u&#10;KPGBmYYpMKKiR+Hp/frtm1VvS1FAB6oRjiCI8WVvK9qFYMss87wTmvkJWGHQ2YLTLKDpdlnjWI/o&#10;WmVFni+yHlxjHXDhPd4+jk66TvhtK3j42rZeBKIqirmFtLu013HP1itW7hyzneSnNNg/ZKGZNPjp&#10;BeqRBUb2Tv4FpSV34KENEw46g7aVXKQasJpp/qqa545ZkWpBcry90OT/Hyz/cvjmiGwqiv9TYphG&#10;kV7EEMh7GEgR+emtLzHs2WJgGPAadU61evsE/IcnBjYdMzvx4Bz0nWAN5jeNL7OrpyOOjyB1/xka&#10;/IbtAySgoXU6kod0EERHnY4XbWIqHC9vpsvFfIkujr6b4naxyJN6GSvPz63z4aMATeKhog7FT/Ds&#10;8ORDTIeV55D4mwclm61UKhluV2+UIweGjbJNK1XwKkwZ0ld0OS/mCdlAfJ96SMuAjaykruhdHtfY&#10;WpGOD6ZJIYFJNZ4xE2VO/ERKRnLCUA9JivmZ9hqaIxLmYOxbnDM8dOB+UdJjz1bU/9wzJyhRnwyS&#10;vpzOZrHJkzGb3xZouGtPfe1hhiNURQMl43ET0mBEOgw8oDitTLRFFcdMTiljLyY2T3MTm/3aTlF/&#10;pnv9GwAA//8DAFBLAwQUAAYACAAAACEApfYBbtsAAAAGAQAADwAAAGRycy9kb3ducmV2LnhtbEyO&#10;QU+DQBSE7yb+h80z8WLaBUupIkujJhqvrf0BD3gFIvuWsNtC/73Pk73NZCYzX76dba/ONPrOsYF4&#10;GYEirlzdcWPg8P2xeALlA3KNvWMycCEP2+L2JsesdhPv6LwPjZIR9hkaaEMYMq191ZJFv3QDsWRH&#10;N1oMYsdG1yNOMm57/RhFqbbYsTy0ONB7S9XP/mQNHL+mh/XzVH6Gw2aXpG/YbUp3Meb+bn59ARVo&#10;Dv9l+MMXdCiEqXQnrr3qDSxWUjSQgJJwHa1iUKWIOE1AF7m+xi9+AQAA//8DAFBLAQItABQABgAI&#10;AAAAIQC2gziS/gAAAOEBAAATAAAAAAAAAAAAAAAAAAAAAABbQ29udGVudF9UeXBlc10ueG1sUEsB&#10;Ai0AFAAGAAgAAAAhADj9If/WAAAAlAEAAAsAAAAAAAAAAAAAAAAALwEAAF9yZWxzLy5yZWxzUEsB&#10;Ai0AFAAGAAgAAAAhAOswE6ckAgAAJQQAAA4AAAAAAAAAAAAAAAAALgIAAGRycy9lMm9Eb2MueG1s&#10;UEsBAi0AFAAGAAgAAAAhAKX2AW7bAAAABgEAAA8AAAAAAAAAAAAAAAAAfgQAAGRycy9kb3ducmV2&#10;LnhtbFBLBQYAAAAABAAEAPMAAACGBQAAAAA=&#10;" stroked="f">
                <v:textbox>
                  <w:txbxContent>
                    <w:p w:rsidR="00D75ADE" w:rsidRDefault="007648A4" w:rsidP="007648A4">
                      <w:pPr>
                        <w:keepNext/>
                        <w:ind w:firstLine="0"/>
                      </w:pPr>
                      <w:r>
                        <w:rPr>
                          <w:noProof/>
                        </w:rPr>
                        <w:t xml:space="preserve">                </w:t>
                      </w:r>
                      <w:r>
                        <w:rPr>
                          <w:noProof/>
                        </w:rPr>
                        <w:drawing>
                          <wp:inline distT="0" distB="0" distL="0" distR="0" wp14:anchorId="05592FB4" wp14:editId="62D2DEDF">
                            <wp:extent cx="2238451" cy="1481105"/>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8162" cy="1487530"/>
                                    </a:xfrm>
                                    <a:prstGeom prst="rect">
                                      <a:avLst/>
                                    </a:prstGeom>
                                  </pic:spPr>
                                </pic:pic>
                              </a:graphicData>
                            </a:graphic>
                          </wp:inline>
                        </w:drawing>
                      </w:r>
                      <w:r w:rsidR="006A70D8">
                        <w:t xml:space="preserve">  </w:t>
                      </w:r>
                    </w:p>
                    <w:p w:rsidR="007648A4" w:rsidRPr="00D75ADE" w:rsidRDefault="00D75ADE" w:rsidP="00D75ADE">
                      <w:pPr>
                        <w:keepNext/>
                        <w:ind w:firstLine="0"/>
                        <w:jc w:val="center"/>
                        <w:rPr>
                          <w:b w:val="0"/>
                        </w:rPr>
                      </w:pPr>
                      <w:r w:rsidRPr="00D75ADE">
                        <w:rPr>
                          <w:b w:val="0"/>
                        </w:rPr>
                        <w:t>(a)</w:t>
                      </w:r>
                    </w:p>
                    <w:p w:rsidR="006A70D8" w:rsidRDefault="007648A4" w:rsidP="007648A4">
                      <w:pPr>
                        <w:keepNext/>
                        <w:ind w:firstLine="0"/>
                      </w:pPr>
                      <w:r>
                        <w:rPr>
                          <w:noProof/>
                        </w:rPr>
                        <w:t xml:space="preserve">                </w:t>
                      </w:r>
                      <w:r>
                        <w:rPr>
                          <w:noProof/>
                        </w:rPr>
                        <w:drawing>
                          <wp:inline distT="0" distB="0" distL="0" distR="0" wp14:anchorId="22039759" wp14:editId="0C357A48">
                            <wp:extent cx="2289240" cy="12587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7171" cy="1274151"/>
                                    </a:xfrm>
                                    <a:prstGeom prst="rect">
                                      <a:avLst/>
                                    </a:prstGeom>
                                  </pic:spPr>
                                </pic:pic>
                              </a:graphicData>
                            </a:graphic>
                          </wp:inline>
                        </w:drawing>
                      </w:r>
                      <w:r w:rsidR="006A70D8">
                        <w:t xml:space="preserve">   </w:t>
                      </w:r>
                    </w:p>
                    <w:p w:rsidR="007648A4" w:rsidRPr="00D75ADE" w:rsidRDefault="00D75ADE" w:rsidP="00D75ADE">
                      <w:pPr>
                        <w:keepNext/>
                        <w:ind w:firstLine="0"/>
                        <w:jc w:val="center"/>
                        <w:rPr>
                          <w:b w:val="0"/>
                        </w:rPr>
                      </w:pPr>
                      <w:r w:rsidRPr="00D75ADE">
                        <w:rPr>
                          <w:b w:val="0"/>
                        </w:rPr>
                        <w:t>(b)</w:t>
                      </w:r>
                    </w:p>
                    <w:p w:rsidR="006A70D8" w:rsidRDefault="006A70D8" w:rsidP="007146D0">
                      <w:pPr>
                        <w:pStyle w:val="a7"/>
                        <w:rPr>
                          <w:sz w:val="24"/>
                          <w:szCs w:val="24"/>
                        </w:rPr>
                      </w:pPr>
                      <w:r>
                        <w:t xml:space="preserve">Fig. </w:t>
                      </w:r>
                      <w:r w:rsidR="008017B1">
                        <w:t>3</w:t>
                      </w:r>
                      <w:r w:rsidR="000154EC">
                        <w:t xml:space="preserve">  Geometry of (a) Coupled Line </w:t>
                      </w:r>
                      <w:r>
                        <w:t>Coupler</w:t>
                      </w:r>
                      <w:r w:rsidR="000154EC">
                        <w:t xml:space="preserve"> (b) Quadrature Hybrid Coupler</w:t>
                      </w:r>
                    </w:p>
                    <w:p w:rsidR="006A70D8" w:rsidRDefault="006A70D8" w:rsidP="007146D0">
                      <w:pPr>
                        <w:pStyle w:val="a7"/>
                      </w:pPr>
                    </w:p>
                    <w:p w:rsidR="006A70D8" w:rsidRDefault="006A70D8"/>
                  </w:txbxContent>
                </v:textbox>
                <w10:wrap type="topAndBottom"/>
              </v:shape>
            </w:pict>
          </mc:Fallback>
        </mc:AlternateContent>
      </w:r>
      <w:r w:rsidR="00691B4B">
        <w:t xml:space="preserve"> </w:t>
      </w:r>
      <w:r w:rsidR="00C322EC">
        <w:t xml:space="preserve">The signal from PA is extracted a small amount of power </w:t>
      </w:r>
      <w:r w:rsidR="00D75ADE">
        <w:t xml:space="preserve">forwarded </w:t>
      </w:r>
      <w:r w:rsidR="00C322EC">
        <w:t xml:space="preserve">to </w:t>
      </w:r>
      <w:r w:rsidR="00E74396">
        <w:t xml:space="preserve">the </w:t>
      </w:r>
      <w:r w:rsidR="00C322EC">
        <w:t>Canceller circuit by a directional (couple line) coupler (DC). In this work, the DC is designed completely by lumped component (t</w:t>
      </w:r>
      <w:r w:rsidR="00D75ADE">
        <w:t>ransformer and capacitor), whose</w:t>
      </w:r>
      <w:r w:rsidR="00C322EC">
        <w:t xml:space="preserve"> design technique is </w:t>
      </w:r>
      <w:r w:rsidR="00D75ADE">
        <w:t xml:space="preserve">fully characterized in </w:t>
      </w:r>
      <w:r w:rsidR="00D75ADE">
        <w:fldChar w:fldCharType="begin" w:fldLock="1"/>
      </w:r>
      <w:r w:rsidR="005652DB">
        <w:instrText>ADDIN CSL_CITATION {"citationItems":[{"id":"ITEM-1","itemData":{"DOI":"10.1109/JSSC.2002.808287","ISSN":"00189200","abstract":"We have derived a lumped-element circuit from its coupled line counterpart for a quadrature hybrid coupler. We discuss the uses, design, and characteristics of such circuits in CMOS technology. We show measured characteristics of an example 50-Ω 2-GHz coupler with 65 dB of image rejection, 22 dB of directivity, and a 4.7-dB noise figure.","author":[{"dropping-particle":"","family":"Frye","given":"Robert C.","non-dropping-particle":"","parse-names":false,"suffix":""},{"dropping-particle":"","family":"Kapur","given":"Sharad","non-dropping-particle":"","parse-names":false,"suffix":""},{"dropping-particle":"","family":"Melville","given":"Robert C.","non-dropping-particle":"","parse-names":false,"suffix":""}],"container-title":"IEEE Journal of Solid-State Circuits","id":"ITEM-1","issue":"3","issued":{"date-parts":[["2003"]]},"page":"550-555","publisher":"IEEE","title":"A 2-GHz quadrature hybrid implemented in CMOS technology","type":"article-journal","volume":"38"},"uris":["http://www.mendeley.com/documents/?uuid=58bfc4f7-2842-4073-9f9c-1d008cd615e7"]}],"mendeley":{"formattedCitation":"[4]","plainTextFormattedCitation":"[4]","previouslyFormattedCitation":"[4]"},"properties":{"noteIndex":0},"schema":"https://github.com/citation-style-language/schema/raw/master/csl-citation.json"}</w:instrText>
      </w:r>
      <w:r w:rsidR="00D75ADE">
        <w:fldChar w:fldCharType="separate"/>
      </w:r>
      <w:r w:rsidR="00D75ADE" w:rsidRPr="00D75ADE">
        <w:rPr>
          <w:noProof/>
        </w:rPr>
        <w:t>[4]</w:t>
      </w:r>
      <w:r w:rsidR="00D75ADE">
        <w:fldChar w:fldCharType="end"/>
      </w:r>
      <w:r w:rsidR="00D75ADE">
        <w:t>. At 2.45 GHz, values in Fig.</w:t>
      </w:r>
      <w:r w:rsidR="008017B1">
        <w:t>3</w:t>
      </w:r>
      <w:r w:rsidR="00D75ADE">
        <w:t xml:space="preserve"> (a) are determined: C</w:t>
      </w:r>
      <w:r w:rsidR="00D75ADE">
        <w:rPr>
          <w:vertAlign w:val="subscript"/>
        </w:rPr>
        <w:t>0</w:t>
      </w:r>
      <w:r w:rsidR="00D75ADE">
        <w:t xml:space="preserve"> = C</w:t>
      </w:r>
      <w:r w:rsidR="00D75ADE">
        <w:rPr>
          <w:vertAlign w:val="subscript"/>
        </w:rPr>
        <w:t xml:space="preserve">1 </w:t>
      </w:r>
      <w:r w:rsidR="00D75ADE">
        <w:t>= 0.3 pF, C</w:t>
      </w:r>
      <w:r w:rsidR="00D75ADE">
        <w:rPr>
          <w:vertAlign w:val="subscript"/>
        </w:rPr>
        <w:t>4</w:t>
      </w:r>
      <w:r w:rsidR="00D75ADE">
        <w:t xml:space="preserve"> = C</w:t>
      </w:r>
      <w:r w:rsidR="00D75ADE">
        <w:rPr>
          <w:vertAlign w:val="subscript"/>
        </w:rPr>
        <w:t>5</w:t>
      </w:r>
      <w:r w:rsidR="00D75ADE">
        <w:t xml:space="preserve"> = 0.7 pF, C</w:t>
      </w:r>
      <w:r w:rsidR="00D75ADE">
        <w:rPr>
          <w:vertAlign w:val="subscript"/>
        </w:rPr>
        <w:t>2</w:t>
      </w:r>
      <w:r w:rsidR="00D75ADE">
        <w:t xml:space="preserve"> = 1.18 pF, C</w:t>
      </w:r>
      <w:r w:rsidR="00D75ADE">
        <w:rPr>
          <w:vertAlign w:val="subscript"/>
        </w:rPr>
        <w:t>3</w:t>
      </w:r>
      <w:r w:rsidR="00D75ADE">
        <w:t xml:space="preserve"> = 0.91 pF and a transformer on</w:t>
      </w:r>
      <w:r w:rsidR="00E74396">
        <w:t>-</w:t>
      </w:r>
      <w:r w:rsidR="00D75ADE">
        <w:t xml:space="preserve">chip provided by PDK. </w:t>
      </w:r>
    </w:p>
    <w:p w:rsidR="00207836" w:rsidRPr="00056BC3" w:rsidRDefault="00D75ADE" w:rsidP="00056BC3">
      <w:pPr>
        <w:pStyle w:val="a5"/>
      </w:pPr>
      <w:r>
        <w:t xml:space="preserve">In addition, </w:t>
      </w:r>
      <w:r w:rsidR="00E74396">
        <w:t xml:space="preserve">the </w:t>
      </w:r>
      <w:r w:rsidR="00207836">
        <w:t>power combining function</w:t>
      </w:r>
      <w:r w:rsidR="005652DB">
        <w:t xml:space="preserve"> is implemented by a quadrature hybrid coupler as seen </w:t>
      </w:r>
      <w:r w:rsidR="008017B1">
        <w:t>in Fig.3</w:t>
      </w:r>
      <w:r w:rsidR="005652DB">
        <w:t xml:space="preserve"> (b) thanks to </w:t>
      </w:r>
      <w:r w:rsidR="005652DB">
        <w:fldChar w:fldCharType="begin" w:fldLock="1"/>
      </w:r>
      <w:r w:rsidR="00A45C27">
        <w:instrText>ADDIN CSL_CITATION {"citationItems":[{"id":"ITEM-1","itemData":{"DOI":"10.1109/LMWC.2007.901775","ISSN":"15311309","abstract":"In this letter, a novel compact quadrature hybrid using low-pass and high-pass lumped elements is proposed. This proposed topology enables significant circuit size reduction in comparison with former approaches applying microstrip branch line or Lange couplers. In addition, it provides wider bandwidth in terms of operational frequency, and provides more convenience to the monolithic microwave integrated circuit layout since it does not have any bulky via holes as compared to those with lumped elements that have been published. In addition, the simulation and measurement of the fabricated hybrid implemented using PHEMT processes are evidently good. With the operational bandwidth ranging from 25 to 30 GHz, the measured results of the return loss are better than 17.6 dB, and the insertion losses of coupled and direct ports are approximately 3.4 ±0.7 dB, while the relative phase difference is approximately 92.3 ±1.4°. The core dimension of the circuit is 0.4 mm × 0.15 mm. © 2007 IEEE.","author":[{"dropping-particle":"","family":"Hou","given":"Jian An","non-dropping-particle":"","parse-names":false,"suffix":""},{"dropping-particle":"","family":"Wang","given":"Yeong Her","non-dropping-particle":"","parse-names":false,"suffix":""}],"container-title":"IEEE Microwave and Wireless Components Letters","id":"ITEM-1","issue":"8","issued":{"date-parts":[["2007"]]},"page":"595-597","title":"A compact quadrature hybrid based on high-pass and low-pass lumped elements","type":"article-journal","volume":"17"},"uris":["http://www.mendeley.com/documents/?uuid=55dc7949-92ef-440b-a971-86594ae7d694"]}],"mendeley":{"formattedCitation":"[5]","plainTextFormattedCitation":"[5]","previouslyFormattedCitation":"[5]"},"properties":{"noteIndex":0},"schema":"https://github.com/citation-style-language/schema/raw/master/csl-citation.json"}</w:instrText>
      </w:r>
      <w:r w:rsidR="005652DB">
        <w:fldChar w:fldCharType="separate"/>
      </w:r>
      <w:r w:rsidR="005652DB" w:rsidRPr="005652DB">
        <w:rPr>
          <w:noProof/>
        </w:rPr>
        <w:t>[5]</w:t>
      </w:r>
      <w:r w:rsidR="005652DB">
        <w:fldChar w:fldCharType="end"/>
      </w:r>
      <w:r w:rsidR="005652DB">
        <w:t xml:space="preserve"> for their first contribution. This approach based on </w:t>
      </w:r>
      <w:r w:rsidR="00E74396">
        <w:t xml:space="preserve">a </w:t>
      </w:r>
      <w:r w:rsidR="005652DB">
        <w:t>high pass and low pass lumped elements enables a compact on</w:t>
      </w:r>
      <w:r w:rsidR="00E74396">
        <w:t>-</w:t>
      </w:r>
      <w:r w:rsidR="005652DB">
        <w:t xml:space="preserve">chip quadrature hybrid as well as </w:t>
      </w:r>
      <w:r w:rsidR="00207836">
        <w:t xml:space="preserve">expresses a wider bandwidth and low insertion loss in band as compared to that of transmission line counterpart. The </w:t>
      </w:r>
      <w:r w:rsidR="008017B1">
        <w:t>parameters in Fig.3</w:t>
      </w:r>
      <w:r w:rsidR="00207836">
        <w:t xml:space="preserve"> (b) are designed as follows at 2.45 GHz</w:t>
      </w:r>
      <w:r w:rsidR="00207836" w:rsidRPr="00056BC3">
        <w:t>: L</w:t>
      </w:r>
      <w:r w:rsidR="00207836" w:rsidRPr="00056BC3">
        <w:rPr>
          <w:vertAlign w:val="subscript"/>
        </w:rPr>
        <w:t>1,2,3</w:t>
      </w:r>
      <w:r w:rsidR="00207836" w:rsidRPr="00056BC3">
        <w:t xml:space="preserve"> = 3.3 nH, C</w:t>
      </w:r>
      <w:r w:rsidR="00207836" w:rsidRPr="00056BC3">
        <w:rPr>
          <w:vertAlign w:val="subscript"/>
        </w:rPr>
        <w:t>q1,2,3,4</w:t>
      </w:r>
      <w:r w:rsidR="00207836" w:rsidRPr="00056BC3">
        <w:t xml:space="preserve"> = 1.52 pF.</w:t>
      </w:r>
      <w:r w:rsidR="00207836">
        <w:rPr>
          <w:b/>
        </w:rPr>
        <w:t xml:space="preserve"> </w:t>
      </w:r>
    </w:p>
    <w:p w:rsidR="00B068A8" w:rsidRDefault="00A974DD" w:rsidP="008017B1">
      <w:pPr>
        <w:pStyle w:val="2"/>
      </w:pPr>
      <w:r>
        <w:rPr>
          <w:noProof/>
        </w:rPr>
        <mc:AlternateContent>
          <mc:Choice Requires="wps">
            <w:drawing>
              <wp:anchor distT="0" distB="0" distL="114300" distR="114300" simplePos="0" relativeHeight="251691008" behindDoc="0" locked="0" layoutInCell="1" allowOverlap="1">
                <wp:simplePos x="0" y="0"/>
                <wp:positionH relativeFrom="column">
                  <wp:posOffset>-635</wp:posOffset>
                </wp:positionH>
                <wp:positionV relativeFrom="paragraph">
                  <wp:posOffset>347980</wp:posOffset>
                </wp:positionV>
                <wp:extent cx="3196590" cy="860425"/>
                <wp:effectExtent l="0" t="0" r="3810" b="0"/>
                <wp:wrapTopAndBottom/>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860425"/>
                        </a:xfrm>
                        <a:prstGeom prst="rect">
                          <a:avLst/>
                        </a:prstGeom>
                        <a:solidFill>
                          <a:srgbClr val="FFFFFF"/>
                        </a:solidFill>
                        <a:ln w="9525">
                          <a:noFill/>
                          <a:miter lim="800000"/>
                          <a:headEnd/>
                          <a:tailEnd/>
                        </a:ln>
                      </wps:spPr>
                      <wps:txbx>
                        <w:txbxContent>
                          <w:p w:rsidR="006A70D8" w:rsidRPr="00C73B8B" w:rsidRDefault="00D261DD" w:rsidP="004D51ED">
                            <w:pPr>
                              <w:keepNext/>
                              <w:ind w:firstLine="0"/>
                              <w:rPr>
                                <w14:textOutline w14:w="9525" w14:cap="rnd" w14:cmpd="sng" w14:algn="ctr">
                                  <w14:noFill/>
                                  <w14:prstDash w14:val="solid"/>
                                  <w14:bevel/>
                                </w14:textOutline>
                              </w:rPr>
                            </w:pPr>
                            <w:r>
                              <w:rPr>
                                <w:noProof/>
                              </w:rPr>
                              <w:drawing>
                                <wp:inline distT="0" distB="0" distL="0" distR="0" wp14:anchorId="5B92A503" wp14:editId="51B2C280">
                                  <wp:extent cx="3095221" cy="6173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3642" cy="635013"/>
                                          </a:xfrm>
                                          <a:prstGeom prst="rect">
                                            <a:avLst/>
                                          </a:prstGeom>
                                        </pic:spPr>
                                      </pic:pic>
                                    </a:graphicData>
                                  </a:graphic>
                                </wp:inline>
                              </w:drawing>
                            </w:r>
                          </w:p>
                          <w:p w:rsidR="006A70D8" w:rsidRPr="00A37888" w:rsidRDefault="006A70D8" w:rsidP="007146D0">
                            <w:pPr>
                              <w:pStyle w:val="a7"/>
                            </w:pPr>
                            <w:r w:rsidRPr="00C73B8B">
                              <w:t xml:space="preserve">Fig. </w:t>
                            </w:r>
                            <w:r w:rsidR="008017B1">
                              <w:t>4</w:t>
                            </w:r>
                            <w:r w:rsidRPr="00C73B8B">
                              <w:t xml:space="preserve">  </w:t>
                            </w:r>
                            <w:r w:rsidR="0084047C">
                              <w:t>LC network combines with a central NCAP circuit</w:t>
                            </w:r>
                          </w:p>
                          <w:p w:rsidR="006A70D8" w:rsidRPr="00C73B8B" w:rsidRDefault="006A70D8" w:rsidP="004D51ED">
                            <w:pPr>
                              <w:ind w:firstLine="0"/>
                              <w:rPr>
                                <w14:textOutline w14:w="9525" w14:cap="rnd" w14:cmpd="sng" w14:algn="ctr">
                                  <w14:noFill/>
                                  <w14:prstDash w14:val="solid"/>
                                  <w14:bevel/>
                                </w14:textOutline>
                              </w:rPr>
                            </w:pPr>
                          </w:p>
                          <w:p w:rsidR="006A70D8" w:rsidRPr="00C73B8B" w:rsidRDefault="006A70D8" w:rsidP="004D51ED">
                            <w:pPr>
                              <w:ind w:firstLine="0"/>
                              <w:rPr>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id="_x0000_s1032" type="#_x0000_t202" style="position:absolute;left:0;text-align:left;margin-left:-.05pt;margin-top:27.4pt;width:251.7pt;height:67.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gtIwIAACQEAAAOAAAAZHJzL2Uyb0RvYy54bWysU81u2zAMvg/YOwi6L3a8JGuMOEWXLsOA&#10;7gdo9wCMLMfCJNGTlNjd05eS0zTbbsN0EEiR/Eh+pFbXg9HsKJ1XaCs+neScSSuwVnZf8e8P2zdX&#10;nPkAtgaNVlb8UXp+vX79atV3pSywRV1LxwjE+rLvKt6G0JVZ5kUrDfgJdtKSsUFnIJDq9lntoCd0&#10;o7MizxdZj67uHArpPb3ejka+TvhNI0X42jReBqYrTrWFdLt07+KdrVdQ7h10rRKnMuAfqjCgLCU9&#10;Q91CAHZw6i8oo4RDj02YCDQZNo0SMvVA3UzzP7q5b6GTqRcix3dnmvz/gxVfjt8cU3XFi7zgzIKh&#10;IT3IIbD3OLAi8tN3viS3+44cw0DPNOfUq+/uUPzwzOKmBbuXN85h30qoqb5pjMwuQkccH0F2/Wes&#10;KQ0cAiagoXEmkkd0MEKnOT2eZxNLEfT4drpczJdkEmS7WuSzYp5SQPkc3TkfPko0LAoVdzT7hA7H&#10;Ox9iNVA+u8RkHrWqt0rrpLj9bqMdOwLtyTadE/pvbtqyvuLLOeWOURZjfFohowLtsVaGisvjieFQ&#10;RjY+2DrJAZQeZapE2xM9kZGRmzDshjSJRYyN1O2wfiS+HI5rS9+MhBbdL856WtmK+58HcJIz/ckS&#10;58vpbBZ3PCmz+buCFHdp2V1awAqCqnjgbBQ3If2LsbEbmk2jEm0vlZxKplVMbJ6+Tdz1Sz15vXzu&#10;9RMAAAD//wMAUEsDBBQABgAIAAAAIQBEar8y3QAAAAgBAAAPAAAAZHJzL2Rvd25yZXYueG1sTI9B&#10;TsMwEEX3SNzBGiQ2qLVLmpamcSpAArFt6QEm8TSJGttR7Dbp7RlWsBz9pz/v57vJduJKQ2i907CY&#10;KxDkKm9aV2s4fn/MXkCEiM5g5x1puFGAXXF/l2Nm/Oj2dD3EWnCJCxlqaGLsMylD1ZDFMPc9Oc5O&#10;frAY+RxqaQYcudx28lmplbTYOv7QYE/vDVXnw8VqOH2NT+lmLD/jcb1frt6wXZf+pvXjw/S6BRFp&#10;in8w/OqzOhTsVPqLM0F0GmYLBjWkSx7AcaqSBETJ3EYlIItc/h9Q/AAAAP//AwBQSwECLQAUAAYA&#10;CAAAACEAtoM4kv4AAADhAQAAEwAAAAAAAAAAAAAAAAAAAAAAW0NvbnRlbnRfVHlwZXNdLnhtbFBL&#10;AQItABQABgAIAAAAIQA4/SH/1gAAAJQBAAALAAAAAAAAAAAAAAAAAC8BAABfcmVscy8ucmVsc1BL&#10;AQItABQABgAIAAAAIQBZdwgtIwIAACQEAAAOAAAAAAAAAAAAAAAAAC4CAABkcnMvZTJvRG9jLnht&#10;bFBLAQItABQABgAIAAAAIQBEar8y3QAAAAgBAAAPAAAAAAAAAAAAAAAAAH0EAABkcnMvZG93bnJl&#10;di54bWxQSwUGAAAAAAQABADzAAAAhwUAAAAA&#10;" stroked="f">
                <v:textbox>
                  <w:txbxContent>
                    <w:p w:rsidR="006A70D8" w:rsidRPr="00C73B8B" w:rsidRDefault="00D261DD" w:rsidP="004D51ED">
                      <w:pPr>
                        <w:keepNext/>
                        <w:ind w:firstLine="0"/>
                        <w:rPr>
                          <w14:textOutline w14:w="9525" w14:cap="rnd" w14:cmpd="sng" w14:algn="ctr">
                            <w14:noFill/>
                            <w14:prstDash w14:val="solid"/>
                            <w14:bevel/>
                          </w14:textOutline>
                        </w:rPr>
                      </w:pPr>
                      <w:r>
                        <w:rPr>
                          <w:noProof/>
                        </w:rPr>
                        <w:drawing>
                          <wp:inline distT="0" distB="0" distL="0" distR="0" wp14:anchorId="5B92A503" wp14:editId="51B2C280">
                            <wp:extent cx="3095221" cy="6173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3642" cy="635013"/>
                                    </a:xfrm>
                                    <a:prstGeom prst="rect">
                                      <a:avLst/>
                                    </a:prstGeom>
                                  </pic:spPr>
                                </pic:pic>
                              </a:graphicData>
                            </a:graphic>
                          </wp:inline>
                        </w:drawing>
                      </w:r>
                    </w:p>
                    <w:p w:rsidR="006A70D8" w:rsidRPr="00A37888" w:rsidRDefault="006A70D8" w:rsidP="007146D0">
                      <w:pPr>
                        <w:pStyle w:val="a7"/>
                      </w:pPr>
                      <w:r w:rsidRPr="00C73B8B">
                        <w:t xml:space="preserve">Fig. </w:t>
                      </w:r>
                      <w:r w:rsidR="008017B1">
                        <w:t>4</w:t>
                      </w:r>
                      <w:r w:rsidRPr="00C73B8B">
                        <w:t xml:space="preserve">  </w:t>
                      </w:r>
                      <w:r w:rsidR="0084047C">
                        <w:t>LC network combines with a central NCAP circuit</w:t>
                      </w:r>
                    </w:p>
                    <w:p w:rsidR="006A70D8" w:rsidRPr="00C73B8B" w:rsidRDefault="006A70D8" w:rsidP="004D51ED">
                      <w:pPr>
                        <w:ind w:firstLine="0"/>
                        <w:rPr>
                          <w14:textOutline w14:w="9525" w14:cap="rnd" w14:cmpd="sng" w14:algn="ctr">
                            <w14:noFill/>
                            <w14:prstDash w14:val="solid"/>
                            <w14:bevel/>
                          </w14:textOutline>
                        </w:rPr>
                      </w:pPr>
                    </w:p>
                    <w:p w:rsidR="006A70D8" w:rsidRPr="00C73B8B" w:rsidRDefault="006A70D8" w:rsidP="004D51ED">
                      <w:pPr>
                        <w:ind w:firstLine="0"/>
                        <w:rPr>
                          <w14:textOutline w14:w="9525" w14:cap="rnd" w14:cmpd="sng" w14:algn="ctr">
                            <w14:noFill/>
                            <w14:prstDash w14:val="solid"/>
                            <w14:bevel/>
                          </w14:textOutline>
                        </w:rPr>
                      </w:pPr>
                    </w:p>
                  </w:txbxContent>
                </v:textbox>
                <w10:wrap type="topAndBottom"/>
              </v:shape>
            </w:pict>
          </mc:Fallback>
        </mc:AlternateContent>
      </w:r>
      <w:r w:rsidR="00056BC3">
        <w:t>Wideband Circulator with</w:t>
      </w:r>
      <w:r w:rsidR="00412FFF">
        <w:t xml:space="preserve"> </w:t>
      </w:r>
      <w:r w:rsidR="00056BC3">
        <w:t>High Isolation Canceller</w:t>
      </w:r>
    </w:p>
    <w:p w:rsidR="00427586" w:rsidRDefault="00142AE4" w:rsidP="00142AE4">
      <w:pPr>
        <w:pStyle w:val="a5"/>
      </w:pPr>
      <w:r>
        <w:t xml:space="preserve">The canceller is established by </w:t>
      </w:r>
      <w:r w:rsidR="00E74396">
        <w:t xml:space="preserve">joining </w:t>
      </w:r>
      <w:r>
        <w:t>3 blocks together: DC, LC network</w:t>
      </w:r>
      <w:r w:rsidR="00E74396">
        <w:t>,</w:t>
      </w:r>
      <w:r>
        <w:t xml:space="preserve"> and QHC as described </w:t>
      </w:r>
      <w:r w:rsidR="00E74396">
        <w:t>in</w:t>
      </w:r>
      <w:r>
        <w:t xml:space="preserve"> block diagram Fig.1. Power coupled from P3 of DC and feed into an LC network as seen in Fig.</w:t>
      </w:r>
      <w:r w:rsidR="008017B1">
        <w:t>4</w:t>
      </w:r>
      <w:r>
        <w:t>. Herein, the extracted phase and magnitude are</w:t>
      </w:r>
      <w:r w:rsidR="00A974DD">
        <w:t xml:space="preserve"> manipulated</w:t>
      </w:r>
      <w:r>
        <w:t xml:space="preserve"> </w:t>
      </w:r>
      <w:r w:rsidR="00E74396">
        <w:t>with</w:t>
      </w:r>
      <w:r>
        <w:t xml:space="preserve"> the help of NCAP and the LC network itself</w:t>
      </w:r>
      <w:r w:rsidR="00A974DD">
        <w:t xml:space="preserve">. Subsequently, the resulting signal at port 2 is fed into QHC for combining with the inherent leakage signal of </w:t>
      </w:r>
      <w:r w:rsidR="00E74396">
        <w:t xml:space="preserve">the </w:t>
      </w:r>
      <w:r w:rsidR="00A974DD">
        <w:t xml:space="preserve">circulator. As a result, after </w:t>
      </w:r>
      <w:r w:rsidR="00E74396">
        <w:t xml:space="preserve">the </w:t>
      </w:r>
      <w:r w:rsidR="00A974DD">
        <w:t xml:space="preserve">canceller module, </w:t>
      </w:r>
      <w:r w:rsidR="00E74396">
        <w:t>the theoretical cancellation possessed by</w:t>
      </w:r>
      <w:r w:rsidR="00A974DD">
        <w:t xml:space="preserve"> </w:t>
      </w:r>
      <w:r w:rsidR="00E74396">
        <w:t xml:space="preserve">the </w:t>
      </w:r>
      <w:r w:rsidR="00A974DD">
        <w:t xml:space="preserve">circulator </w:t>
      </w:r>
      <w:r w:rsidR="00B06335">
        <w:t>increases</w:t>
      </w:r>
      <w:r w:rsidR="00A974DD">
        <w:t xml:space="preserve"> sig</w:t>
      </w:r>
      <w:r w:rsidR="00B06335">
        <w:t xml:space="preserve">nificantly, which </w:t>
      </w:r>
      <w:r w:rsidR="00612FCB">
        <w:t xml:space="preserve">primarily features to </w:t>
      </w:r>
      <w:r w:rsidR="003021C8">
        <w:t xml:space="preserve">release </w:t>
      </w:r>
      <w:r w:rsidR="00B06335">
        <w:t>burden for filtering load and improve</w:t>
      </w:r>
      <w:r w:rsidR="003021C8">
        <w:t xml:space="preserve"> </w:t>
      </w:r>
      <w:r w:rsidR="00B06335">
        <w:t xml:space="preserve">sensitivity for </w:t>
      </w:r>
      <w:r w:rsidR="00E74396">
        <w:t xml:space="preserve">the </w:t>
      </w:r>
      <w:r w:rsidR="00B06335">
        <w:t xml:space="preserve">overall system. </w:t>
      </w:r>
    </w:p>
    <w:p w:rsidR="002C1947" w:rsidRPr="0035496C" w:rsidRDefault="00B30A5F" w:rsidP="00B30A5F">
      <w:pPr>
        <w:pStyle w:val="a5"/>
      </w:pPr>
      <w:r>
        <w:t xml:space="preserve">The </w:t>
      </w:r>
      <w:r w:rsidR="008017B1">
        <w:t>lumped elements in Fig.4</w:t>
      </w:r>
      <w:r>
        <w:t xml:space="preserve"> are designed with PDK</w:t>
      </w:r>
      <w:r w:rsidR="002D366D">
        <w:t xml:space="preserve"> by showing values</w:t>
      </w:r>
      <w:r>
        <w:t xml:space="preserve"> as follows: </w:t>
      </w:r>
      <w:r w:rsidR="002D366D">
        <w:t>L</w:t>
      </w:r>
      <w:r w:rsidR="002D366D">
        <w:rPr>
          <w:vertAlign w:val="subscript"/>
        </w:rPr>
        <w:t>1</w:t>
      </w:r>
      <w:r w:rsidR="002D366D">
        <w:t xml:space="preserve"> =1.5 nH, C</w:t>
      </w:r>
      <w:r w:rsidR="002D366D">
        <w:rPr>
          <w:vertAlign w:val="subscript"/>
        </w:rPr>
        <w:t>1a</w:t>
      </w:r>
      <w:r w:rsidR="002D366D">
        <w:t xml:space="preserve"> = </w:t>
      </w:r>
      <w:r w:rsidR="00F5773F">
        <w:t>6.2 pF</w:t>
      </w:r>
      <w:r w:rsidR="002D366D">
        <w:t>, C</w:t>
      </w:r>
      <w:r w:rsidR="002D366D">
        <w:rPr>
          <w:vertAlign w:val="subscript"/>
        </w:rPr>
        <w:t>1b</w:t>
      </w:r>
      <w:r w:rsidR="002D366D">
        <w:t xml:space="preserve"> =</w:t>
      </w:r>
      <w:r w:rsidR="00F5773F">
        <w:t>1.07 pF,</w:t>
      </w:r>
      <w:r w:rsidR="002D366D">
        <w:t xml:space="preserve"> </w:t>
      </w:r>
      <w:r w:rsidR="0035496C">
        <w:t>L</w:t>
      </w:r>
      <w:r w:rsidR="0035496C">
        <w:rPr>
          <w:vertAlign w:val="subscript"/>
        </w:rPr>
        <w:t>2</w:t>
      </w:r>
      <w:r w:rsidR="0035496C">
        <w:t xml:space="preserve"> = 2. 8nH, C</w:t>
      </w:r>
      <w:r w:rsidR="0035496C">
        <w:rPr>
          <w:vertAlign w:val="subscript"/>
        </w:rPr>
        <w:t>2a</w:t>
      </w:r>
      <w:r w:rsidR="0035496C">
        <w:t xml:space="preserve"> = </w:t>
      </w:r>
      <w:r w:rsidR="00F5773F">
        <w:t xml:space="preserve">1.07 pF. </w:t>
      </w:r>
    </w:p>
    <w:p w:rsidR="00984055" w:rsidRPr="00984055" w:rsidRDefault="00740BB6" w:rsidP="000C4B10">
      <w:pPr>
        <w:pStyle w:val="1"/>
      </w:pPr>
      <w:r w:rsidRPr="007636E0">
        <w:t>Implementation</w:t>
      </w:r>
      <w:r>
        <w:t xml:space="preserve"> and Measurement </w:t>
      </w:r>
      <w:r w:rsidRPr="006C19D2">
        <w:t>Results</w:t>
      </w:r>
    </w:p>
    <w:p w:rsidR="0093551E" w:rsidRDefault="001E5D62" w:rsidP="00A11C25">
      <w:pPr>
        <w:pStyle w:val="a5"/>
      </w:pPr>
      <w:r>
        <w:t>First</w:t>
      </w:r>
      <w:r w:rsidR="00026F2B">
        <w:t xml:space="preserve">, </w:t>
      </w:r>
      <w:r w:rsidR="0097440C">
        <w:t xml:space="preserve">exploring </w:t>
      </w:r>
      <w:r w:rsidR="00E744E1">
        <w:t>properties of magnitude a</w:t>
      </w:r>
      <w:r w:rsidR="0080431D">
        <w:t xml:space="preserve">nd phase on </w:t>
      </w:r>
      <w:r w:rsidR="00E74396">
        <w:t xml:space="preserve">the </w:t>
      </w:r>
      <w:r w:rsidR="0080431D">
        <w:t>isolation route</w:t>
      </w:r>
      <w:r w:rsidR="00FC154D">
        <w:t xml:space="preserve"> of the circulator component</w:t>
      </w:r>
      <w:r w:rsidR="000E5438">
        <w:t xml:space="preserve"> (left part in Fir.</w:t>
      </w:r>
      <w:r w:rsidR="008017B1">
        <w:t>6</w:t>
      </w:r>
      <w:r w:rsidR="000E5438">
        <w:t>)</w:t>
      </w:r>
      <w:r>
        <w:t>, which is used as the observant</w:t>
      </w:r>
      <w:r w:rsidR="00C46C01">
        <w:t xml:space="preserve"> data for </w:t>
      </w:r>
      <w:r w:rsidR="000E5438">
        <w:t>designing canceller</w:t>
      </w:r>
      <w:r w:rsidR="00C46C01">
        <w:t xml:space="preserve"> chip</w:t>
      </w:r>
      <w:r w:rsidR="0080431D">
        <w:t xml:space="preserve">, </w:t>
      </w:r>
      <w:r w:rsidR="00E744E1">
        <w:t>plays</w:t>
      </w:r>
      <w:r w:rsidR="0097440C">
        <w:t xml:space="preserve"> a major role </w:t>
      </w:r>
      <w:r w:rsidR="00E74396">
        <w:t>in</w:t>
      </w:r>
      <w:r w:rsidR="0097440C">
        <w:t xml:space="preserve"> </w:t>
      </w:r>
      <w:r w:rsidR="00E74396">
        <w:t xml:space="preserve">the </w:t>
      </w:r>
      <w:r w:rsidR="00E744E1">
        <w:t>whole process</w:t>
      </w:r>
      <w:r w:rsidR="00C46C01">
        <w:t>.</w:t>
      </w:r>
      <w:r w:rsidR="00E744E1">
        <w:t xml:space="preserve"> </w:t>
      </w:r>
      <w:r w:rsidR="0097440C">
        <w:t xml:space="preserve">In </w:t>
      </w:r>
      <w:r w:rsidR="00C46C01">
        <w:t>this study</w:t>
      </w:r>
      <w:r w:rsidR="00E739BD">
        <w:t xml:space="preserve">, </w:t>
      </w:r>
      <w:r w:rsidR="00250558" w:rsidRPr="00C46C01">
        <w:rPr>
          <w:i/>
        </w:rPr>
        <w:t>UIYSC25A2300T2500</w:t>
      </w:r>
      <w:r w:rsidR="00E739BD">
        <w:t xml:space="preserve"> surface mount circulator </w:t>
      </w:r>
      <w:r w:rsidR="000E5438">
        <w:t>working</w:t>
      </w:r>
      <w:r w:rsidR="00250558">
        <w:t xml:space="preserve"> from</w:t>
      </w:r>
      <w:r w:rsidR="00526AE8">
        <w:t xml:space="preserve"> 2.3 GHz to 2.5 GHz is </w:t>
      </w:r>
      <w:r w:rsidR="000E5438">
        <w:t xml:space="preserve">employed with </w:t>
      </w:r>
      <w:r w:rsidR="00E74396">
        <w:t xml:space="preserve">a </w:t>
      </w:r>
      <w:r w:rsidR="000E5438">
        <w:t>50 Ohm</w:t>
      </w:r>
      <w:r w:rsidR="001D0364">
        <w:t xml:space="preserve"> matching load</w:t>
      </w:r>
      <w:r w:rsidR="000E5438">
        <w:t xml:space="preserve"> as </w:t>
      </w:r>
      <w:r w:rsidR="00E74396">
        <w:t xml:space="preserve">a </w:t>
      </w:r>
      <w:r w:rsidR="000E5438">
        <w:t xml:space="preserve">spurious antenna terminated at port 3. </w:t>
      </w:r>
      <w:r w:rsidR="001D0364">
        <w:t>A photograph of PCB consisting of Canceller chip</w:t>
      </w:r>
      <w:r w:rsidR="008017B1">
        <w:t xml:space="preserve"> (right part)</w:t>
      </w:r>
      <w:r w:rsidR="001D0364">
        <w:t xml:space="preserve"> and Circulator</w:t>
      </w:r>
      <w:r w:rsidR="00D261DD">
        <w:t>, which composed of 2 ports connected to VNA for S-parameter measurement,</w:t>
      </w:r>
      <w:r w:rsidR="001D0364">
        <w:t xml:space="preserve"> is presented </w:t>
      </w:r>
      <w:r w:rsidR="008017B1">
        <w:t>in Fig.6</w:t>
      </w:r>
      <w:r w:rsidR="001D0364">
        <w:t xml:space="preserve">. The PCB prototype is about 6.7 cm x 4.6 cm in size. </w:t>
      </w:r>
    </w:p>
    <w:p w:rsidR="00287018" w:rsidRPr="00706A5B" w:rsidRDefault="000C4B10" w:rsidP="00706A5B">
      <w:pPr>
        <w:pStyle w:val="a5"/>
        <w:rPr>
          <w:i/>
        </w:rPr>
      </w:pPr>
      <w:r>
        <w:t xml:space="preserve">Second, </w:t>
      </w:r>
      <w:r w:rsidR="00950320">
        <w:t xml:space="preserve">the </w:t>
      </w:r>
      <w:r>
        <w:t xml:space="preserve">canceller chip is </w:t>
      </w:r>
      <w:r w:rsidR="00D261DD">
        <w:t xml:space="preserve">fully </w:t>
      </w:r>
      <w:r>
        <w:t xml:space="preserve">designed on </w:t>
      </w:r>
      <w:r w:rsidR="00950320">
        <w:t>65nm RF Samsun</w:t>
      </w:r>
      <w:r w:rsidR="008017B1">
        <w:t>g PDK. Fig.9</w:t>
      </w:r>
      <w:r w:rsidR="00950320">
        <w:t xml:space="preserve"> show</w:t>
      </w:r>
      <w:r>
        <w:t>s a micrograph of assembled canceller</w:t>
      </w:r>
      <w:r w:rsidR="00950320">
        <w:t xml:space="preserve"> chip which occupied an area of </w:t>
      </w:r>
      <w:r>
        <w:t>1.19 mm x 0.89</w:t>
      </w:r>
      <w:r w:rsidR="00950320">
        <w:t xml:space="preserve"> </w:t>
      </w:r>
      <w:r>
        <w:rPr>
          <w:rFonts w:cs="Times New Roman"/>
        </w:rPr>
        <w:t>m</w:t>
      </w:r>
      <w:r w:rsidR="00D37388">
        <w:t>m</w:t>
      </w:r>
      <w:r>
        <w:t xml:space="preserve"> (including PADs)</w:t>
      </w:r>
      <w:r w:rsidR="00D37388">
        <w:t xml:space="preserve">. </w:t>
      </w:r>
      <w:r w:rsidR="00E108D7">
        <w:t>T</w:t>
      </w:r>
      <w:r w:rsidR="00FC154D">
        <w:t xml:space="preserve">he </w:t>
      </w:r>
      <w:r w:rsidR="00706A5B">
        <w:t>canceller</w:t>
      </w:r>
      <w:r w:rsidR="00950320">
        <w:t xml:space="preserve"> </w:t>
      </w:r>
      <w:r w:rsidR="008E365A">
        <w:t>S-Parameters</w:t>
      </w:r>
      <w:r w:rsidR="00950320">
        <w:t>,</w:t>
      </w:r>
      <w:r w:rsidR="008E365A">
        <w:t xml:space="preserve"> subsequently, are</w:t>
      </w:r>
      <w:r w:rsidR="00706A5B">
        <w:t xml:space="preserve"> verified</w:t>
      </w:r>
      <w:r w:rsidR="00950320">
        <w:t xml:space="preserve"> using probe station and </w:t>
      </w:r>
      <w:r w:rsidR="00BE776E">
        <w:rPr>
          <w:i/>
        </w:rPr>
        <w:t xml:space="preserve">Rohde </w:t>
      </w:r>
      <w:r w:rsidR="008E365A" w:rsidRPr="00D37388">
        <w:rPr>
          <w:i/>
        </w:rPr>
        <w:t>&amp; Schwarz ZNLE6 VNA (1MHz-6GHz)</w:t>
      </w:r>
      <w:r w:rsidR="00BE776E">
        <w:t>.</w:t>
      </w:r>
      <w:r w:rsidR="00210D6E">
        <w:t xml:space="preserve"> </w:t>
      </w:r>
      <w:r w:rsidR="00706A5B">
        <w:t>Considering the</w:t>
      </w:r>
      <w:r w:rsidR="0094331F">
        <w:t xml:space="preserve"> cancellation</w:t>
      </w:r>
      <w:r w:rsidR="00706A5B">
        <w:t xml:space="preserve"> measurement</w:t>
      </w:r>
      <w:r w:rsidR="008A72B1">
        <w:t xml:space="preserve"> </w:t>
      </w:r>
      <w:r w:rsidR="009C092C">
        <w:t>in</w:t>
      </w:r>
      <w:r w:rsidR="0094331F">
        <w:t xml:space="preserve"> Fig.9</w:t>
      </w:r>
      <w:r w:rsidR="00E30D1A">
        <w:t>,</w:t>
      </w:r>
      <w:r w:rsidR="00D261DD">
        <w:t xml:space="preserve"> there are 3 tun</w:t>
      </w:r>
      <w:r w:rsidR="00E74396">
        <w:t>ing cases in comparison with</w:t>
      </w:r>
      <w:r w:rsidR="00D261DD">
        <w:t xml:space="preserve"> </w:t>
      </w:r>
      <w:r w:rsidR="00E74396">
        <w:t xml:space="preserve">the inherent isolation of </w:t>
      </w:r>
      <w:r w:rsidR="00D261DD">
        <w:t>circulator</w:t>
      </w:r>
      <w:r w:rsidR="00830741">
        <w:t>, which correspond</w:t>
      </w:r>
      <w:r w:rsidR="00E74396">
        <w:t>s</w:t>
      </w:r>
      <w:r w:rsidR="00830741">
        <w:t xml:space="preserve"> to bias variations</w:t>
      </w:r>
      <w:r w:rsidR="00D261DD">
        <w:t xml:space="preserve"> and cap bank</w:t>
      </w:r>
      <w:r w:rsidR="00830741">
        <w:t xml:space="preserve"> solution as illustrated </w:t>
      </w:r>
      <w:r w:rsidR="00D261DD">
        <w:t xml:space="preserve">in </w:t>
      </w:r>
      <w:r w:rsidR="00830741">
        <w:t>Fig.4.</w:t>
      </w:r>
      <w:r w:rsidR="00D261DD">
        <w:t xml:space="preserve"> </w:t>
      </w:r>
      <w:r w:rsidR="00E30D1A">
        <w:t xml:space="preserve"> </w:t>
      </w:r>
      <w:r w:rsidR="00830741">
        <w:t>This minor technique is essential to guarantee performance due to PVT (process, voltage, temperature) unpredicted variations. Among ca</w:t>
      </w:r>
      <w:r w:rsidR="00E9392D">
        <w:t>ses, tuning 1</w:t>
      </w:r>
      <w:r w:rsidR="00830741">
        <w:t xml:space="preserve"> line goes o</w:t>
      </w:r>
      <w:r w:rsidR="00E30D1A">
        <w:t>ver</w:t>
      </w:r>
      <w:r w:rsidR="00706A5B">
        <w:t xml:space="preserve"> the range of 2.24 GHz to 2.54</w:t>
      </w:r>
      <w:r w:rsidR="00C138EA">
        <w:t xml:space="preserve"> GHz, </w:t>
      </w:r>
      <w:r w:rsidR="00A22998">
        <w:t xml:space="preserve">by suppressing </w:t>
      </w:r>
      <w:r w:rsidR="00566959">
        <w:t>leakage greater than</w:t>
      </w:r>
      <w:r w:rsidR="00A22998">
        <w:t xml:space="preserve"> </w:t>
      </w:r>
      <w:r w:rsidR="00566959">
        <w:t>15</w:t>
      </w:r>
      <w:r w:rsidR="00A22998">
        <w:t xml:space="preserve"> dB</w:t>
      </w:r>
      <w:r w:rsidR="00566959">
        <w:t xml:space="preserve"> throughout the band of 300 MHz, the chip</w:t>
      </w:r>
      <w:r w:rsidR="00A22998">
        <w:t xml:space="preserve"> proves a</w:t>
      </w:r>
      <w:r w:rsidR="00566959">
        <w:t xml:space="preserve">n extensive </w:t>
      </w:r>
      <w:r w:rsidR="00A22998">
        <w:t>enhancement</w:t>
      </w:r>
      <w:r w:rsidR="00566959">
        <w:t xml:space="preserve"> as compared to the inherent isolation of circulator</w:t>
      </w:r>
      <w:r w:rsidR="00901C17">
        <w:t xml:space="preserve">. Additionally, at </w:t>
      </w:r>
      <w:r w:rsidR="008A72B1">
        <w:t>the</w:t>
      </w:r>
      <w:r w:rsidR="00566959">
        <w:t xml:space="preserve"> receiving</w:t>
      </w:r>
      <w:r w:rsidR="00FC0AB4">
        <w:t xml:space="preserve"> frequency</w:t>
      </w:r>
      <w:r w:rsidR="00566959">
        <w:t xml:space="preserve"> </w:t>
      </w:r>
      <w:r w:rsidR="00E74396">
        <w:t xml:space="preserve">of </w:t>
      </w:r>
      <w:r w:rsidR="00566959">
        <w:t>2.5</w:t>
      </w:r>
      <w:r w:rsidR="008A72B1">
        <w:t xml:space="preserve"> GHz</w:t>
      </w:r>
      <w:r w:rsidR="00AD2756">
        <w:t>, the module offers a good reject</w:t>
      </w:r>
      <w:r w:rsidR="00566959">
        <w:t>ion capability reaching down to -54</w:t>
      </w:r>
      <w:r w:rsidR="00AD2756">
        <w:t xml:space="preserve"> dB</w:t>
      </w:r>
      <w:r w:rsidR="00566959">
        <w:t xml:space="preserve">, </w:t>
      </w:r>
      <w:r w:rsidR="00AD2756">
        <w:t>which</w:t>
      </w:r>
      <w:r w:rsidR="00E30D1A">
        <w:t xml:space="preserve"> reveal</w:t>
      </w:r>
      <w:r w:rsidR="00566959">
        <w:t>s a</w:t>
      </w:r>
      <w:r w:rsidR="00CE3FA0">
        <w:t xml:space="preserve"> </w:t>
      </w:r>
      <w:r w:rsidR="00566959">
        <w:t>34</w:t>
      </w:r>
      <w:r w:rsidR="00AD2756">
        <w:t xml:space="preserve"> dB of improvement versus</w:t>
      </w:r>
      <w:r w:rsidR="00566959">
        <w:t xml:space="preserve"> that of using circulator only. </w:t>
      </w:r>
      <w:r w:rsidR="00CD2A66">
        <w:t>Moreover,</w:t>
      </w:r>
      <w:r w:rsidR="00566959">
        <w:t xml:space="preserve"> noise </w:t>
      </w:r>
      <w:r w:rsidR="00E74396">
        <w:t xml:space="preserve">disturbing the </w:t>
      </w:r>
      <w:r w:rsidR="00CD2A66">
        <w:t xml:space="preserve">RX path </w:t>
      </w:r>
      <w:r w:rsidR="00E74396">
        <w:t>due to</w:t>
      </w:r>
      <w:r w:rsidR="006E35CC">
        <w:t xml:space="preserve"> </w:t>
      </w:r>
      <w:r w:rsidR="00E74396">
        <w:t xml:space="preserve">the </w:t>
      </w:r>
      <w:r w:rsidR="006E35CC">
        <w:t xml:space="preserve">circulator itself </w:t>
      </w:r>
      <w:r w:rsidR="00CD2A66">
        <w:t>and canceller chip is about 5 dB</w:t>
      </w:r>
      <w:r w:rsidR="006E35CC">
        <w:t xml:space="preserve">, which </w:t>
      </w:r>
      <w:r w:rsidR="006E35CC">
        <w:lastRenderedPageBreak/>
        <w:t xml:space="preserve">reveals </w:t>
      </w:r>
      <w:r w:rsidR="00CD2A66">
        <w:t xml:space="preserve">the </w:t>
      </w:r>
      <w:r w:rsidR="006E35CC">
        <w:t xml:space="preserve">resulting </w:t>
      </w:r>
      <w:r w:rsidR="00CD2A66">
        <w:t xml:space="preserve">system </w:t>
      </w:r>
      <w:r w:rsidR="006E35CC">
        <w:t xml:space="preserve">obtaining the </w:t>
      </w:r>
      <w:r w:rsidR="00CD2A66">
        <w:t xml:space="preserve">sensitivity improvement of 29 dB – not a trivial number. </w:t>
      </w:r>
    </w:p>
    <w:p w:rsidR="00360E98" w:rsidRDefault="00740BB6" w:rsidP="007636E0">
      <w:pPr>
        <w:pStyle w:val="1"/>
      </w:pPr>
      <w:r>
        <w:t>Conclusion</w:t>
      </w:r>
      <w:r w:rsidR="00E11284">
        <w:t>s</w:t>
      </w:r>
      <w:r>
        <w:t xml:space="preserve"> </w:t>
      </w:r>
    </w:p>
    <w:p w:rsidR="00E11284" w:rsidRPr="00E11284" w:rsidRDefault="00571F2E" w:rsidP="00EA1F1A">
      <w:pPr>
        <w:pStyle w:val="a5"/>
      </w:pPr>
      <w:r>
        <w:t>A wideband C</w:t>
      </w:r>
      <w:r w:rsidR="00214CD8">
        <w:t>anceller on</w:t>
      </w:r>
      <w:r w:rsidR="00E74396">
        <w:t>-</w:t>
      </w:r>
      <w:r w:rsidR="00214CD8">
        <w:t>chip</w:t>
      </w:r>
      <w:r w:rsidR="000A7DE0">
        <w:t xml:space="preserve"> module possessing an extended bandwidth up to</w:t>
      </w:r>
      <w:r w:rsidR="00214CD8">
        <w:t xml:space="preserve"> 3</w:t>
      </w:r>
      <w:r w:rsidR="000A7DE0">
        <w:t xml:space="preserve">00 MHz is presented. By </w:t>
      </w:r>
      <w:r w:rsidR="00A45C27">
        <w:t>manipulating phase and magnitude thanks to NCAP, the canceller chip</w:t>
      </w:r>
      <w:r w:rsidR="000A7DE0">
        <w:t xml:space="preserve"> validates the role of </w:t>
      </w:r>
      <w:r w:rsidR="00FE57E4">
        <w:t>NCAP in deploying</w:t>
      </w:r>
      <w:r w:rsidR="000A7DE0">
        <w:t xml:space="preserve"> its phase property </w:t>
      </w:r>
      <w:r w:rsidR="00A45C27">
        <w:t>to produce a circulator with high isolation and wideband. T</w:t>
      </w:r>
      <w:r w:rsidR="00FE57E4">
        <w:t>hat</w:t>
      </w:r>
      <w:r w:rsidR="006255EA">
        <w:t xml:space="preserve"> is capable of suppressing </w:t>
      </w:r>
      <w:r w:rsidR="00A45C27">
        <w:t>greater than 15 dB over 300 MHz from 2.24 GHz to 2.54 GHz</w:t>
      </w:r>
      <w:r w:rsidR="006255EA">
        <w:t>.</w:t>
      </w:r>
      <w:r w:rsidR="00FE57E4">
        <w:t xml:space="preserve"> </w:t>
      </w:r>
      <w:r w:rsidR="00A45C27">
        <w:t>For those given, this canceller chip</w:t>
      </w:r>
      <w:r w:rsidR="006255EA">
        <w:t xml:space="preserve"> demonstrates a promising possibility</w:t>
      </w:r>
      <w:r w:rsidR="00EF046E">
        <w:t xml:space="preserve"> of enhancing</w:t>
      </w:r>
      <w:r w:rsidR="00FE57E4">
        <w:t xml:space="preserve"> sufficiently the performance of Retro-directive array RF System in wireless power transfer application. </w:t>
      </w:r>
      <w:r w:rsidR="00A45C27">
        <w:t>In future work, it is pretty nice to design an on-chip circulator working with our canceller module, which makes the retro-directive array compacted and commercial</w:t>
      </w:r>
      <w:r w:rsidR="00E74396">
        <w:t>-</w:t>
      </w:r>
      <w:r w:rsidR="00A45C27">
        <w:t xml:space="preserve">oriented product. </w:t>
      </w:r>
    </w:p>
    <w:p w:rsidR="00E11284" w:rsidRDefault="00E746BA" w:rsidP="00F91982">
      <w:pPr>
        <w:pStyle w:val="1"/>
        <w:numPr>
          <w:ilvl w:val="0"/>
          <w:numId w:val="0"/>
        </w:numPr>
      </w:pPr>
      <w:r>
        <w:t>Reference</w:t>
      </w:r>
    </w:p>
    <w:p w:rsidR="00A45C27" w:rsidRPr="00A45C27" w:rsidRDefault="00A45C27" w:rsidP="00A45C27">
      <w:pPr>
        <w:widowControl w:val="0"/>
        <w:autoSpaceDE w:val="0"/>
        <w:autoSpaceDN w:val="0"/>
        <w:adjustRightInd w:val="0"/>
        <w:spacing w:before="0" w:line="240" w:lineRule="auto"/>
        <w:ind w:left="640" w:hanging="640"/>
        <w:rPr>
          <w:rFonts w:cs="Times New Roman"/>
          <w:b w:val="0"/>
          <w:noProof/>
          <w:sz w:val="20"/>
          <w:szCs w:val="24"/>
        </w:rPr>
      </w:pPr>
      <w:r>
        <w:fldChar w:fldCharType="begin" w:fldLock="1"/>
      </w:r>
      <w:r>
        <w:instrText xml:space="preserve">ADDIN Mendeley Bibliography CSL_BIBLIOGRAPHY </w:instrText>
      </w:r>
      <w:r>
        <w:fldChar w:fldCharType="separate"/>
      </w:r>
      <w:r w:rsidRPr="00A45C27">
        <w:rPr>
          <w:rFonts w:cs="Times New Roman"/>
          <w:noProof/>
          <w:sz w:val="20"/>
          <w:szCs w:val="24"/>
        </w:rPr>
        <w:t>[</w:t>
      </w:r>
      <w:r w:rsidRPr="00A45C27">
        <w:rPr>
          <w:rFonts w:cs="Times New Roman"/>
          <w:b w:val="0"/>
          <w:noProof/>
          <w:sz w:val="20"/>
          <w:szCs w:val="24"/>
        </w:rPr>
        <w:t>1]</w:t>
      </w:r>
      <w:r w:rsidRPr="00A45C27">
        <w:rPr>
          <w:rFonts w:cs="Times New Roman"/>
          <w:b w:val="0"/>
          <w:noProof/>
          <w:sz w:val="20"/>
          <w:szCs w:val="24"/>
        </w:rPr>
        <w:tab/>
        <w:t xml:space="preserve">Y. Li and V. Jandhyala, “Design of retrodirective antenna arrays for short-range wireless power transmission,” </w:t>
      </w:r>
      <w:r w:rsidRPr="00A45C27">
        <w:rPr>
          <w:rFonts w:cs="Times New Roman"/>
          <w:b w:val="0"/>
          <w:i/>
          <w:iCs/>
          <w:noProof/>
          <w:sz w:val="20"/>
          <w:szCs w:val="24"/>
        </w:rPr>
        <w:t>IEEE Trans. Antennas Propag.</w:t>
      </w:r>
      <w:r w:rsidRPr="00A45C27">
        <w:rPr>
          <w:rFonts w:cs="Times New Roman"/>
          <w:b w:val="0"/>
          <w:noProof/>
          <w:sz w:val="20"/>
          <w:szCs w:val="24"/>
        </w:rPr>
        <w:t>, vol. 60, no. 1, pp. 206–211, 2012, doi: 10.1109/TAP.2011.2167897.</w:t>
      </w:r>
    </w:p>
    <w:p w:rsidR="00A45C27" w:rsidRPr="00A45C27" w:rsidRDefault="00A45C27" w:rsidP="00A45C27">
      <w:pPr>
        <w:widowControl w:val="0"/>
        <w:autoSpaceDE w:val="0"/>
        <w:autoSpaceDN w:val="0"/>
        <w:adjustRightInd w:val="0"/>
        <w:spacing w:before="0" w:line="240" w:lineRule="auto"/>
        <w:ind w:left="640" w:hanging="640"/>
        <w:rPr>
          <w:rFonts w:cs="Times New Roman"/>
          <w:b w:val="0"/>
          <w:noProof/>
          <w:sz w:val="20"/>
          <w:szCs w:val="24"/>
        </w:rPr>
      </w:pPr>
      <w:r w:rsidRPr="00A45C27">
        <w:rPr>
          <w:rFonts w:cs="Times New Roman"/>
          <w:b w:val="0"/>
          <w:noProof/>
          <w:sz w:val="20"/>
          <w:szCs w:val="24"/>
        </w:rPr>
        <w:t>[2]</w:t>
      </w:r>
      <w:r w:rsidRPr="00A45C27">
        <w:rPr>
          <w:rFonts w:cs="Times New Roman"/>
          <w:b w:val="0"/>
          <w:noProof/>
          <w:sz w:val="20"/>
          <w:szCs w:val="24"/>
        </w:rPr>
        <w:tab/>
        <w:t xml:space="preserve">S. L. Karode and V. F. Fusco, “Feedforward embedding circulator enhancement in transmit/receive applications,” </w:t>
      </w:r>
      <w:r w:rsidRPr="00A45C27">
        <w:rPr>
          <w:rFonts w:cs="Times New Roman"/>
          <w:b w:val="0"/>
          <w:i/>
          <w:iCs/>
          <w:noProof/>
          <w:sz w:val="20"/>
          <w:szCs w:val="24"/>
        </w:rPr>
        <w:t>IEEE Microw. Guid. Wave Lett.</w:t>
      </w:r>
      <w:r w:rsidRPr="00A45C27">
        <w:rPr>
          <w:rFonts w:cs="Times New Roman"/>
          <w:b w:val="0"/>
          <w:noProof/>
          <w:sz w:val="20"/>
          <w:szCs w:val="24"/>
        </w:rPr>
        <w:t>, vol. 8, no. 1, pp. 33–34, 1998, doi: 10.1109/75.650980.</w:t>
      </w:r>
    </w:p>
    <w:p w:rsidR="00A45C27" w:rsidRPr="00A45C27" w:rsidRDefault="00A45C27" w:rsidP="00A45C27">
      <w:pPr>
        <w:widowControl w:val="0"/>
        <w:autoSpaceDE w:val="0"/>
        <w:autoSpaceDN w:val="0"/>
        <w:adjustRightInd w:val="0"/>
        <w:spacing w:before="0" w:line="240" w:lineRule="auto"/>
        <w:ind w:left="640" w:hanging="640"/>
        <w:rPr>
          <w:rFonts w:cs="Times New Roman"/>
          <w:b w:val="0"/>
          <w:noProof/>
          <w:sz w:val="20"/>
          <w:szCs w:val="24"/>
        </w:rPr>
      </w:pPr>
      <w:r w:rsidRPr="00A45C27">
        <w:rPr>
          <w:rFonts w:cs="Times New Roman"/>
          <w:b w:val="0"/>
          <w:noProof/>
          <w:sz w:val="20"/>
          <w:szCs w:val="24"/>
        </w:rPr>
        <w:t>[3]</w:t>
      </w:r>
      <w:r w:rsidRPr="00A45C27">
        <w:rPr>
          <w:rFonts w:cs="Times New Roman"/>
          <w:b w:val="0"/>
          <w:noProof/>
          <w:sz w:val="20"/>
          <w:szCs w:val="24"/>
        </w:rPr>
        <w:tab/>
        <w:t xml:space="preserve">N. D. H. Lai, N. T. Doan, H. Kim, and S. W. Yoon, “A 2-port stable negative capacitance circuit design with unilateral gain boosting technique,” </w:t>
      </w:r>
      <w:r w:rsidRPr="00A45C27">
        <w:rPr>
          <w:rFonts w:cs="Times New Roman"/>
          <w:b w:val="0"/>
          <w:i/>
          <w:iCs/>
          <w:noProof/>
          <w:sz w:val="20"/>
          <w:szCs w:val="24"/>
        </w:rPr>
        <w:t>IEEE Trans. Microw. Theory Tech.</w:t>
      </w:r>
      <w:r w:rsidRPr="00A45C27">
        <w:rPr>
          <w:rFonts w:cs="Times New Roman"/>
          <w:b w:val="0"/>
          <w:noProof/>
          <w:sz w:val="20"/>
          <w:szCs w:val="24"/>
        </w:rPr>
        <w:t>, vol. 65, no. 12, pp. 4953–4959, 2017, doi: 10.1109/TMTT.2017.2747540.</w:t>
      </w:r>
    </w:p>
    <w:p w:rsidR="00A45C27" w:rsidRPr="00A45C27" w:rsidRDefault="00A45C27" w:rsidP="00A45C27">
      <w:pPr>
        <w:widowControl w:val="0"/>
        <w:autoSpaceDE w:val="0"/>
        <w:autoSpaceDN w:val="0"/>
        <w:adjustRightInd w:val="0"/>
        <w:spacing w:before="0" w:line="240" w:lineRule="auto"/>
        <w:ind w:left="640" w:hanging="640"/>
        <w:rPr>
          <w:rFonts w:cs="Times New Roman"/>
          <w:b w:val="0"/>
          <w:noProof/>
          <w:sz w:val="20"/>
          <w:szCs w:val="24"/>
        </w:rPr>
      </w:pPr>
      <w:r w:rsidRPr="00A45C27">
        <w:rPr>
          <w:rFonts w:cs="Times New Roman"/>
          <w:b w:val="0"/>
          <w:noProof/>
          <w:sz w:val="20"/>
          <w:szCs w:val="24"/>
        </w:rPr>
        <w:t>[4]</w:t>
      </w:r>
      <w:r w:rsidRPr="00A45C27">
        <w:rPr>
          <w:rFonts w:cs="Times New Roman"/>
          <w:b w:val="0"/>
          <w:noProof/>
          <w:sz w:val="20"/>
          <w:szCs w:val="24"/>
        </w:rPr>
        <w:tab/>
        <w:t xml:space="preserve">R. C. Frye, S. Kapur, and R. C. Melville, “A 2-GHz quadrature hybrid implemented in CMOS technology,” </w:t>
      </w:r>
      <w:r w:rsidRPr="00A45C27">
        <w:rPr>
          <w:rFonts w:cs="Times New Roman"/>
          <w:b w:val="0"/>
          <w:i/>
          <w:iCs/>
          <w:noProof/>
          <w:sz w:val="20"/>
          <w:szCs w:val="24"/>
        </w:rPr>
        <w:t>IEEE J. Solid-State Circuits</w:t>
      </w:r>
      <w:r w:rsidRPr="00A45C27">
        <w:rPr>
          <w:rFonts w:cs="Times New Roman"/>
          <w:b w:val="0"/>
          <w:noProof/>
          <w:sz w:val="20"/>
          <w:szCs w:val="24"/>
        </w:rPr>
        <w:t>, vol. 38, no. 3, pp. 550–555, 2003, doi: 10.1109/JSSC.2002.808287.</w:t>
      </w:r>
    </w:p>
    <w:p w:rsidR="00A45C27" w:rsidRPr="00A45C27" w:rsidRDefault="007146D0" w:rsidP="00A45C27">
      <w:pPr>
        <w:widowControl w:val="0"/>
        <w:autoSpaceDE w:val="0"/>
        <w:autoSpaceDN w:val="0"/>
        <w:adjustRightInd w:val="0"/>
        <w:spacing w:before="0" w:line="240" w:lineRule="auto"/>
        <w:ind w:left="640" w:hanging="640"/>
        <w:rPr>
          <w:rFonts w:cs="Times New Roman"/>
          <w:noProof/>
          <w:sz w:val="20"/>
        </w:rPr>
      </w:pPr>
      <w:r>
        <w:rPr>
          <w:noProof/>
        </w:rPr>
        <mc:AlternateContent>
          <mc:Choice Requires="wps">
            <w:drawing>
              <wp:anchor distT="0" distB="0" distL="114300" distR="114300" simplePos="0" relativeHeight="251688960" behindDoc="0" locked="0" layoutInCell="1" allowOverlap="1">
                <wp:simplePos x="0" y="0"/>
                <wp:positionH relativeFrom="margin">
                  <wp:posOffset>-6985</wp:posOffset>
                </wp:positionH>
                <wp:positionV relativeFrom="paragraph">
                  <wp:posOffset>-6152515</wp:posOffset>
                </wp:positionV>
                <wp:extent cx="3180080" cy="2529205"/>
                <wp:effectExtent l="0" t="0" r="127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080" cy="2529205"/>
                        </a:xfrm>
                        <a:prstGeom prst="rect">
                          <a:avLst/>
                        </a:prstGeom>
                        <a:solidFill>
                          <a:srgbClr val="FFFFFF"/>
                        </a:solidFill>
                        <a:ln w="9525">
                          <a:noFill/>
                          <a:miter lim="800000"/>
                          <a:headEnd/>
                          <a:tailEnd/>
                        </a:ln>
                      </wps:spPr>
                      <wps:txbx>
                        <w:txbxContent>
                          <w:p w:rsidR="006A70D8" w:rsidRPr="002202EF" w:rsidRDefault="006A70D8" w:rsidP="007146D0">
                            <w:pPr>
                              <w:pStyle w:val="a7"/>
                            </w:pPr>
                            <w:r>
                              <w:t xml:space="preserve">    </w:t>
                            </w:r>
                            <w:r w:rsidR="007146D0">
                              <w:rPr>
                                <w14:textOutline w14:w="0" w14:cap="rnd" w14:cmpd="sng" w14:algn="ctr">
                                  <w14:noFill/>
                                  <w14:prstDash w14:val="solid"/>
                                  <w14:bevel/>
                                </w14:textOutline>
                              </w:rPr>
                              <w:drawing>
                                <wp:inline distT="0" distB="0" distL="0" distR="0" wp14:anchorId="5C334D8A" wp14:editId="373292A8">
                                  <wp:extent cx="2962894" cy="232811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9.png"/>
                                          <pic:cNvPicPr/>
                                        </pic:nvPicPr>
                                        <pic:blipFill>
                                          <a:blip r:embed="rId15">
                                            <a:extLst>
                                              <a:ext uri="{28A0092B-C50C-407E-A947-70E740481C1C}">
                                                <a14:useLocalDpi xmlns:a14="http://schemas.microsoft.com/office/drawing/2010/main" val="0"/>
                                              </a:ext>
                                            </a:extLst>
                                          </a:blip>
                                          <a:stretch>
                                            <a:fillRect/>
                                          </a:stretch>
                                        </pic:blipFill>
                                        <pic:spPr>
                                          <a:xfrm>
                                            <a:off x="0" y="0"/>
                                            <a:ext cx="3000145" cy="2357387"/>
                                          </a:xfrm>
                                          <a:prstGeom prst="rect">
                                            <a:avLst/>
                                          </a:prstGeom>
                                        </pic:spPr>
                                      </pic:pic>
                                    </a:graphicData>
                                  </a:graphic>
                                </wp:inline>
                              </w:drawing>
                            </w:r>
                            <w:r>
                              <w:t xml:space="preserve">                </w:t>
                            </w:r>
                          </w:p>
                          <w:p w:rsidR="007146D0" w:rsidRDefault="007146D0" w:rsidP="007146D0">
                            <w:pPr>
                              <w:pStyle w:val="a7"/>
                            </w:pPr>
                            <w:r>
                              <w:t>Fig.10  Canceller measurement results</w:t>
                            </w:r>
                          </w:p>
                          <w:p w:rsidR="007146D0" w:rsidRPr="007146D0" w:rsidRDefault="007146D0" w:rsidP="007146D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55pt;margin-top:-484.45pt;width:250.4pt;height:199.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Y01GwIAABUEAAAOAAAAZHJzL2Uyb0RvYy54bWysU1Fv0zAQfkfiP1h+p0mDyrqo6TQ6ipDG&#10;QNr4ARfHaSxsX7DdJuXXc3babsAbwg/W2b777rvvzqub0Wh2kM4rtBWfz3LOpBXYKLur+Len7Zsl&#10;Zz6AbUCjlRU/Ss9v1q9frYa+lAV2qBvpGIFYXw59xbsQ+jLLvOikAT/DXlp6bNEZCHR0u6xxMBC6&#10;0VmR5++yAV3TOxTSe7q9mx75OuG3rRThS9t6GZiuOHELaXdpr+OerVdQ7hz0nRInGvAPLAwoS0kv&#10;UHcQgO2d+gvKKOHQYxtmAk2GbauETDVQNfP8j2oeO+hlqoXE8f1FJv//YMXD4atjqql4Mb/izIKh&#10;Jj3JMbD3OLIi6jP0viS3x54cw0jX1OdUq+/vUXz3zOKmA7uTt87h0EloiN88RmYvQiccH0Hq4TM2&#10;lAb2ARPQ2DoTxSM5GKFTn46X3kQqgi7fzpd5vqQnQW/Forgu8kXKAeU5vHc+fJRoWDQq7qj5CR4O&#10;9z5EOlCeXWI2j1o1W6V1OrhdvdGOHYAGZZvWCf03N23ZUPHrRbFIyBZjfJohowINslam4kSUVgyH&#10;MsrxwTbJDqD0ZBMTbU/6REkmccJYj6kVVzE2aldjcyTBHE5zS/+MjA7dT84GmtmK+x97cJIz/cmS&#10;6HHAz4Y7G/XZACsotOKBs8nchPQRIk2Lt9SMViWZnjOfKNLsJfVO/yQO98tz8nr+zetfAAAA//8D&#10;AFBLAwQUAAYACAAAACEAomnal+IAAAAMAQAADwAAAGRycy9kb3ducmV2LnhtbEyPwU7DMAyG70i8&#10;Q2QkLmhLO0G3lqYTbHAbh41pZ68JbUXjVE26dm+POcHJsv3p9+d8PdlWXEzvG0cK4nkEwlDpdEOV&#10;guPn+2wFwgckja0jo+BqPKyL25scM+1G2pvLIVSCQ8hnqKAOocuk9GVtLPq56wzx7sv1FgO3fSV1&#10;jyOH21YuoiiRFhviCzV2ZlOb8vswWAXJth/GPW0etse3HX501eL0ej0pdX83vTyDCGYKfzD86rM6&#10;FOx0dgNpL1oFszhmkmuarFIQTDym6RLEmUdPyygBWeTy/xPFDwAAAP//AwBQSwECLQAUAAYACAAA&#10;ACEAtoM4kv4AAADhAQAAEwAAAAAAAAAAAAAAAAAAAAAAW0NvbnRlbnRfVHlwZXNdLnhtbFBLAQIt&#10;ABQABgAIAAAAIQA4/SH/1gAAAJQBAAALAAAAAAAAAAAAAAAAAC8BAABfcmVscy8ucmVsc1BLAQIt&#10;ABQABgAIAAAAIQDCwY01GwIAABUEAAAOAAAAAAAAAAAAAAAAAC4CAABkcnMvZTJvRG9jLnhtbFBL&#10;AQItABQABgAIAAAAIQCiadqX4gAAAAwBAAAPAAAAAAAAAAAAAAAAAHUEAABkcnMvZG93bnJldi54&#10;bWxQSwUGAAAAAAQABADzAAAAhAUAAAAA&#10;" stroked="f">
                <v:textbox inset="0,0,0,0">
                  <w:txbxContent>
                    <w:p w:rsidR="006A70D8" w:rsidRPr="002202EF" w:rsidRDefault="006A70D8" w:rsidP="007146D0">
                      <w:pPr>
                        <w:pStyle w:val="a7"/>
                      </w:pPr>
                      <w:r>
                        <w:t xml:space="preserve">    </w:t>
                      </w:r>
                      <w:r w:rsidR="007146D0">
                        <w:rPr>
                          <w14:textOutline w14:w="0" w14:cap="rnd" w14:cmpd="sng" w14:algn="ctr">
                            <w14:noFill/>
                            <w14:prstDash w14:val="solid"/>
                            <w14:bevel/>
                          </w14:textOutline>
                        </w:rPr>
                        <w:drawing>
                          <wp:inline distT="0" distB="0" distL="0" distR="0" wp14:anchorId="5C334D8A" wp14:editId="373292A8">
                            <wp:extent cx="2962894" cy="232811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9.png"/>
                                    <pic:cNvPicPr/>
                                  </pic:nvPicPr>
                                  <pic:blipFill>
                                    <a:blip r:embed="rId15">
                                      <a:extLst>
                                        <a:ext uri="{28A0092B-C50C-407E-A947-70E740481C1C}">
                                          <a14:useLocalDpi xmlns:a14="http://schemas.microsoft.com/office/drawing/2010/main" val="0"/>
                                        </a:ext>
                                      </a:extLst>
                                    </a:blip>
                                    <a:stretch>
                                      <a:fillRect/>
                                    </a:stretch>
                                  </pic:blipFill>
                                  <pic:spPr>
                                    <a:xfrm>
                                      <a:off x="0" y="0"/>
                                      <a:ext cx="3000145" cy="2357387"/>
                                    </a:xfrm>
                                    <a:prstGeom prst="rect">
                                      <a:avLst/>
                                    </a:prstGeom>
                                  </pic:spPr>
                                </pic:pic>
                              </a:graphicData>
                            </a:graphic>
                          </wp:inline>
                        </w:drawing>
                      </w:r>
                      <w:r>
                        <w:t xml:space="preserve">                </w:t>
                      </w:r>
                    </w:p>
                    <w:p w:rsidR="007146D0" w:rsidRDefault="007146D0" w:rsidP="007146D0">
                      <w:pPr>
                        <w:pStyle w:val="a7"/>
                      </w:pPr>
                      <w:r>
                        <w:t>Fig.10  Canceller measurement results</w:t>
                      </w:r>
                    </w:p>
                    <w:p w:rsidR="007146D0" w:rsidRPr="007146D0" w:rsidRDefault="007146D0" w:rsidP="007146D0"/>
                  </w:txbxContent>
                </v:textbox>
                <w10:wrap type="square" anchorx="margin"/>
              </v:shape>
            </w:pict>
          </mc:Fallback>
        </mc:AlternateContent>
      </w:r>
      <w:r w:rsidR="00A45C27" w:rsidRPr="00A45C27">
        <w:rPr>
          <w:rFonts w:cs="Times New Roman"/>
          <w:b w:val="0"/>
          <w:noProof/>
          <w:sz w:val="20"/>
          <w:szCs w:val="24"/>
        </w:rPr>
        <w:t>[5]</w:t>
      </w:r>
      <w:r w:rsidR="00A45C27" w:rsidRPr="00A45C27">
        <w:rPr>
          <w:rFonts w:cs="Times New Roman"/>
          <w:b w:val="0"/>
          <w:noProof/>
          <w:sz w:val="20"/>
          <w:szCs w:val="24"/>
        </w:rPr>
        <w:tab/>
        <w:t xml:space="preserve">J. A. Hou and Y. H. Wang, “A compact quadrature hybrid based on high-pass and low-pass lumped elements,” </w:t>
      </w:r>
      <w:r w:rsidR="00A45C27" w:rsidRPr="00A45C27">
        <w:rPr>
          <w:rFonts w:cs="Times New Roman"/>
          <w:b w:val="0"/>
          <w:i/>
          <w:iCs/>
          <w:noProof/>
          <w:sz w:val="20"/>
          <w:szCs w:val="24"/>
        </w:rPr>
        <w:t>IEEE Microw. Wirel. Components Lett.</w:t>
      </w:r>
      <w:r w:rsidR="00A45C27" w:rsidRPr="00A45C27">
        <w:rPr>
          <w:rFonts w:cs="Times New Roman"/>
          <w:b w:val="0"/>
          <w:noProof/>
          <w:sz w:val="20"/>
          <w:szCs w:val="24"/>
        </w:rPr>
        <w:t>, vol.</w:t>
      </w:r>
      <w:r w:rsidR="00A45C27" w:rsidRPr="00A45C27">
        <w:rPr>
          <w:rFonts w:cs="Times New Roman"/>
          <w:noProof/>
          <w:sz w:val="20"/>
          <w:szCs w:val="24"/>
        </w:rPr>
        <w:t xml:space="preserve"> </w:t>
      </w:r>
      <w:r w:rsidR="00A45C27" w:rsidRPr="00A45C27">
        <w:rPr>
          <w:rFonts w:cs="Times New Roman"/>
          <w:b w:val="0"/>
          <w:noProof/>
          <w:sz w:val="20"/>
          <w:szCs w:val="24"/>
        </w:rPr>
        <w:t xml:space="preserve">17, no. 8, pp. 595–597, 2007, doi: </w:t>
      </w:r>
      <w:r w:rsidR="00A45C27" w:rsidRPr="00A45C27">
        <w:rPr>
          <w:rFonts w:cs="Times New Roman"/>
          <w:b w:val="0"/>
          <w:noProof/>
          <w:sz w:val="20"/>
          <w:szCs w:val="24"/>
        </w:rPr>
        <w:t>10.1109/LMWC.2007.901775.</w:t>
      </w:r>
    </w:p>
    <w:p w:rsidR="008817D3" w:rsidRDefault="00A45C27" w:rsidP="00F826F3">
      <w:pPr>
        <w:pStyle w:val="a5"/>
      </w:pPr>
      <w:r>
        <w:fldChar w:fldCharType="end"/>
      </w:r>
    </w:p>
    <w:p w:rsidR="00360E98" w:rsidRPr="00360E98" w:rsidRDefault="00360E98" w:rsidP="00D113A3"/>
    <w:sectPr w:rsidR="00360E98" w:rsidRPr="00360E98" w:rsidSect="00860D2F">
      <w:headerReference w:type="even" r:id="rId16"/>
      <w:headerReference w:type="default" r:id="rId17"/>
      <w:footerReference w:type="even" r:id="rId18"/>
      <w:footerReference w:type="default" r:id="rId19"/>
      <w:headerReference w:type="first" r:id="rId20"/>
      <w:footerReference w:type="first" r:id="rId21"/>
      <w:pgSz w:w="12240" w:h="15840" w:code="1"/>
      <w:pgMar w:top="1009" w:right="936" w:bottom="1009" w:left="936" w:header="431" w:footer="431"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937" w:rsidRDefault="00C45937" w:rsidP="00713D2C">
      <w:pPr>
        <w:spacing w:line="240" w:lineRule="auto"/>
        <w:ind w:left="500"/>
      </w:pPr>
      <w:r>
        <w:separator/>
      </w:r>
    </w:p>
  </w:endnote>
  <w:endnote w:type="continuationSeparator" w:id="0">
    <w:p w:rsidR="00C45937" w:rsidRDefault="00C45937" w:rsidP="00713D2C">
      <w:pPr>
        <w:spacing w:line="240" w:lineRule="auto"/>
        <w:ind w:left="5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0D8" w:rsidRDefault="006A70D8">
    <w:pPr>
      <w:pStyle w:val="a4"/>
      <w:ind w:left="50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448190"/>
      <w:docPartObj>
        <w:docPartGallery w:val="Page Numbers (Bottom of Page)"/>
        <w:docPartUnique/>
      </w:docPartObj>
    </w:sdtPr>
    <w:sdtEndPr>
      <w:rPr>
        <w:noProof/>
      </w:rPr>
    </w:sdtEndPr>
    <w:sdtContent>
      <w:p w:rsidR="00B30A5F" w:rsidRDefault="00B30A5F">
        <w:pPr>
          <w:pStyle w:val="a4"/>
          <w:jc w:val="right"/>
        </w:pPr>
        <w:r>
          <w:fldChar w:fldCharType="begin"/>
        </w:r>
        <w:r>
          <w:instrText xml:space="preserve"> PAGE   \* MERGEFORMAT </w:instrText>
        </w:r>
        <w:r>
          <w:fldChar w:fldCharType="separate"/>
        </w:r>
        <w:r w:rsidR="00281A20">
          <w:rPr>
            <w:noProof/>
          </w:rPr>
          <w:t>3</w:t>
        </w:r>
        <w:r>
          <w:rPr>
            <w:noProof/>
          </w:rPr>
          <w:fldChar w:fldCharType="end"/>
        </w:r>
      </w:p>
    </w:sdtContent>
  </w:sdt>
  <w:p w:rsidR="006A70D8" w:rsidRDefault="006A70D8">
    <w:pPr>
      <w:pStyle w:val="a4"/>
      <w:ind w:left="50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0D8" w:rsidRDefault="006A70D8">
    <w:pPr>
      <w:pStyle w:val="a4"/>
      <w:ind w:left="50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937" w:rsidRDefault="00C45937" w:rsidP="00713D2C">
      <w:pPr>
        <w:spacing w:line="240" w:lineRule="auto"/>
        <w:ind w:left="500"/>
      </w:pPr>
      <w:r>
        <w:separator/>
      </w:r>
    </w:p>
  </w:footnote>
  <w:footnote w:type="continuationSeparator" w:id="0">
    <w:p w:rsidR="00C45937" w:rsidRDefault="00C45937" w:rsidP="00713D2C">
      <w:pPr>
        <w:spacing w:line="240" w:lineRule="auto"/>
        <w:ind w:left="5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0D8" w:rsidRDefault="006A70D8">
    <w:pPr>
      <w:pStyle w:val="a3"/>
      <w:ind w:left="50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0D8" w:rsidRPr="00B95166" w:rsidRDefault="006A70D8">
    <w:pPr>
      <w:pStyle w:val="a3"/>
      <w:ind w:left="500"/>
      <w:jc w:val="right"/>
      <w:rPr>
        <w:rStyle w:val="ae"/>
      </w:rPr>
    </w:pPr>
  </w:p>
  <w:p w:rsidR="006A70D8" w:rsidRPr="00B95166" w:rsidRDefault="006A70D8" w:rsidP="00F33792">
    <w:pPr>
      <w:pStyle w:val="a3"/>
      <w:tabs>
        <w:tab w:val="clear" w:pos="4680"/>
        <w:tab w:val="left" w:pos="9360"/>
      </w:tabs>
      <w:ind w:firstLine="0"/>
      <w:rPr>
        <w:rStyle w:val="ae"/>
      </w:rPr>
    </w:pPr>
    <w:r>
      <w:rPr>
        <w:rStyle w:val="ae"/>
      </w:rPr>
      <w:t>IDEC MPW Report</w:t>
    </w:r>
    <w:r>
      <w:rPr>
        <w:rStyle w:val="ae"/>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0D8" w:rsidRDefault="006A70D8">
    <w:pPr>
      <w:pStyle w:val="a3"/>
      <w:ind w:left="50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B5E21"/>
    <w:multiLevelType w:val="hybridMultilevel"/>
    <w:tmpl w:val="8CA06B48"/>
    <w:lvl w:ilvl="0" w:tplc="EB5A70FA">
      <w:start w:val="1"/>
      <w:numFmt w:val="upperLetter"/>
      <w:pStyle w:val="2"/>
      <w:lvlText w:val="%1."/>
      <w:lvlJc w:val="left"/>
      <w:pPr>
        <w:ind w:left="360"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 w15:restartNumberingAfterBreak="0">
    <w:nsid w:val="2E9C4F0C"/>
    <w:multiLevelType w:val="hybridMultilevel"/>
    <w:tmpl w:val="7B04D9C2"/>
    <w:lvl w:ilvl="0" w:tplc="0588A690">
      <w:start w:val="1"/>
      <w:numFmt w:val="upperRoman"/>
      <w:lvlText w:val="%1."/>
      <w:lvlJc w:val="right"/>
      <w:pPr>
        <w:ind w:left="1201" w:hanging="360"/>
      </w:p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2" w15:restartNumberingAfterBreak="0">
    <w:nsid w:val="3BD6375F"/>
    <w:multiLevelType w:val="hybridMultilevel"/>
    <w:tmpl w:val="D728B23A"/>
    <w:lvl w:ilvl="0" w:tplc="30349AF0">
      <w:start w:val="1"/>
      <w:numFmt w:val="upperRoman"/>
      <w:pStyle w:val="1"/>
      <w:suff w:val="space"/>
      <w:lvlText w:val="%1."/>
      <w:lvlJc w:val="right"/>
      <w:pPr>
        <w:ind w:left="794" w:hanging="434"/>
      </w:pPr>
      <w:rPr>
        <w:rFonts w:hint="default"/>
      </w:rPr>
    </w:lvl>
    <w:lvl w:ilvl="1" w:tplc="F6444D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124CD0"/>
    <w:multiLevelType w:val="hybridMultilevel"/>
    <w:tmpl w:val="ABF2D320"/>
    <w:lvl w:ilvl="0" w:tplc="4BF43CBE">
      <w:start w:val="1"/>
      <w:numFmt w:val="lowerLetter"/>
      <w:lvlText w:val="(%1)"/>
      <w:lvlJc w:val="left"/>
      <w:pPr>
        <w:ind w:left="1149" w:hanging="360"/>
      </w:pPr>
      <w:rPr>
        <w:rFonts w:hint="default"/>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4" w15:restartNumberingAfterBreak="0">
    <w:nsid w:val="510B4CEB"/>
    <w:multiLevelType w:val="hybridMultilevel"/>
    <w:tmpl w:val="1FBCC228"/>
    <w:lvl w:ilvl="0" w:tplc="04090015">
      <w:start w:val="1"/>
      <w:numFmt w:val="upperLetter"/>
      <w:lvlText w:val="%1."/>
      <w:lvlJc w:val="left"/>
      <w:pPr>
        <w:ind w:left="720" w:hanging="360"/>
      </w:pPr>
    </w:lvl>
    <w:lvl w:ilvl="1" w:tplc="1918FD12">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E1D4F"/>
    <w:multiLevelType w:val="hybridMultilevel"/>
    <w:tmpl w:val="7F6E279A"/>
    <w:lvl w:ilvl="0" w:tplc="C3A2D6B4">
      <w:start w:val="1"/>
      <w:numFmt w:val="upperRoman"/>
      <w:lvlText w:val="%1."/>
      <w:lvlJc w:val="right"/>
      <w:pPr>
        <w:ind w:left="1201" w:hanging="360"/>
      </w:p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6" w15:restartNumberingAfterBreak="0">
    <w:nsid w:val="712A17C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6"/>
  </w:num>
  <w:num w:numId="2">
    <w:abstractNumId w:val="5"/>
  </w:num>
  <w:num w:numId="3">
    <w:abstractNumId w:val="1"/>
  </w:num>
  <w:num w:numId="4">
    <w:abstractNumId w:val="0"/>
  </w:num>
  <w:num w:numId="5">
    <w:abstractNumId w:val="2"/>
  </w:num>
  <w:num w:numId="6">
    <w:abstractNumId w:val="0"/>
    <w:lvlOverride w:ilvl="0">
      <w:startOverride w:val="1"/>
    </w:lvlOverride>
  </w:num>
  <w:num w:numId="7">
    <w:abstractNumId w:val="3"/>
  </w:num>
  <w:num w:numId="8">
    <w:abstractNumId w:val="0"/>
    <w:lvlOverride w:ilvl="0">
      <w:startOverride w:val="1"/>
    </w:lvlOverride>
  </w:num>
  <w:num w:numId="9">
    <w:abstractNumId w:val="0"/>
    <w:lvlOverride w:ilvl="0">
      <w:startOverride w:val="1"/>
    </w:lvlOverride>
  </w:num>
  <w:num w:numId="10">
    <w:abstractNumId w:val="4"/>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7"/>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zA0MjMyMDWzNLYwNTZX0lEKTi0uzszPAykwqgUA7IDujiwAAAA="/>
  </w:docVars>
  <w:rsids>
    <w:rsidRoot w:val="00713D2C"/>
    <w:rsid w:val="00005E52"/>
    <w:rsid w:val="000070D7"/>
    <w:rsid w:val="0001215B"/>
    <w:rsid w:val="00014532"/>
    <w:rsid w:val="000154EC"/>
    <w:rsid w:val="0001575B"/>
    <w:rsid w:val="000166DB"/>
    <w:rsid w:val="00020031"/>
    <w:rsid w:val="00020B02"/>
    <w:rsid w:val="00020FED"/>
    <w:rsid w:val="0002178A"/>
    <w:rsid w:val="00022CD7"/>
    <w:rsid w:val="0002467C"/>
    <w:rsid w:val="00026F2B"/>
    <w:rsid w:val="0003259B"/>
    <w:rsid w:val="00037393"/>
    <w:rsid w:val="00037F7C"/>
    <w:rsid w:val="0004007C"/>
    <w:rsid w:val="00041D12"/>
    <w:rsid w:val="000479CC"/>
    <w:rsid w:val="000507AF"/>
    <w:rsid w:val="000540F6"/>
    <w:rsid w:val="00056BC3"/>
    <w:rsid w:val="00067051"/>
    <w:rsid w:val="0006722D"/>
    <w:rsid w:val="00072B47"/>
    <w:rsid w:val="00080561"/>
    <w:rsid w:val="00083170"/>
    <w:rsid w:val="000867C6"/>
    <w:rsid w:val="00087BA2"/>
    <w:rsid w:val="0009772E"/>
    <w:rsid w:val="00097F9F"/>
    <w:rsid w:val="000A7DE0"/>
    <w:rsid w:val="000B0C03"/>
    <w:rsid w:val="000B12C9"/>
    <w:rsid w:val="000B2832"/>
    <w:rsid w:val="000B71B6"/>
    <w:rsid w:val="000B778C"/>
    <w:rsid w:val="000C4B10"/>
    <w:rsid w:val="000D0319"/>
    <w:rsid w:val="000D1AD3"/>
    <w:rsid w:val="000D2E34"/>
    <w:rsid w:val="000D4102"/>
    <w:rsid w:val="000D55AC"/>
    <w:rsid w:val="000D5653"/>
    <w:rsid w:val="000E1248"/>
    <w:rsid w:val="000E5438"/>
    <w:rsid w:val="000E7363"/>
    <w:rsid w:val="000F1467"/>
    <w:rsid w:val="000F6FF3"/>
    <w:rsid w:val="00104F49"/>
    <w:rsid w:val="00107072"/>
    <w:rsid w:val="00111C9F"/>
    <w:rsid w:val="001120A5"/>
    <w:rsid w:val="001140B5"/>
    <w:rsid w:val="00114714"/>
    <w:rsid w:val="00120BD1"/>
    <w:rsid w:val="001236DD"/>
    <w:rsid w:val="00125A3B"/>
    <w:rsid w:val="0013091F"/>
    <w:rsid w:val="00141688"/>
    <w:rsid w:val="00142AE4"/>
    <w:rsid w:val="0014570E"/>
    <w:rsid w:val="00154F46"/>
    <w:rsid w:val="00161050"/>
    <w:rsid w:val="00167478"/>
    <w:rsid w:val="0017562F"/>
    <w:rsid w:val="00175EA2"/>
    <w:rsid w:val="0017676D"/>
    <w:rsid w:val="0017750E"/>
    <w:rsid w:val="0018124A"/>
    <w:rsid w:val="001A1E9B"/>
    <w:rsid w:val="001A4BB1"/>
    <w:rsid w:val="001A6F01"/>
    <w:rsid w:val="001B15CA"/>
    <w:rsid w:val="001B51FA"/>
    <w:rsid w:val="001C1126"/>
    <w:rsid w:val="001D0364"/>
    <w:rsid w:val="001D1BA5"/>
    <w:rsid w:val="001D3514"/>
    <w:rsid w:val="001D4D1F"/>
    <w:rsid w:val="001D5C54"/>
    <w:rsid w:val="001E5D62"/>
    <w:rsid w:val="001E6341"/>
    <w:rsid w:val="001F423D"/>
    <w:rsid w:val="00200275"/>
    <w:rsid w:val="00200B46"/>
    <w:rsid w:val="00202150"/>
    <w:rsid w:val="00205F03"/>
    <w:rsid w:val="00207836"/>
    <w:rsid w:val="00207E79"/>
    <w:rsid w:val="00210D6E"/>
    <w:rsid w:val="002110EA"/>
    <w:rsid w:val="00214CD8"/>
    <w:rsid w:val="002202EF"/>
    <w:rsid w:val="0023030F"/>
    <w:rsid w:val="0024222D"/>
    <w:rsid w:val="00243726"/>
    <w:rsid w:val="00243F62"/>
    <w:rsid w:val="00244863"/>
    <w:rsid w:val="00244B69"/>
    <w:rsid w:val="00244DEF"/>
    <w:rsid w:val="00247D95"/>
    <w:rsid w:val="002502E9"/>
    <w:rsid w:val="00250558"/>
    <w:rsid w:val="00251F1C"/>
    <w:rsid w:val="00254049"/>
    <w:rsid w:val="00254083"/>
    <w:rsid w:val="002540C7"/>
    <w:rsid w:val="00256E51"/>
    <w:rsid w:val="00265315"/>
    <w:rsid w:val="00265BAE"/>
    <w:rsid w:val="00267F41"/>
    <w:rsid w:val="00281A20"/>
    <w:rsid w:val="00284A43"/>
    <w:rsid w:val="00287018"/>
    <w:rsid w:val="00291201"/>
    <w:rsid w:val="00292884"/>
    <w:rsid w:val="0029412B"/>
    <w:rsid w:val="002A2D6C"/>
    <w:rsid w:val="002A390B"/>
    <w:rsid w:val="002B1898"/>
    <w:rsid w:val="002B2063"/>
    <w:rsid w:val="002B435D"/>
    <w:rsid w:val="002C0202"/>
    <w:rsid w:val="002C0B18"/>
    <w:rsid w:val="002C1947"/>
    <w:rsid w:val="002C78CD"/>
    <w:rsid w:val="002D366D"/>
    <w:rsid w:val="002D4E11"/>
    <w:rsid w:val="002E25EB"/>
    <w:rsid w:val="002E2F9A"/>
    <w:rsid w:val="002F0B15"/>
    <w:rsid w:val="002F155F"/>
    <w:rsid w:val="002F1817"/>
    <w:rsid w:val="002F595B"/>
    <w:rsid w:val="002F5B2A"/>
    <w:rsid w:val="00300102"/>
    <w:rsid w:val="003021C8"/>
    <w:rsid w:val="003031C6"/>
    <w:rsid w:val="00310443"/>
    <w:rsid w:val="00323F6E"/>
    <w:rsid w:val="00332166"/>
    <w:rsid w:val="00333F34"/>
    <w:rsid w:val="00336A6E"/>
    <w:rsid w:val="003422FD"/>
    <w:rsid w:val="00344781"/>
    <w:rsid w:val="0034641B"/>
    <w:rsid w:val="003505D2"/>
    <w:rsid w:val="003540FB"/>
    <w:rsid w:val="0035496C"/>
    <w:rsid w:val="00357896"/>
    <w:rsid w:val="00360E98"/>
    <w:rsid w:val="0036147F"/>
    <w:rsid w:val="00361B5B"/>
    <w:rsid w:val="003624DC"/>
    <w:rsid w:val="00365F8F"/>
    <w:rsid w:val="0036728A"/>
    <w:rsid w:val="00370238"/>
    <w:rsid w:val="0037243F"/>
    <w:rsid w:val="00385E43"/>
    <w:rsid w:val="00387421"/>
    <w:rsid w:val="00391D74"/>
    <w:rsid w:val="003962D4"/>
    <w:rsid w:val="003A0776"/>
    <w:rsid w:val="003A2171"/>
    <w:rsid w:val="003A3F07"/>
    <w:rsid w:val="003A5885"/>
    <w:rsid w:val="003A6B1D"/>
    <w:rsid w:val="003B2BCB"/>
    <w:rsid w:val="003C09D0"/>
    <w:rsid w:val="003C1115"/>
    <w:rsid w:val="003D237E"/>
    <w:rsid w:val="003D2472"/>
    <w:rsid w:val="003E61C2"/>
    <w:rsid w:val="003E6AB8"/>
    <w:rsid w:val="003E7B21"/>
    <w:rsid w:val="003F0E45"/>
    <w:rsid w:val="003F3B29"/>
    <w:rsid w:val="003F4C93"/>
    <w:rsid w:val="003F6F30"/>
    <w:rsid w:val="004060F6"/>
    <w:rsid w:val="0040680D"/>
    <w:rsid w:val="00410BE0"/>
    <w:rsid w:val="00412FFF"/>
    <w:rsid w:val="0042563B"/>
    <w:rsid w:val="00427586"/>
    <w:rsid w:val="00427F45"/>
    <w:rsid w:val="004337A9"/>
    <w:rsid w:val="00437E86"/>
    <w:rsid w:val="004416E3"/>
    <w:rsid w:val="004478BF"/>
    <w:rsid w:val="00462858"/>
    <w:rsid w:val="00470B91"/>
    <w:rsid w:val="004832C8"/>
    <w:rsid w:val="0048630E"/>
    <w:rsid w:val="004866A1"/>
    <w:rsid w:val="00486E51"/>
    <w:rsid w:val="00486F25"/>
    <w:rsid w:val="00496D9D"/>
    <w:rsid w:val="004A4BB1"/>
    <w:rsid w:val="004B14C3"/>
    <w:rsid w:val="004B2D0E"/>
    <w:rsid w:val="004B7CE8"/>
    <w:rsid w:val="004C060D"/>
    <w:rsid w:val="004D51ED"/>
    <w:rsid w:val="004D5D39"/>
    <w:rsid w:val="004D7752"/>
    <w:rsid w:val="004D7AB6"/>
    <w:rsid w:val="004E1CDC"/>
    <w:rsid w:val="004E4D81"/>
    <w:rsid w:val="004E569F"/>
    <w:rsid w:val="004E687A"/>
    <w:rsid w:val="004F18D2"/>
    <w:rsid w:val="004F64DA"/>
    <w:rsid w:val="00502DD2"/>
    <w:rsid w:val="005127DD"/>
    <w:rsid w:val="0051281C"/>
    <w:rsid w:val="00513F7C"/>
    <w:rsid w:val="0051559F"/>
    <w:rsid w:val="0051582C"/>
    <w:rsid w:val="0051631B"/>
    <w:rsid w:val="00526AE8"/>
    <w:rsid w:val="00534DB6"/>
    <w:rsid w:val="00551EA5"/>
    <w:rsid w:val="00551F59"/>
    <w:rsid w:val="00553234"/>
    <w:rsid w:val="00553BD7"/>
    <w:rsid w:val="00554175"/>
    <w:rsid w:val="0056152E"/>
    <w:rsid w:val="005622BC"/>
    <w:rsid w:val="00564FAD"/>
    <w:rsid w:val="005652DB"/>
    <w:rsid w:val="005666B5"/>
    <w:rsid w:val="00566959"/>
    <w:rsid w:val="00566A59"/>
    <w:rsid w:val="00570806"/>
    <w:rsid w:val="00571F2E"/>
    <w:rsid w:val="00575E4D"/>
    <w:rsid w:val="00576D4B"/>
    <w:rsid w:val="00577704"/>
    <w:rsid w:val="00580FFE"/>
    <w:rsid w:val="00581737"/>
    <w:rsid w:val="00582319"/>
    <w:rsid w:val="00587B59"/>
    <w:rsid w:val="005908CF"/>
    <w:rsid w:val="005909E1"/>
    <w:rsid w:val="00591B55"/>
    <w:rsid w:val="00593DBC"/>
    <w:rsid w:val="005B448D"/>
    <w:rsid w:val="005B53C5"/>
    <w:rsid w:val="005B643D"/>
    <w:rsid w:val="005B697B"/>
    <w:rsid w:val="005C280C"/>
    <w:rsid w:val="005D1B2D"/>
    <w:rsid w:val="005D1BD2"/>
    <w:rsid w:val="005D2039"/>
    <w:rsid w:val="005D5B12"/>
    <w:rsid w:val="005E102A"/>
    <w:rsid w:val="005E20C9"/>
    <w:rsid w:val="005E2F81"/>
    <w:rsid w:val="00601460"/>
    <w:rsid w:val="006044D0"/>
    <w:rsid w:val="0060678B"/>
    <w:rsid w:val="0060751D"/>
    <w:rsid w:val="00607B23"/>
    <w:rsid w:val="00607DCE"/>
    <w:rsid w:val="00612FCB"/>
    <w:rsid w:val="006159CC"/>
    <w:rsid w:val="00617812"/>
    <w:rsid w:val="006209FB"/>
    <w:rsid w:val="006255EA"/>
    <w:rsid w:val="00633476"/>
    <w:rsid w:val="006400CD"/>
    <w:rsid w:val="00647FF8"/>
    <w:rsid w:val="00650857"/>
    <w:rsid w:val="00651EB4"/>
    <w:rsid w:val="00652251"/>
    <w:rsid w:val="00657B2C"/>
    <w:rsid w:val="00666C60"/>
    <w:rsid w:val="00671D54"/>
    <w:rsid w:val="00674003"/>
    <w:rsid w:val="00676011"/>
    <w:rsid w:val="00677A02"/>
    <w:rsid w:val="00680982"/>
    <w:rsid w:val="006842CE"/>
    <w:rsid w:val="00691B4B"/>
    <w:rsid w:val="006A37C5"/>
    <w:rsid w:val="006A493A"/>
    <w:rsid w:val="006A70D8"/>
    <w:rsid w:val="006B4614"/>
    <w:rsid w:val="006B7C2F"/>
    <w:rsid w:val="006C19D2"/>
    <w:rsid w:val="006D2251"/>
    <w:rsid w:val="006D6238"/>
    <w:rsid w:val="006D65FB"/>
    <w:rsid w:val="006E35CC"/>
    <w:rsid w:val="006E4A23"/>
    <w:rsid w:val="006F1EC1"/>
    <w:rsid w:val="006F32F9"/>
    <w:rsid w:val="006F3D00"/>
    <w:rsid w:val="006F58E4"/>
    <w:rsid w:val="00703604"/>
    <w:rsid w:val="00706A5B"/>
    <w:rsid w:val="00713D2C"/>
    <w:rsid w:val="007146D0"/>
    <w:rsid w:val="00720466"/>
    <w:rsid w:val="007239D1"/>
    <w:rsid w:val="007349F1"/>
    <w:rsid w:val="00740BB6"/>
    <w:rsid w:val="00742020"/>
    <w:rsid w:val="0074253E"/>
    <w:rsid w:val="00742B64"/>
    <w:rsid w:val="00745B85"/>
    <w:rsid w:val="007465C1"/>
    <w:rsid w:val="0075254F"/>
    <w:rsid w:val="007610E2"/>
    <w:rsid w:val="00762E60"/>
    <w:rsid w:val="007636E0"/>
    <w:rsid w:val="007648A4"/>
    <w:rsid w:val="00764A41"/>
    <w:rsid w:val="007675E9"/>
    <w:rsid w:val="00773336"/>
    <w:rsid w:val="00780E09"/>
    <w:rsid w:val="00781C12"/>
    <w:rsid w:val="00791327"/>
    <w:rsid w:val="007A5D91"/>
    <w:rsid w:val="007A6B0D"/>
    <w:rsid w:val="007A7DD8"/>
    <w:rsid w:val="007B1A75"/>
    <w:rsid w:val="007B2C7F"/>
    <w:rsid w:val="007C0648"/>
    <w:rsid w:val="007C7F9A"/>
    <w:rsid w:val="007D0E24"/>
    <w:rsid w:val="007D1DF9"/>
    <w:rsid w:val="007D1E48"/>
    <w:rsid w:val="007F086B"/>
    <w:rsid w:val="007F5313"/>
    <w:rsid w:val="007F5CA4"/>
    <w:rsid w:val="008017B1"/>
    <w:rsid w:val="00802642"/>
    <w:rsid w:val="0080431D"/>
    <w:rsid w:val="00810AED"/>
    <w:rsid w:val="00811E61"/>
    <w:rsid w:val="0081495C"/>
    <w:rsid w:val="00814F89"/>
    <w:rsid w:val="00815A00"/>
    <w:rsid w:val="008249EA"/>
    <w:rsid w:val="00825727"/>
    <w:rsid w:val="00830741"/>
    <w:rsid w:val="008308B5"/>
    <w:rsid w:val="00830AC1"/>
    <w:rsid w:val="00834F79"/>
    <w:rsid w:val="008365DD"/>
    <w:rsid w:val="00836D8C"/>
    <w:rsid w:val="00837F3D"/>
    <w:rsid w:val="0084047C"/>
    <w:rsid w:val="00851C83"/>
    <w:rsid w:val="00860278"/>
    <w:rsid w:val="00860D2F"/>
    <w:rsid w:val="00861E20"/>
    <w:rsid w:val="0086266B"/>
    <w:rsid w:val="0087181B"/>
    <w:rsid w:val="00872303"/>
    <w:rsid w:val="008817D3"/>
    <w:rsid w:val="00885EE0"/>
    <w:rsid w:val="0088637E"/>
    <w:rsid w:val="008879FB"/>
    <w:rsid w:val="00891BE8"/>
    <w:rsid w:val="00892103"/>
    <w:rsid w:val="008A706C"/>
    <w:rsid w:val="008A72B1"/>
    <w:rsid w:val="008B08F6"/>
    <w:rsid w:val="008B0C7E"/>
    <w:rsid w:val="008B2FB0"/>
    <w:rsid w:val="008B33A6"/>
    <w:rsid w:val="008B51E5"/>
    <w:rsid w:val="008C1AC3"/>
    <w:rsid w:val="008C2B55"/>
    <w:rsid w:val="008D3C7C"/>
    <w:rsid w:val="008D52CD"/>
    <w:rsid w:val="008E365A"/>
    <w:rsid w:val="008F35C9"/>
    <w:rsid w:val="00901C17"/>
    <w:rsid w:val="00901C5E"/>
    <w:rsid w:val="0090278F"/>
    <w:rsid w:val="009034C6"/>
    <w:rsid w:val="00910A2B"/>
    <w:rsid w:val="00923538"/>
    <w:rsid w:val="00931544"/>
    <w:rsid w:val="0093551E"/>
    <w:rsid w:val="00936995"/>
    <w:rsid w:val="009370DE"/>
    <w:rsid w:val="0094331F"/>
    <w:rsid w:val="0094461F"/>
    <w:rsid w:val="00950320"/>
    <w:rsid w:val="009509EA"/>
    <w:rsid w:val="00951A74"/>
    <w:rsid w:val="009629A4"/>
    <w:rsid w:val="00964D24"/>
    <w:rsid w:val="00970D96"/>
    <w:rsid w:val="0097440C"/>
    <w:rsid w:val="00976442"/>
    <w:rsid w:val="0097699E"/>
    <w:rsid w:val="009828CF"/>
    <w:rsid w:val="00984055"/>
    <w:rsid w:val="0098639A"/>
    <w:rsid w:val="00991E61"/>
    <w:rsid w:val="00993D70"/>
    <w:rsid w:val="00997167"/>
    <w:rsid w:val="009A425C"/>
    <w:rsid w:val="009A432F"/>
    <w:rsid w:val="009A6554"/>
    <w:rsid w:val="009A6C56"/>
    <w:rsid w:val="009B6C92"/>
    <w:rsid w:val="009C092C"/>
    <w:rsid w:val="009C10BC"/>
    <w:rsid w:val="009C53EF"/>
    <w:rsid w:val="009C7735"/>
    <w:rsid w:val="009D1E42"/>
    <w:rsid w:val="009E19E2"/>
    <w:rsid w:val="009F3004"/>
    <w:rsid w:val="009F6279"/>
    <w:rsid w:val="009F7250"/>
    <w:rsid w:val="009F78B6"/>
    <w:rsid w:val="00A056BC"/>
    <w:rsid w:val="00A11C25"/>
    <w:rsid w:val="00A140D5"/>
    <w:rsid w:val="00A176A6"/>
    <w:rsid w:val="00A22998"/>
    <w:rsid w:val="00A22CAF"/>
    <w:rsid w:val="00A22FCE"/>
    <w:rsid w:val="00A325CA"/>
    <w:rsid w:val="00A33298"/>
    <w:rsid w:val="00A37888"/>
    <w:rsid w:val="00A42E0F"/>
    <w:rsid w:val="00A43B9C"/>
    <w:rsid w:val="00A45C27"/>
    <w:rsid w:val="00A46725"/>
    <w:rsid w:val="00A52287"/>
    <w:rsid w:val="00A5349A"/>
    <w:rsid w:val="00A5365D"/>
    <w:rsid w:val="00A600B5"/>
    <w:rsid w:val="00A630CC"/>
    <w:rsid w:val="00A63436"/>
    <w:rsid w:val="00A64AEB"/>
    <w:rsid w:val="00A65357"/>
    <w:rsid w:val="00A72E1A"/>
    <w:rsid w:val="00A73965"/>
    <w:rsid w:val="00A81ADE"/>
    <w:rsid w:val="00A81D60"/>
    <w:rsid w:val="00A8234E"/>
    <w:rsid w:val="00A82584"/>
    <w:rsid w:val="00A96BDF"/>
    <w:rsid w:val="00A974DD"/>
    <w:rsid w:val="00AA1745"/>
    <w:rsid w:val="00AA5675"/>
    <w:rsid w:val="00AB4264"/>
    <w:rsid w:val="00AB4C1D"/>
    <w:rsid w:val="00AB4F5B"/>
    <w:rsid w:val="00AD1363"/>
    <w:rsid w:val="00AD20C0"/>
    <w:rsid w:val="00AD2756"/>
    <w:rsid w:val="00AE0AF2"/>
    <w:rsid w:val="00AE6445"/>
    <w:rsid w:val="00AF0437"/>
    <w:rsid w:val="00AF101F"/>
    <w:rsid w:val="00AF7AFD"/>
    <w:rsid w:val="00AF7BCD"/>
    <w:rsid w:val="00B014E4"/>
    <w:rsid w:val="00B01898"/>
    <w:rsid w:val="00B029FA"/>
    <w:rsid w:val="00B059C8"/>
    <w:rsid w:val="00B05BF7"/>
    <w:rsid w:val="00B06335"/>
    <w:rsid w:val="00B06626"/>
    <w:rsid w:val="00B068A8"/>
    <w:rsid w:val="00B14456"/>
    <w:rsid w:val="00B1673E"/>
    <w:rsid w:val="00B209D9"/>
    <w:rsid w:val="00B25BAE"/>
    <w:rsid w:val="00B30A5F"/>
    <w:rsid w:val="00B336D1"/>
    <w:rsid w:val="00B36668"/>
    <w:rsid w:val="00B41AF4"/>
    <w:rsid w:val="00B42E32"/>
    <w:rsid w:val="00B43F9C"/>
    <w:rsid w:val="00B45B43"/>
    <w:rsid w:val="00B45F6B"/>
    <w:rsid w:val="00B60812"/>
    <w:rsid w:val="00B61186"/>
    <w:rsid w:val="00B77FB7"/>
    <w:rsid w:val="00B824B4"/>
    <w:rsid w:val="00B82666"/>
    <w:rsid w:val="00B92693"/>
    <w:rsid w:val="00B95166"/>
    <w:rsid w:val="00B9599F"/>
    <w:rsid w:val="00B95B74"/>
    <w:rsid w:val="00B97AF5"/>
    <w:rsid w:val="00BA0D10"/>
    <w:rsid w:val="00BA5527"/>
    <w:rsid w:val="00BA6131"/>
    <w:rsid w:val="00BA7898"/>
    <w:rsid w:val="00BA7C89"/>
    <w:rsid w:val="00BB1151"/>
    <w:rsid w:val="00BB41F5"/>
    <w:rsid w:val="00BC4F31"/>
    <w:rsid w:val="00BC5209"/>
    <w:rsid w:val="00BC5BAF"/>
    <w:rsid w:val="00BC7692"/>
    <w:rsid w:val="00BC7AD7"/>
    <w:rsid w:val="00BE3E09"/>
    <w:rsid w:val="00BE6463"/>
    <w:rsid w:val="00BE7285"/>
    <w:rsid w:val="00BE776E"/>
    <w:rsid w:val="00BE77AB"/>
    <w:rsid w:val="00BF070E"/>
    <w:rsid w:val="00C0293F"/>
    <w:rsid w:val="00C02D7B"/>
    <w:rsid w:val="00C138EA"/>
    <w:rsid w:val="00C20005"/>
    <w:rsid w:val="00C20F02"/>
    <w:rsid w:val="00C21D8A"/>
    <w:rsid w:val="00C22C2B"/>
    <w:rsid w:val="00C2325C"/>
    <w:rsid w:val="00C26211"/>
    <w:rsid w:val="00C30569"/>
    <w:rsid w:val="00C322EC"/>
    <w:rsid w:val="00C35DDB"/>
    <w:rsid w:val="00C36175"/>
    <w:rsid w:val="00C3748E"/>
    <w:rsid w:val="00C37AF8"/>
    <w:rsid w:val="00C40D1C"/>
    <w:rsid w:val="00C45937"/>
    <w:rsid w:val="00C46C01"/>
    <w:rsid w:val="00C47807"/>
    <w:rsid w:val="00C60CE7"/>
    <w:rsid w:val="00C63C04"/>
    <w:rsid w:val="00C64399"/>
    <w:rsid w:val="00C71C72"/>
    <w:rsid w:val="00C73B8B"/>
    <w:rsid w:val="00C73E1A"/>
    <w:rsid w:val="00C81907"/>
    <w:rsid w:val="00C81D69"/>
    <w:rsid w:val="00C827C4"/>
    <w:rsid w:val="00C82ADB"/>
    <w:rsid w:val="00C84EF5"/>
    <w:rsid w:val="00C918F4"/>
    <w:rsid w:val="00C97978"/>
    <w:rsid w:val="00CB3E5C"/>
    <w:rsid w:val="00CC41B2"/>
    <w:rsid w:val="00CC6077"/>
    <w:rsid w:val="00CD1601"/>
    <w:rsid w:val="00CD2A66"/>
    <w:rsid w:val="00CD44DC"/>
    <w:rsid w:val="00CD5EE9"/>
    <w:rsid w:val="00CD62F9"/>
    <w:rsid w:val="00CE034F"/>
    <w:rsid w:val="00CE1C97"/>
    <w:rsid w:val="00CE27D0"/>
    <w:rsid w:val="00CE3FA0"/>
    <w:rsid w:val="00CF0CE9"/>
    <w:rsid w:val="00CF31DE"/>
    <w:rsid w:val="00D00BED"/>
    <w:rsid w:val="00D02EAE"/>
    <w:rsid w:val="00D02FC2"/>
    <w:rsid w:val="00D06A10"/>
    <w:rsid w:val="00D071BC"/>
    <w:rsid w:val="00D07A75"/>
    <w:rsid w:val="00D113A3"/>
    <w:rsid w:val="00D12A91"/>
    <w:rsid w:val="00D2205E"/>
    <w:rsid w:val="00D22894"/>
    <w:rsid w:val="00D261DD"/>
    <w:rsid w:val="00D266BA"/>
    <w:rsid w:val="00D33290"/>
    <w:rsid w:val="00D335D1"/>
    <w:rsid w:val="00D34584"/>
    <w:rsid w:val="00D34B72"/>
    <w:rsid w:val="00D37388"/>
    <w:rsid w:val="00D45162"/>
    <w:rsid w:val="00D47DB8"/>
    <w:rsid w:val="00D541D4"/>
    <w:rsid w:val="00D54F08"/>
    <w:rsid w:val="00D629CC"/>
    <w:rsid w:val="00D62EA4"/>
    <w:rsid w:val="00D670FD"/>
    <w:rsid w:val="00D71368"/>
    <w:rsid w:val="00D75034"/>
    <w:rsid w:val="00D75ADE"/>
    <w:rsid w:val="00D76D8D"/>
    <w:rsid w:val="00D80EF8"/>
    <w:rsid w:val="00D912C2"/>
    <w:rsid w:val="00D91ABE"/>
    <w:rsid w:val="00D975F2"/>
    <w:rsid w:val="00DA10C6"/>
    <w:rsid w:val="00DB4914"/>
    <w:rsid w:val="00DC6399"/>
    <w:rsid w:val="00DC68BB"/>
    <w:rsid w:val="00DC7045"/>
    <w:rsid w:val="00DD6EAC"/>
    <w:rsid w:val="00DE0561"/>
    <w:rsid w:val="00DF313E"/>
    <w:rsid w:val="00DF3B9F"/>
    <w:rsid w:val="00DF7CA4"/>
    <w:rsid w:val="00E0380F"/>
    <w:rsid w:val="00E045E7"/>
    <w:rsid w:val="00E07B1E"/>
    <w:rsid w:val="00E108D7"/>
    <w:rsid w:val="00E11284"/>
    <w:rsid w:val="00E11D23"/>
    <w:rsid w:val="00E17371"/>
    <w:rsid w:val="00E17B68"/>
    <w:rsid w:val="00E20CF4"/>
    <w:rsid w:val="00E21932"/>
    <w:rsid w:val="00E2623D"/>
    <w:rsid w:val="00E30D1A"/>
    <w:rsid w:val="00E32B8F"/>
    <w:rsid w:val="00E37E99"/>
    <w:rsid w:val="00E41BE8"/>
    <w:rsid w:val="00E44510"/>
    <w:rsid w:val="00E5215E"/>
    <w:rsid w:val="00E52D15"/>
    <w:rsid w:val="00E5552E"/>
    <w:rsid w:val="00E57FDE"/>
    <w:rsid w:val="00E67503"/>
    <w:rsid w:val="00E67E4B"/>
    <w:rsid w:val="00E7283F"/>
    <w:rsid w:val="00E72993"/>
    <w:rsid w:val="00E72EFB"/>
    <w:rsid w:val="00E739BD"/>
    <w:rsid w:val="00E74396"/>
    <w:rsid w:val="00E744E1"/>
    <w:rsid w:val="00E746BA"/>
    <w:rsid w:val="00E76A9B"/>
    <w:rsid w:val="00E77CC9"/>
    <w:rsid w:val="00E80CB8"/>
    <w:rsid w:val="00E813F8"/>
    <w:rsid w:val="00E90BE8"/>
    <w:rsid w:val="00E91882"/>
    <w:rsid w:val="00E93227"/>
    <w:rsid w:val="00E9392D"/>
    <w:rsid w:val="00E94D5A"/>
    <w:rsid w:val="00E95219"/>
    <w:rsid w:val="00EA1F1A"/>
    <w:rsid w:val="00EA20C8"/>
    <w:rsid w:val="00EA2D34"/>
    <w:rsid w:val="00EA52BA"/>
    <w:rsid w:val="00EB39BA"/>
    <w:rsid w:val="00EB5A9D"/>
    <w:rsid w:val="00EB64AF"/>
    <w:rsid w:val="00EC1508"/>
    <w:rsid w:val="00ED0AFC"/>
    <w:rsid w:val="00ED12DB"/>
    <w:rsid w:val="00EE3E53"/>
    <w:rsid w:val="00EE7AB0"/>
    <w:rsid w:val="00EF046E"/>
    <w:rsid w:val="00EF1467"/>
    <w:rsid w:val="00EF2EFF"/>
    <w:rsid w:val="00EF3086"/>
    <w:rsid w:val="00F02997"/>
    <w:rsid w:val="00F02BA2"/>
    <w:rsid w:val="00F105EB"/>
    <w:rsid w:val="00F11924"/>
    <w:rsid w:val="00F2039C"/>
    <w:rsid w:val="00F24CF9"/>
    <w:rsid w:val="00F24ED5"/>
    <w:rsid w:val="00F27E08"/>
    <w:rsid w:val="00F32BD1"/>
    <w:rsid w:val="00F33792"/>
    <w:rsid w:val="00F422D5"/>
    <w:rsid w:val="00F456DB"/>
    <w:rsid w:val="00F462EF"/>
    <w:rsid w:val="00F5081A"/>
    <w:rsid w:val="00F5089A"/>
    <w:rsid w:val="00F53450"/>
    <w:rsid w:val="00F563F7"/>
    <w:rsid w:val="00F56F37"/>
    <w:rsid w:val="00F5773F"/>
    <w:rsid w:val="00F6028A"/>
    <w:rsid w:val="00F6514B"/>
    <w:rsid w:val="00F7621F"/>
    <w:rsid w:val="00F826F3"/>
    <w:rsid w:val="00F8301E"/>
    <w:rsid w:val="00F84F34"/>
    <w:rsid w:val="00F85E1D"/>
    <w:rsid w:val="00F91982"/>
    <w:rsid w:val="00F951B7"/>
    <w:rsid w:val="00FA46D8"/>
    <w:rsid w:val="00FA6CE2"/>
    <w:rsid w:val="00FA7A0B"/>
    <w:rsid w:val="00FB02A4"/>
    <w:rsid w:val="00FC0AB4"/>
    <w:rsid w:val="00FC154D"/>
    <w:rsid w:val="00FC1741"/>
    <w:rsid w:val="00FC1BDF"/>
    <w:rsid w:val="00FC282E"/>
    <w:rsid w:val="00FC358D"/>
    <w:rsid w:val="00FC72B8"/>
    <w:rsid w:val="00FC739C"/>
    <w:rsid w:val="00FC793F"/>
    <w:rsid w:val="00FD3EA1"/>
    <w:rsid w:val="00FD5AA2"/>
    <w:rsid w:val="00FD61BE"/>
    <w:rsid w:val="00FD6B7D"/>
    <w:rsid w:val="00FE3367"/>
    <w:rsid w:val="00FE57E4"/>
    <w:rsid w:val="00FF7A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E1BA7"/>
  <w15:chartTrackingRefBased/>
  <w15:docId w15:val="{6EB0BFD7-A4CF-4659-8640-EFB23BC6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heme="minorBidi"/>
        <w:sz w:val="17"/>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Abstraction_part"/>
    <w:qFormat/>
    <w:rsid w:val="00891BE8"/>
    <w:pPr>
      <w:spacing w:before="20" w:after="0" w:line="228" w:lineRule="auto"/>
      <w:ind w:firstLine="204"/>
      <w:jc w:val="both"/>
    </w:pPr>
    <w:rPr>
      <w:b/>
      <w:sz w:val="18"/>
    </w:rPr>
  </w:style>
  <w:style w:type="paragraph" w:styleId="1">
    <w:name w:val="heading 1"/>
    <w:basedOn w:val="a"/>
    <w:next w:val="a"/>
    <w:link w:val="1Char"/>
    <w:uiPriority w:val="9"/>
    <w:qFormat/>
    <w:rsid w:val="007636E0"/>
    <w:pPr>
      <w:keepNext/>
      <w:keepLines/>
      <w:numPr>
        <w:numId w:val="5"/>
      </w:numPr>
      <w:spacing w:before="280" w:after="80" w:line="240" w:lineRule="auto"/>
      <w:ind w:left="720" w:hanging="720"/>
      <w:jc w:val="center"/>
      <w:outlineLvl w:val="0"/>
    </w:pPr>
    <w:rPr>
      <w:rFonts w:eastAsia="맑은 고딕" w:cstheme="majorBidi"/>
      <w:b w:val="0"/>
      <w:smallCaps/>
      <w:sz w:val="20"/>
      <w:szCs w:val="32"/>
    </w:rPr>
  </w:style>
  <w:style w:type="paragraph" w:styleId="2">
    <w:name w:val="heading 2"/>
    <w:basedOn w:val="a"/>
    <w:next w:val="a"/>
    <w:link w:val="2Char"/>
    <w:autoRedefine/>
    <w:uiPriority w:val="9"/>
    <w:unhideWhenUsed/>
    <w:qFormat/>
    <w:rsid w:val="008017B1"/>
    <w:pPr>
      <w:keepNext/>
      <w:keepLines/>
      <w:numPr>
        <w:numId w:val="4"/>
      </w:numPr>
      <w:spacing w:before="120" w:after="60" w:line="240" w:lineRule="auto"/>
      <w:outlineLvl w:val="1"/>
    </w:pPr>
    <w:rPr>
      <w:rFonts w:eastAsiaTheme="majorEastAsia" w:cstheme="majorBidi"/>
      <w:b w:val="0"/>
      <w:i/>
      <w:sz w:val="20"/>
      <w:szCs w:val="26"/>
    </w:rPr>
  </w:style>
  <w:style w:type="paragraph" w:styleId="3">
    <w:name w:val="heading 3"/>
    <w:basedOn w:val="a"/>
    <w:next w:val="a"/>
    <w:link w:val="3Char"/>
    <w:autoRedefine/>
    <w:uiPriority w:val="9"/>
    <w:unhideWhenUsed/>
    <w:qFormat/>
    <w:rsid w:val="008365DD"/>
    <w:pPr>
      <w:keepNext/>
      <w:keepLines/>
      <w:spacing w:before="240" w:after="80" w:line="240" w:lineRule="auto"/>
      <w:jc w:val="center"/>
      <w:outlineLvl w:val="2"/>
    </w:pPr>
    <w:rPr>
      <w:rFonts w:eastAsiaTheme="majorEastAsia" w:cstheme="majorBidi"/>
      <w:b w:val="0"/>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13D2C"/>
    <w:pPr>
      <w:tabs>
        <w:tab w:val="center" w:pos="4680"/>
        <w:tab w:val="right" w:pos="9360"/>
      </w:tabs>
      <w:spacing w:line="240" w:lineRule="auto"/>
    </w:pPr>
  </w:style>
  <w:style w:type="character" w:customStyle="1" w:styleId="Char">
    <w:name w:val="머리글 Char"/>
    <w:basedOn w:val="a0"/>
    <w:link w:val="a3"/>
    <w:uiPriority w:val="99"/>
    <w:rsid w:val="00713D2C"/>
  </w:style>
  <w:style w:type="paragraph" w:styleId="a4">
    <w:name w:val="footer"/>
    <w:basedOn w:val="a"/>
    <w:link w:val="Char0"/>
    <w:uiPriority w:val="99"/>
    <w:unhideWhenUsed/>
    <w:rsid w:val="00713D2C"/>
    <w:pPr>
      <w:tabs>
        <w:tab w:val="center" w:pos="4680"/>
        <w:tab w:val="right" w:pos="9360"/>
      </w:tabs>
      <w:spacing w:line="240" w:lineRule="auto"/>
    </w:pPr>
  </w:style>
  <w:style w:type="character" w:customStyle="1" w:styleId="Char0">
    <w:name w:val="바닥글 Char"/>
    <w:basedOn w:val="a0"/>
    <w:link w:val="a4"/>
    <w:uiPriority w:val="99"/>
    <w:rsid w:val="00713D2C"/>
  </w:style>
  <w:style w:type="paragraph" w:styleId="a5">
    <w:name w:val="No Spacing"/>
    <w:aliases w:val="Body_Part"/>
    <w:next w:val="a"/>
    <w:link w:val="Char1"/>
    <w:uiPriority w:val="1"/>
    <w:qFormat/>
    <w:rsid w:val="00901C17"/>
    <w:pPr>
      <w:spacing w:after="0" w:line="240" w:lineRule="auto"/>
      <w:ind w:firstLine="204"/>
      <w:jc w:val="both"/>
    </w:pPr>
    <w:rPr>
      <w:sz w:val="20"/>
    </w:rPr>
  </w:style>
  <w:style w:type="character" w:styleId="a6">
    <w:name w:val="Placeholder Text"/>
    <w:basedOn w:val="a0"/>
    <w:uiPriority w:val="99"/>
    <w:semiHidden/>
    <w:rsid w:val="00C22C2B"/>
    <w:rPr>
      <w:color w:val="808080"/>
    </w:rPr>
  </w:style>
  <w:style w:type="paragraph" w:customStyle="1" w:styleId="Mathformula">
    <w:name w:val="Math_formula"/>
    <w:basedOn w:val="a5"/>
    <w:link w:val="MathformulaChar"/>
    <w:qFormat/>
    <w:rsid w:val="007A7DD8"/>
    <w:rPr>
      <w:rFonts w:ascii="Cambria Math" w:hAnsi="Cambria Math"/>
      <w:i/>
      <w:sz w:val="18"/>
      <w:szCs w:val="18"/>
    </w:rPr>
  </w:style>
  <w:style w:type="paragraph" w:customStyle="1" w:styleId="PictureGraphfooter">
    <w:name w:val="Picture_Graph_footer"/>
    <w:basedOn w:val="a"/>
    <w:link w:val="PictureGraphfooterChar"/>
    <w:autoRedefine/>
    <w:qFormat/>
    <w:rsid w:val="007F5CA4"/>
    <w:pPr>
      <w:jc w:val="center"/>
    </w:pPr>
    <w:rPr>
      <w:sz w:val="16"/>
    </w:rPr>
  </w:style>
  <w:style w:type="character" w:customStyle="1" w:styleId="Char1">
    <w:name w:val="간격 없음 Char"/>
    <w:aliases w:val="Body_Part Char"/>
    <w:basedOn w:val="a0"/>
    <w:link w:val="a5"/>
    <w:uiPriority w:val="1"/>
    <w:rsid w:val="00901C17"/>
    <w:rPr>
      <w:sz w:val="20"/>
    </w:rPr>
  </w:style>
  <w:style w:type="character" w:customStyle="1" w:styleId="MathformulaChar">
    <w:name w:val="Math_formula Char"/>
    <w:basedOn w:val="Char1"/>
    <w:link w:val="Mathformula"/>
    <w:rsid w:val="007A7DD8"/>
    <w:rPr>
      <w:rFonts w:ascii="Cambria Math" w:hAnsi="Cambria Math"/>
      <w:i/>
      <w:sz w:val="18"/>
      <w:szCs w:val="18"/>
    </w:rPr>
  </w:style>
  <w:style w:type="paragraph" w:styleId="a7">
    <w:name w:val="caption"/>
    <w:basedOn w:val="a"/>
    <w:next w:val="a"/>
    <w:autoRedefine/>
    <w:uiPriority w:val="35"/>
    <w:unhideWhenUsed/>
    <w:qFormat/>
    <w:rsid w:val="007146D0"/>
    <w:pPr>
      <w:spacing w:before="0" w:line="240" w:lineRule="auto"/>
      <w:ind w:firstLine="0"/>
      <w:jc w:val="left"/>
    </w:pPr>
    <w:rPr>
      <w:b w:val="0"/>
      <w:iCs/>
      <w:noProof/>
      <w:sz w:val="16"/>
      <w:szCs w:val="16"/>
      <w14:textOutline w14:w="9525" w14:cap="rnd" w14:cmpd="sng" w14:algn="ctr">
        <w14:noFill/>
        <w14:prstDash w14:val="solid"/>
        <w14:bevel/>
      </w14:textOutline>
    </w:rPr>
  </w:style>
  <w:style w:type="character" w:customStyle="1" w:styleId="PictureGraphfooterChar">
    <w:name w:val="Picture_Graph_footer Char"/>
    <w:basedOn w:val="a0"/>
    <w:link w:val="PictureGraphfooter"/>
    <w:rsid w:val="007F5CA4"/>
    <w:rPr>
      <w:sz w:val="16"/>
    </w:rPr>
  </w:style>
  <w:style w:type="character" w:customStyle="1" w:styleId="2Char">
    <w:name w:val="제목 2 Char"/>
    <w:basedOn w:val="a0"/>
    <w:link w:val="2"/>
    <w:uiPriority w:val="9"/>
    <w:rsid w:val="008017B1"/>
    <w:rPr>
      <w:rFonts w:eastAsiaTheme="majorEastAsia" w:cstheme="majorBidi"/>
      <w:i/>
      <w:sz w:val="20"/>
      <w:szCs w:val="26"/>
    </w:rPr>
  </w:style>
  <w:style w:type="character" w:customStyle="1" w:styleId="1Char">
    <w:name w:val="제목 1 Char"/>
    <w:basedOn w:val="a0"/>
    <w:link w:val="1"/>
    <w:uiPriority w:val="9"/>
    <w:rsid w:val="007636E0"/>
    <w:rPr>
      <w:rFonts w:eastAsia="맑은 고딕" w:cstheme="majorBidi"/>
      <w:smallCaps/>
      <w:sz w:val="20"/>
      <w:szCs w:val="32"/>
    </w:rPr>
  </w:style>
  <w:style w:type="paragraph" w:styleId="a8">
    <w:name w:val="Balloon Text"/>
    <w:basedOn w:val="a"/>
    <w:link w:val="Char2"/>
    <w:uiPriority w:val="99"/>
    <w:semiHidden/>
    <w:unhideWhenUsed/>
    <w:rsid w:val="006C19D2"/>
    <w:pPr>
      <w:spacing w:line="240" w:lineRule="auto"/>
    </w:pPr>
    <w:rPr>
      <w:rFonts w:ascii="Segoe UI" w:hAnsi="Segoe UI" w:cs="Segoe UI"/>
      <w:szCs w:val="18"/>
    </w:rPr>
  </w:style>
  <w:style w:type="character" w:customStyle="1" w:styleId="Char2">
    <w:name w:val="풍선 도움말 텍스트 Char"/>
    <w:basedOn w:val="a0"/>
    <w:link w:val="a8"/>
    <w:uiPriority w:val="99"/>
    <w:semiHidden/>
    <w:rsid w:val="006C19D2"/>
    <w:rPr>
      <w:rFonts w:ascii="Segoe UI" w:hAnsi="Segoe UI" w:cs="Segoe UI"/>
      <w:b/>
      <w:sz w:val="18"/>
      <w:szCs w:val="18"/>
    </w:rPr>
  </w:style>
  <w:style w:type="character" w:styleId="a9">
    <w:name w:val="Emphasis"/>
    <w:basedOn w:val="a0"/>
    <w:uiPriority w:val="20"/>
    <w:qFormat/>
    <w:rsid w:val="00D02EAE"/>
    <w:rPr>
      <w:i/>
      <w:iCs/>
    </w:rPr>
  </w:style>
  <w:style w:type="paragraph" w:styleId="aa">
    <w:name w:val="Subtitle"/>
    <w:basedOn w:val="a"/>
    <w:next w:val="a"/>
    <w:link w:val="Char3"/>
    <w:uiPriority w:val="11"/>
    <w:qFormat/>
    <w:rsid w:val="00D02EAE"/>
    <w:pPr>
      <w:numPr>
        <w:ilvl w:val="1"/>
      </w:numPr>
      <w:spacing w:after="160"/>
      <w:ind w:leftChars="283" w:left="283" w:firstLine="204"/>
    </w:pPr>
    <w:rPr>
      <w:rFonts w:asciiTheme="minorHAnsi" w:eastAsiaTheme="minorEastAsia" w:hAnsiTheme="minorHAnsi"/>
      <w:color w:val="5A5A5A" w:themeColor="text1" w:themeTint="A5"/>
      <w:spacing w:val="15"/>
      <w:sz w:val="22"/>
    </w:rPr>
  </w:style>
  <w:style w:type="character" w:customStyle="1" w:styleId="Char3">
    <w:name w:val="부제 Char"/>
    <w:basedOn w:val="a0"/>
    <w:link w:val="aa"/>
    <w:uiPriority w:val="11"/>
    <w:rsid w:val="00D02EAE"/>
    <w:rPr>
      <w:rFonts w:asciiTheme="minorHAnsi" w:eastAsiaTheme="minorEastAsia" w:hAnsiTheme="minorHAnsi"/>
      <w:b/>
      <w:color w:val="5A5A5A" w:themeColor="text1" w:themeTint="A5"/>
      <w:spacing w:val="15"/>
      <w:sz w:val="22"/>
    </w:rPr>
  </w:style>
  <w:style w:type="paragraph" w:styleId="ab">
    <w:name w:val="Title"/>
    <w:basedOn w:val="a"/>
    <w:next w:val="a"/>
    <w:link w:val="Char4"/>
    <w:autoRedefine/>
    <w:qFormat/>
    <w:rsid w:val="00281A20"/>
    <w:pPr>
      <w:framePr w:w="10251" w:hSpace="187" w:vSpace="187" w:wrap="notBeside" w:vAnchor="page" w:hAnchor="margin" w:x="58" w:y="1010"/>
      <w:spacing w:line="240" w:lineRule="auto"/>
      <w:ind w:firstLine="0"/>
      <w:contextualSpacing/>
      <w:jc w:val="center"/>
    </w:pPr>
    <w:rPr>
      <w:rFonts w:eastAsia="맑은 고딕" w:cstheme="majorBidi"/>
      <w:b w:val="0"/>
      <w:spacing w:val="-10"/>
      <w:kern w:val="28"/>
      <w:sz w:val="48"/>
      <w:szCs w:val="56"/>
    </w:rPr>
  </w:style>
  <w:style w:type="character" w:customStyle="1" w:styleId="Char4">
    <w:name w:val="제목 Char"/>
    <w:basedOn w:val="a0"/>
    <w:link w:val="ab"/>
    <w:rsid w:val="00281A20"/>
    <w:rPr>
      <w:rFonts w:eastAsia="맑은 고딕" w:cstheme="majorBidi"/>
      <w:spacing w:val="-10"/>
      <w:kern w:val="28"/>
      <w:sz w:val="48"/>
      <w:szCs w:val="56"/>
    </w:rPr>
  </w:style>
  <w:style w:type="character" w:customStyle="1" w:styleId="3Char">
    <w:name w:val="제목 3 Char"/>
    <w:basedOn w:val="a0"/>
    <w:link w:val="3"/>
    <w:uiPriority w:val="9"/>
    <w:rsid w:val="008365DD"/>
    <w:rPr>
      <w:rFonts w:eastAsiaTheme="majorEastAsia" w:cstheme="majorBidi"/>
      <w:sz w:val="20"/>
      <w:szCs w:val="24"/>
    </w:rPr>
  </w:style>
  <w:style w:type="paragraph" w:customStyle="1" w:styleId="Authors">
    <w:name w:val="Authors"/>
    <w:basedOn w:val="a"/>
    <w:next w:val="a"/>
    <w:rsid w:val="002C78CD"/>
    <w:pPr>
      <w:framePr w:w="9072" w:hSpace="187" w:vSpace="187" w:wrap="notBeside" w:vAnchor="text" w:hAnchor="page" w:xAlign="center" w:y="1"/>
      <w:autoSpaceDE w:val="0"/>
      <w:autoSpaceDN w:val="0"/>
      <w:spacing w:after="320" w:line="240" w:lineRule="auto"/>
      <w:jc w:val="center"/>
    </w:pPr>
    <w:rPr>
      <w:rFonts w:eastAsia="맑은 고딕" w:cs="Times New Roman"/>
      <w:b w:val="0"/>
      <w:sz w:val="22"/>
      <w:lang w:eastAsia="en-US"/>
    </w:rPr>
  </w:style>
  <w:style w:type="paragraph" w:styleId="ac">
    <w:name w:val="Bibliography"/>
    <w:basedOn w:val="a"/>
    <w:next w:val="a"/>
    <w:uiPriority w:val="37"/>
    <w:unhideWhenUsed/>
    <w:rsid w:val="00D12A91"/>
  </w:style>
  <w:style w:type="paragraph" w:styleId="20">
    <w:name w:val="toc 2"/>
    <w:basedOn w:val="a"/>
    <w:next w:val="a"/>
    <w:autoRedefine/>
    <w:uiPriority w:val="39"/>
    <w:unhideWhenUsed/>
    <w:rsid w:val="00D12A91"/>
    <w:pPr>
      <w:spacing w:after="100"/>
      <w:ind w:left="180"/>
    </w:pPr>
  </w:style>
  <w:style w:type="paragraph" w:styleId="10">
    <w:name w:val="toc 1"/>
    <w:basedOn w:val="a"/>
    <w:next w:val="a"/>
    <w:autoRedefine/>
    <w:uiPriority w:val="39"/>
    <w:unhideWhenUsed/>
    <w:rsid w:val="00D12A91"/>
    <w:rPr>
      <w:b w:val="0"/>
      <w:sz w:val="16"/>
    </w:rPr>
  </w:style>
  <w:style w:type="character" w:styleId="ad">
    <w:name w:val="Hyperlink"/>
    <w:basedOn w:val="a0"/>
    <w:uiPriority w:val="99"/>
    <w:unhideWhenUsed/>
    <w:rsid w:val="00D12A91"/>
    <w:rPr>
      <w:color w:val="0563C1" w:themeColor="hyperlink"/>
      <w:u w:val="single"/>
    </w:rPr>
  </w:style>
  <w:style w:type="character" w:styleId="ae">
    <w:name w:val="Book Title"/>
    <w:aliases w:val="Paper Header"/>
    <w:uiPriority w:val="33"/>
    <w:qFormat/>
    <w:rsid w:val="00B95166"/>
    <w:rPr>
      <w:b/>
      <w:bCs/>
      <w:iCs/>
      <w:spacing w:val="5"/>
      <w:sz w:val="20"/>
    </w:rPr>
  </w:style>
  <w:style w:type="paragraph" w:styleId="af">
    <w:name w:val="toa heading"/>
    <w:basedOn w:val="a"/>
    <w:next w:val="a"/>
    <w:uiPriority w:val="99"/>
    <w:semiHidden/>
    <w:unhideWhenUsed/>
    <w:rsid w:val="00D12A91"/>
    <w:pPr>
      <w:spacing w:before="120"/>
    </w:pPr>
    <w:rPr>
      <w:rFonts w:eastAsiaTheme="majorEastAsia" w:cstheme="majorBidi"/>
      <w:b w:val="0"/>
      <w:bCs/>
      <w:sz w:val="16"/>
      <w:szCs w:val="24"/>
    </w:rPr>
  </w:style>
  <w:style w:type="paragraph" w:styleId="af0">
    <w:name w:val="footnote text"/>
    <w:basedOn w:val="a"/>
    <w:link w:val="Char5"/>
    <w:uiPriority w:val="99"/>
    <w:semiHidden/>
    <w:unhideWhenUsed/>
    <w:rsid w:val="008C2B55"/>
    <w:pPr>
      <w:spacing w:line="240" w:lineRule="auto"/>
    </w:pPr>
    <w:rPr>
      <w:sz w:val="20"/>
      <w:szCs w:val="20"/>
    </w:rPr>
  </w:style>
  <w:style w:type="character" w:customStyle="1" w:styleId="Char5">
    <w:name w:val="각주 텍스트 Char"/>
    <w:basedOn w:val="a0"/>
    <w:link w:val="af0"/>
    <w:uiPriority w:val="99"/>
    <w:semiHidden/>
    <w:rsid w:val="008C2B55"/>
    <w:rPr>
      <w:b/>
      <w:sz w:val="20"/>
      <w:szCs w:val="20"/>
    </w:rPr>
  </w:style>
  <w:style w:type="character" w:styleId="af1">
    <w:name w:val="footnote reference"/>
    <w:basedOn w:val="a0"/>
    <w:uiPriority w:val="99"/>
    <w:semiHidden/>
    <w:unhideWhenUsed/>
    <w:rsid w:val="008C2B55"/>
    <w:rPr>
      <w:vertAlign w:val="superscript"/>
    </w:rPr>
  </w:style>
  <w:style w:type="paragraph" w:styleId="af2">
    <w:name w:val="Normal (Web)"/>
    <w:basedOn w:val="a"/>
    <w:uiPriority w:val="99"/>
    <w:semiHidden/>
    <w:unhideWhenUsed/>
    <w:rsid w:val="00205F03"/>
    <w:pPr>
      <w:spacing w:before="100" w:beforeAutospacing="1" w:after="100" w:afterAutospacing="1" w:line="240" w:lineRule="auto"/>
      <w:ind w:firstLine="0"/>
    </w:pPr>
    <w:rPr>
      <w:rFonts w:cs="Times New Roman"/>
      <w:b w:val="0"/>
      <w:sz w:val="24"/>
      <w:szCs w:val="24"/>
    </w:rPr>
  </w:style>
  <w:style w:type="paragraph" w:styleId="af3">
    <w:name w:val="List Paragraph"/>
    <w:basedOn w:val="a"/>
    <w:uiPriority w:val="34"/>
    <w:qFormat/>
    <w:rsid w:val="002202EF"/>
    <w:pPr>
      <w:ind w:left="720"/>
      <w:contextualSpacing/>
    </w:pPr>
  </w:style>
  <w:style w:type="table" w:styleId="af4">
    <w:name w:val="Table Grid"/>
    <w:basedOn w:val="a1"/>
    <w:uiPriority w:val="39"/>
    <w:rsid w:val="008B0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1025">
      <w:bodyDiv w:val="1"/>
      <w:marLeft w:val="0"/>
      <w:marRight w:val="0"/>
      <w:marTop w:val="0"/>
      <w:marBottom w:val="0"/>
      <w:divBdr>
        <w:top w:val="none" w:sz="0" w:space="0" w:color="auto"/>
        <w:left w:val="none" w:sz="0" w:space="0" w:color="auto"/>
        <w:bottom w:val="none" w:sz="0" w:space="0" w:color="auto"/>
        <w:right w:val="none" w:sz="0" w:space="0" w:color="auto"/>
      </w:divBdr>
    </w:div>
    <w:div w:id="5210079">
      <w:bodyDiv w:val="1"/>
      <w:marLeft w:val="0"/>
      <w:marRight w:val="0"/>
      <w:marTop w:val="0"/>
      <w:marBottom w:val="0"/>
      <w:divBdr>
        <w:top w:val="none" w:sz="0" w:space="0" w:color="auto"/>
        <w:left w:val="none" w:sz="0" w:space="0" w:color="auto"/>
        <w:bottom w:val="none" w:sz="0" w:space="0" w:color="auto"/>
        <w:right w:val="none" w:sz="0" w:space="0" w:color="auto"/>
      </w:divBdr>
    </w:div>
    <w:div w:id="9377151">
      <w:bodyDiv w:val="1"/>
      <w:marLeft w:val="0"/>
      <w:marRight w:val="0"/>
      <w:marTop w:val="0"/>
      <w:marBottom w:val="0"/>
      <w:divBdr>
        <w:top w:val="none" w:sz="0" w:space="0" w:color="auto"/>
        <w:left w:val="none" w:sz="0" w:space="0" w:color="auto"/>
        <w:bottom w:val="none" w:sz="0" w:space="0" w:color="auto"/>
        <w:right w:val="none" w:sz="0" w:space="0" w:color="auto"/>
      </w:divBdr>
    </w:div>
    <w:div w:id="12340369">
      <w:bodyDiv w:val="1"/>
      <w:marLeft w:val="0"/>
      <w:marRight w:val="0"/>
      <w:marTop w:val="0"/>
      <w:marBottom w:val="0"/>
      <w:divBdr>
        <w:top w:val="none" w:sz="0" w:space="0" w:color="auto"/>
        <w:left w:val="none" w:sz="0" w:space="0" w:color="auto"/>
        <w:bottom w:val="none" w:sz="0" w:space="0" w:color="auto"/>
        <w:right w:val="none" w:sz="0" w:space="0" w:color="auto"/>
      </w:divBdr>
    </w:div>
    <w:div w:id="12536868">
      <w:bodyDiv w:val="1"/>
      <w:marLeft w:val="0"/>
      <w:marRight w:val="0"/>
      <w:marTop w:val="0"/>
      <w:marBottom w:val="0"/>
      <w:divBdr>
        <w:top w:val="none" w:sz="0" w:space="0" w:color="auto"/>
        <w:left w:val="none" w:sz="0" w:space="0" w:color="auto"/>
        <w:bottom w:val="none" w:sz="0" w:space="0" w:color="auto"/>
        <w:right w:val="none" w:sz="0" w:space="0" w:color="auto"/>
      </w:divBdr>
    </w:div>
    <w:div w:id="31274787">
      <w:bodyDiv w:val="1"/>
      <w:marLeft w:val="0"/>
      <w:marRight w:val="0"/>
      <w:marTop w:val="0"/>
      <w:marBottom w:val="0"/>
      <w:divBdr>
        <w:top w:val="none" w:sz="0" w:space="0" w:color="auto"/>
        <w:left w:val="none" w:sz="0" w:space="0" w:color="auto"/>
        <w:bottom w:val="none" w:sz="0" w:space="0" w:color="auto"/>
        <w:right w:val="none" w:sz="0" w:space="0" w:color="auto"/>
      </w:divBdr>
    </w:div>
    <w:div w:id="41754735">
      <w:bodyDiv w:val="1"/>
      <w:marLeft w:val="0"/>
      <w:marRight w:val="0"/>
      <w:marTop w:val="0"/>
      <w:marBottom w:val="0"/>
      <w:divBdr>
        <w:top w:val="none" w:sz="0" w:space="0" w:color="auto"/>
        <w:left w:val="none" w:sz="0" w:space="0" w:color="auto"/>
        <w:bottom w:val="none" w:sz="0" w:space="0" w:color="auto"/>
        <w:right w:val="none" w:sz="0" w:space="0" w:color="auto"/>
      </w:divBdr>
    </w:div>
    <w:div w:id="45182940">
      <w:bodyDiv w:val="1"/>
      <w:marLeft w:val="0"/>
      <w:marRight w:val="0"/>
      <w:marTop w:val="0"/>
      <w:marBottom w:val="0"/>
      <w:divBdr>
        <w:top w:val="none" w:sz="0" w:space="0" w:color="auto"/>
        <w:left w:val="none" w:sz="0" w:space="0" w:color="auto"/>
        <w:bottom w:val="none" w:sz="0" w:space="0" w:color="auto"/>
        <w:right w:val="none" w:sz="0" w:space="0" w:color="auto"/>
      </w:divBdr>
    </w:div>
    <w:div w:id="74982579">
      <w:bodyDiv w:val="1"/>
      <w:marLeft w:val="0"/>
      <w:marRight w:val="0"/>
      <w:marTop w:val="0"/>
      <w:marBottom w:val="0"/>
      <w:divBdr>
        <w:top w:val="none" w:sz="0" w:space="0" w:color="auto"/>
        <w:left w:val="none" w:sz="0" w:space="0" w:color="auto"/>
        <w:bottom w:val="none" w:sz="0" w:space="0" w:color="auto"/>
        <w:right w:val="none" w:sz="0" w:space="0" w:color="auto"/>
      </w:divBdr>
    </w:div>
    <w:div w:id="75327197">
      <w:bodyDiv w:val="1"/>
      <w:marLeft w:val="0"/>
      <w:marRight w:val="0"/>
      <w:marTop w:val="0"/>
      <w:marBottom w:val="0"/>
      <w:divBdr>
        <w:top w:val="none" w:sz="0" w:space="0" w:color="auto"/>
        <w:left w:val="none" w:sz="0" w:space="0" w:color="auto"/>
        <w:bottom w:val="none" w:sz="0" w:space="0" w:color="auto"/>
        <w:right w:val="none" w:sz="0" w:space="0" w:color="auto"/>
      </w:divBdr>
    </w:div>
    <w:div w:id="81025315">
      <w:bodyDiv w:val="1"/>
      <w:marLeft w:val="0"/>
      <w:marRight w:val="0"/>
      <w:marTop w:val="0"/>
      <w:marBottom w:val="0"/>
      <w:divBdr>
        <w:top w:val="none" w:sz="0" w:space="0" w:color="auto"/>
        <w:left w:val="none" w:sz="0" w:space="0" w:color="auto"/>
        <w:bottom w:val="none" w:sz="0" w:space="0" w:color="auto"/>
        <w:right w:val="none" w:sz="0" w:space="0" w:color="auto"/>
      </w:divBdr>
    </w:div>
    <w:div w:id="100033612">
      <w:bodyDiv w:val="1"/>
      <w:marLeft w:val="0"/>
      <w:marRight w:val="0"/>
      <w:marTop w:val="0"/>
      <w:marBottom w:val="0"/>
      <w:divBdr>
        <w:top w:val="none" w:sz="0" w:space="0" w:color="auto"/>
        <w:left w:val="none" w:sz="0" w:space="0" w:color="auto"/>
        <w:bottom w:val="none" w:sz="0" w:space="0" w:color="auto"/>
        <w:right w:val="none" w:sz="0" w:space="0" w:color="auto"/>
      </w:divBdr>
    </w:div>
    <w:div w:id="108162469">
      <w:bodyDiv w:val="1"/>
      <w:marLeft w:val="0"/>
      <w:marRight w:val="0"/>
      <w:marTop w:val="0"/>
      <w:marBottom w:val="0"/>
      <w:divBdr>
        <w:top w:val="none" w:sz="0" w:space="0" w:color="auto"/>
        <w:left w:val="none" w:sz="0" w:space="0" w:color="auto"/>
        <w:bottom w:val="none" w:sz="0" w:space="0" w:color="auto"/>
        <w:right w:val="none" w:sz="0" w:space="0" w:color="auto"/>
      </w:divBdr>
    </w:div>
    <w:div w:id="111175561">
      <w:bodyDiv w:val="1"/>
      <w:marLeft w:val="0"/>
      <w:marRight w:val="0"/>
      <w:marTop w:val="0"/>
      <w:marBottom w:val="0"/>
      <w:divBdr>
        <w:top w:val="none" w:sz="0" w:space="0" w:color="auto"/>
        <w:left w:val="none" w:sz="0" w:space="0" w:color="auto"/>
        <w:bottom w:val="none" w:sz="0" w:space="0" w:color="auto"/>
        <w:right w:val="none" w:sz="0" w:space="0" w:color="auto"/>
      </w:divBdr>
    </w:div>
    <w:div w:id="125659877">
      <w:bodyDiv w:val="1"/>
      <w:marLeft w:val="0"/>
      <w:marRight w:val="0"/>
      <w:marTop w:val="0"/>
      <w:marBottom w:val="0"/>
      <w:divBdr>
        <w:top w:val="none" w:sz="0" w:space="0" w:color="auto"/>
        <w:left w:val="none" w:sz="0" w:space="0" w:color="auto"/>
        <w:bottom w:val="none" w:sz="0" w:space="0" w:color="auto"/>
        <w:right w:val="none" w:sz="0" w:space="0" w:color="auto"/>
      </w:divBdr>
    </w:div>
    <w:div w:id="132411313">
      <w:bodyDiv w:val="1"/>
      <w:marLeft w:val="0"/>
      <w:marRight w:val="0"/>
      <w:marTop w:val="0"/>
      <w:marBottom w:val="0"/>
      <w:divBdr>
        <w:top w:val="none" w:sz="0" w:space="0" w:color="auto"/>
        <w:left w:val="none" w:sz="0" w:space="0" w:color="auto"/>
        <w:bottom w:val="none" w:sz="0" w:space="0" w:color="auto"/>
        <w:right w:val="none" w:sz="0" w:space="0" w:color="auto"/>
      </w:divBdr>
    </w:div>
    <w:div w:id="134836239">
      <w:bodyDiv w:val="1"/>
      <w:marLeft w:val="0"/>
      <w:marRight w:val="0"/>
      <w:marTop w:val="0"/>
      <w:marBottom w:val="0"/>
      <w:divBdr>
        <w:top w:val="none" w:sz="0" w:space="0" w:color="auto"/>
        <w:left w:val="none" w:sz="0" w:space="0" w:color="auto"/>
        <w:bottom w:val="none" w:sz="0" w:space="0" w:color="auto"/>
        <w:right w:val="none" w:sz="0" w:space="0" w:color="auto"/>
      </w:divBdr>
    </w:div>
    <w:div w:id="145901802">
      <w:bodyDiv w:val="1"/>
      <w:marLeft w:val="0"/>
      <w:marRight w:val="0"/>
      <w:marTop w:val="0"/>
      <w:marBottom w:val="0"/>
      <w:divBdr>
        <w:top w:val="none" w:sz="0" w:space="0" w:color="auto"/>
        <w:left w:val="none" w:sz="0" w:space="0" w:color="auto"/>
        <w:bottom w:val="none" w:sz="0" w:space="0" w:color="auto"/>
        <w:right w:val="none" w:sz="0" w:space="0" w:color="auto"/>
      </w:divBdr>
    </w:div>
    <w:div w:id="158158529">
      <w:bodyDiv w:val="1"/>
      <w:marLeft w:val="0"/>
      <w:marRight w:val="0"/>
      <w:marTop w:val="0"/>
      <w:marBottom w:val="0"/>
      <w:divBdr>
        <w:top w:val="none" w:sz="0" w:space="0" w:color="auto"/>
        <w:left w:val="none" w:sz="0" w:space="0" w:color="auto"/>
        <w:bottom w:val="none" w:sz="0" w:space="0" w:color="auto"/>
        <w:right w:val="none" w:sz="0" w:space="0" w:color="auto"/>
      </w:divBdr>
    </w:div>
    <w:div w:id="163789596">
      <w:bodyDiv w:val="1"/>
      <w:marLeft w:val="0"/>
      <w:marRight w:val="0"/>
      <w:marTop w:val="0"/>
      <w:marBottom w:val="0"/>
      <w:divBdr>
        <w:top w:val="none" w:sz="0" w:space="0" w:color="auto"/>
        <w:left w:val="none" w:sz="0" w:space="0" w:color="auto"/>
        <w:bottom w:val="none" w:sz="0" w:space="0" w:color="auto"/>
        <w:right w:val="none" w:sz="0" w:space="0" w:color="auto"/>
      </w:divBdr>
    </w:div>
    <w:div w:id="166290430">
      <w:bodyDiv w:val="1"/>
      <w:marLeft w:val="0"/>
      <w:marRight w:val="0"/>
      <w:marTop w:val="0"/>
      <w:marBottom w:val="0"/>
      <w:divBdr>
        <w:top w:val="none" w:sz="0" w:space="0" w:color="auto"/>
        <w:left w:val="none" w:sz="0" w:space="0" w:color="auto"/>
        <w:bottom w:val="none" w:sz="0" w:space="0" w:color="auto"/>
        <w:right w:val="none" w:sz="0" w:space="0" w:color="auto"/>
      </w:divBdr>
    </w:div>
    <w:div w:id="177357210">
      <w:bodyDiv w:val="1"/>
      <w:marLeft w:val="0"/>
      <w:marRight w:val="0"/>
      <w:marTop w:val="0"/>
      <w:marBottom w:val="0"/>
      <w:divBdr>
        <w:top w:val="none" w:sz="0" w:space="0" w:color="auto"/>
        <w:left w:val="none" w:sz="0" w:space="0" w:color="auto"/>
        <w:bottom w:val="none" w:sz="0" w:space="0" w:color="auto"/>
        <w:right w:val="none" w:sz="0" w:space="0" w:color="auto"/>
      </w:divBdr>
    </w:div>
    <w:div w:id="184902413">
      <w:bodyDiv w:val="1"/>
      <w:marLeft w:val="0"/>
      <w:marRight w:val="0"/>
      <w:marTop w:val="0"/>
      <w:marBottom w:val="0"/>
      <w:divBdr>
        <w:top w:val="none" w:sz="0" w:space="0" w:color="auto"/>
        <w:left w:val="none" w:sz="0" w:space="0" w:color="auto"/>
        <w:bottom w:val="none" w:sz="0" w:space="0" w:color="auto"/>
        <w:right w:val="none" w:sz="0" w:space="0" w:color="auto"/>
      </w:divBdr>
    </w:div>
    <w:div w:id="187720983">
      <w:bodyDiv w:val="1"/>
      <w:marLeft w:val="0"/>
      <w:marRight w:val="0"/>
      <w:marTop w:val="0"/>
      <w:marBottom w:val="0"/>
      <w:divBdr>
        <w:top w:val="none" w:sz="0" w:space="0" w:color="auto"/>
        <w:left w:val="none" w:sz="0" w:space="0" w:color="auto"/>
        <w:bottom w:val="none" w:sz="0" w:space="0" w:color="auto"/>
        <w:right w:val="none" w:sz="0" w:space="0" w:color="auto"/>
      </w:divBdr>
    </w:div>
    <w:div w:id="188419087">
      <w:bodyDiv w:val="1"/>
      <w:marLeft w:val="0"/>
      <w:marRight w:val="0"/>
      <w:marTop w:val="0"/>
      <w:marBottom w:val="0"/>
      <w:divBdr>
        <w:top w:val="none" w:sz="0" w:space="0" w:color="auto"/>
        <w:left w:val="none" w:sz="0" w:space="0" w:color="auto"/>
        <w:bottom w:val="none" w:sz="0" w:space="0" w:color="auto"/>
        <w:right w:val="none" w:sz="0" w:space="0" w:color="auto"/>
      </w:divBdr>
    </w:div>
    <w:div w:id="194778508">
      <w:bodyDiv w:val="1"/>
      <w:marLeft w:val="0"/>
      <w:marRight w:val="0"/>
      <w:marTop w:val="0"/>
      <w:marBottom w:val="0"/>
      <w:divBdr>
        <w:top w:val="none" w:sz="0" w:space="0" w:color="auto"/>
        <w:left w:val="none" w:sz="0" w:space="0" w:color="auto"/>
        <w:bottom w:val="none" w:sz="0" w:space="0" w:color="auto"/>
        <w:right w:val="none" w:sz="0" w:space="0" w:color="auto"/>
      </w:divBdr>
    </w:div>
    <w:div w:id="196234300">
      <w:bodyDiv w:val="1"/>
      <w:marLeft w:val="0"/>
      <w:marRight w:val="0"/>
      <w:marTop w:val="0"/>
      <w:marBottom w:val="0"/>
      <w:divBdr>
        <w:top w:val="none" w:sz="0" w:space="0" w:color="auto"/>
        <w:left w:val="none" w:sz="0" w:space="0" w:color="auto"/>
        <w:bottom w:val="none" w:sz="0" w:space="0" w:color="auto"/>
        <w:right w:val="none" w:sz="0" w:space="0" w:color="auto"/>
      </w:divBdr>
    </w:div>
    <w:div w:id="217325159">
      <w:bodyDiv w:val="1"/>
      <w:marLeft w:val="0"/>
      <w:marRight w:val="0"/>
      <w:marTop w:val="0"/>
      <w:marBottom w:val="0"/>
      <w:divBdr>
        <w:top w:val="none" w:sz="0" w:space="0" w:color="auto"/>
        <w:left w:val="none" w:sz="0" w:space="0" w:color="auto"/>
        <w:bottom w:val="none" w:sz="0" w:space="0" w:color="auto"/>
        <w:right w:val="none" w:sz="0" w:space="0" w:color="auto"/>
      </w:divBdr>
    </w:div>
    <w:div w:id="217866307">
      <w:bodyDiv w:val="1"/>
      <w:marLeft w:val="0"/>
      <w:marRight w:val="0"/>
      <w:marTop w:val="0"/>
      <w:marBottom w:val="0"/>
      <w:divBdr>
        <w:top w:val="none" w:sz="0" w:space="0" w:color="auto"/>
        <w:left w:val="none" w:sz="0" w:space="0" w:color="auto"/>
        <w:bottom w:val="none" w:sz="0" w:space="0" w:color="auto"/>
        <w:right w:val="none" w:sz="0" w:space="0" w:color="auto"/>
      </w:divBdr>
    </w:div>
    <w:div w:id="217935704">
      <w:bodyDiv w:val="1"/>
      <w:marLeft w:val="0"/>
      <w:marRight w:val="0"/>
      <w:marTop w:val="0"/>
      <w:marBottom w:val="0"/>
      <w:divBdr>
        <w:top w:val="none" w:sz="0" w:space="0" w:color="auto"/>
        <w:left w:val="none" w:sz="0" w:space="0" w:color="auto"/>
        <w:bottom w:val="none" w:sz="0" w:space="0" w:color="auto"/>
        <w:right w:val="none" w:sz="0" w:space="0" w:color="auto"/>
      </w:divBdr>
    </w:div>
    <w:div w:id="239212975">
      <w:bodyDiv w:val="1"/>
      <w:marLeft w:val="0"/>
      <w:marRight w:val="0"/>
      <w:marTop w:val="0"/>
      <w:marBottom w:val="0"/>
      <w:divBdr>
        <w:top w:val="none" w:sz="0" w:space="0" w:color="auto"/>
        <w:left w:val="none" w:sz="0" w:space="0" w:color="auto"/>
        <w:bottom w:val="none" w:sz="0" w:space="0" w:color="auto"/>
        <w:right w:val="none" w:sz="0" w:space="0" w:color="auto"/>
      </w:divBdr>
    </w:div>
    <w:div w:id="264775923">
      <w:bodyDiv w:val="1"/>
      <w:marLeft w:val="0"/>
      <w:marRight w:val="0"/>
      <w:marTop w:val="0"/>
      <w:marBottom w:val="0"/>
      <w:divBdr>
        <w:top w:val="none" w:sz="0" w:space="0" w:color="auto"/>
        <w:left w:val="none" w:sz="0" w:space="0" w:color="auto"/>
        <w:bottom w:val="none" w:sz="0" w:space="0" w:color="auto"/>
        <w:right w:val="none" w:sz="0" w:space="0" w:color="auto"/>
      </w:divBdr>
    </w:div>
    <w:div w:id="274825167">
      <w:bodyDiv w:val="1"/>
      <w:marLeft w:val="0"/>
      <w:marRight w:val="0"/>
      <w:marTop w:val="0"/>
      <w:marBottom w:val="0"/>
      <w:divBdr>
        <w:top w:val="none" w:sz="0" w:space="0" w:color="auto"/>
        <w:left w:val="none" w:sz="0" w:space="0" w:color="auto"/>
        <w:bottom w:val="none" w:sz="0" w:space="0" w:color="auto"/>
        <w:right w:val="none" w:sz="0" w:space="0" w:color="auto"/>
      </w:divBdr>
    </w:div>
    <w:div w:id="277878302">
      <w:bodyDiv w:val="1"/>
      <w:marLeft w:val="0"/>
      <w:marRight w:val="0"/>
      <w:marTop w:val="0"/>
      <w:marBottom w:val="0"/>
      <w:divBdr>
        <w:top w:val="none" w:sz="0" w:space="0" w:color="auto"/>
        <w:left w:val="none" w:sz="0" w:space="0" w:color="auto"/>
        <w:bottom w:val="none" w:sz="0" w:space="0" w:color="auto"/>
        <w:right w:val="none" w:sz="0" w:space="0" w:color="auto"/>
      </w:divBdr>
    </w:div>
    <w:div w:id="306252235">
      <w:bodyDiv w:val="1"/>
      <w:marLeft w:val="0"/>
      <w:marRight w:val="0"/>
      <w:marTop w:val="0"/>
      <w:marBottom w:val="0"/>
      <w:divBdr>
        <w:top w:val="none" w:sz="0" w:space="0" w:color="auto"/>
        <w:left w:val="none" w:sz="0" w:space="0" w:color="auto"/>
        <w:bottom w:val="none" w:sz="0" w:space="0" w:color="auto"/>
        <w:right w:val="none" w:sz="0" w:space="0" w:color="auto"/>
      </w:divBdr>
    </w:div>
    <w:div w:id="310672684">
      <w:bodyDiv w:val="1"/>
      <w:marLeft w:val="0"/>
      <w:marRight w:val="0"/>
      <w:marTop w:val="0"/>
      <w:marBottom w:val="0"/>
      <w:divBdr>
        <w:top w:val="none" w:sz="0" w:space="0" w:color="auto"/>
        <w:left w:val="none" w:sz="0" w:space="0" w:color="auto"/>
        <w:bottom w:val="none" w:sz="0" w:space="0" w:color="auto"/>
        <w:right w:val="none" w:sz="0" w:space="0" w:color="auto"/>
      </w:divBdr>
    </w:div>
    <w:div w:id="315308391">
      <w:bodyDiv w:val="1"/>
      <w:marLeft w:val="0"/>
      <w:marRight w:val="0"/>
      <w:marTop w:val="0"/>
      <w:marBottom w:val="0"/>
      <w:divBdr>
        <w:top w:val="none" w:sz="0" w:space="0" w:color="auto"/>
        <w:left w:val="none" w:sz="0" w:space="0" w:color="auto"/>
        <w:bottom w:val="none" w:sz="0" w:space="0" w:color="auto"/>
        <w:right w:val="none" w:sz="0" w:space="0" w:color="auto"/>
      </w:divBdr>
    </w:div>
    <w:div w:id="324555871">
      <w:bodyDiv w:val="1"/>
      <w:marLeft w:val="0"/>
      <w:marRight w:val="0"/>
      <w:marTop w:val="0"/>
      <w:marBottom w:val="0"/>
      <w:divBdr>
        <w:top w:val="none" w:sz="0" w:space="0" w:color="auto"/>
        <w:left w:val="none" w:sz="0" w:space="0" w:color="auto"/>
        <w:bottom w:val="none" w:sz="0" w:space="0" w:color="auto"/>
        <w:right w:val="none" w:sz="0" w:space="0" w:color="auto"/>
      </w:divBdr>
    </w:div>
    <w:div w:id="343172360">
      <w:bodyDiv w:val="1"/>
      <w:marLeft w:val="0"/>
      <w:marRight w:val="0"/>
      <w:marTop w:val="0"/>
      <w:marBottom w:val="0"/>
      <w:divBdr>
        <w:top w:val="none" w:sz="0" w:space="0" w:color="auto"/>
        <w:left w:val="none" w:sz="0" w:space="0" w:color="auto"/>
        <w:bottom w:val="none" w:sz="0" w:space="0" w:color="auto"/>
        <w:right w:val="none" w:sz="0" w:space="0" w:color="auto"/>
      </w:divBdr>
    </w:div>
    <w:div w:id="363022826">
      <w:bodyDiv w:val="1"/>
      <w:marLeft w:val="0"/>
      <w:marRight w:val="0"/>
      <w:marTop w:val="0"/>
      <w:marBottom w:val="0"/>
      <w:divBdr>
        <w:top w:val="none" w:sz="0" w:space="0" w:color="auto"/>
        <w:left w:val="none" w:sz="0" w:space="0" w:color="auto"/>
        <w:bottom w:val="none" w:sz="0" w:space="0" w:color="auto"/>
        <w:right w:val="none" w:sz="0" w:space="0" w:color="auto"/>
      </w:divBdr>
    </w:div>
    <w:div w:id="404256819">
      <w:bodyDiv w:val="1"/>
      <w:marLeft w:val="0"/>
      <w:marRight w:val="0"/>
      <w:marTop w:val="0"/>
      <w:marBottom w:val="0"/>
      <w:divBdr>
        <w:top w:val="none" w:sz="0" w:space="0" w:color="auto"/>
        <w:left w:val="none" w:sz="0" w:space="0" w:color="auto"/>
        <w:bottom w:val="none" w:sz="0" w:space="0" w:color="auto"/>
        <w:right w:val="none" w:sz="0" w:space="0" w:color="auto"/>
      </w:divBdr>
    </w:div>
    <w:div w:id="411120454">
      <w:bodyDiv w:val="1"/>
      <w:marLeft w:val="0"/>
      <w:marRight w:val="0"/>
      <w:marTop w:val="0"/>
      <w:marBottom w:val="0"/>
      <w:divBdr>
        <w:top w:val="none" w:sz="0" w:space="0" w:color="auto"/>
        <w:left w:val="none" w:sz="0" w:space="0" w:color="auto"/>
        <w:bottom w:val="none" w:sz="0" w:space="0" w:color="auto"/>
        <w:right w:val="none" w:sz="0" w:space="0" w:color="auto"/>
      </w:divBdr>
    </w:div>
    <w:div w:id="415442340">
      <w:bodyDiv w:val="1"/>
      <w:marLeft w:val="0"/>
      <w:marRight w:val="0"/>
      <w:marTop w:val="0"/>
      <w:marBottom w:val="0"/>
      <w:divBdr>
        <w:top w:val="none" w:sz="0" w:space="0" w:color="auto"/>
        <w:left w:val="none" w:sz="0" w:space="0" w:color="auto"/>
        <w:bottom w:val="none" w:sz="0" w:space="0" w:color="auto"/>
        <w:right w:val="none" w:sz="0" w:space="0" w:color="auto"/>
      </w:divBdr>
    </w:div>
    <w:div w:id="417753072">
      <w:bodyDiv w:val="1"/>
      <w:marLeft w:val="0"/>
      <w:marRight w:val="0"/>
      <w:marTop w:val="0"/>
      <w:marBottom w:val="0"/>
      <w:divBdr>
        <w:top w:val="none" w:sz="0" w:space="0" w:color="auto"/>
        <w:left w:val="none" w:sz="0" w:space="0" w:color="auto"/>
        <w:bottom w:val="none" w:sz="0" w:space="0" w:color="auto"/>
        <w:right w:val="none" w:sz="0" w:space="0" w:color="auto"/>
      </w:divBdr>
    </w:div>
    <w:div w:id="418796500">
      <w:bodyDiv w:val="1"/>
      <w:marLeft w:val="0"/>
      <w:marRight w:val="0"/>
      <w:marTop w:val="0"/>
      <w:marBottom w:val="0"/>
      <w:divBdr>
        <w:top w:val="none" w:sz="0" w:space="0" w:color="auto"/>
        <w:left w:val="none" w:sz="0" w:space="0" w:color="auto"/>
        <w:bottom w:val="none" w:sz="0" w:space="0" w:color="auto"/>
        <w:right w:val="none" w:sz="0" w:space="0" w:color="auto"/>
      </w:divBdr>
    </w:div>
    <w:div w:id="434055109">
      <w:bodyDiv w:val="1"/>
      <w:marLeft w:val="0"/>
      <w:marRight w:val="0"/>
      <w:marTop w:val="0"/>
      <w:marBottom w:val="0"/>
      <w:divBdr>
        <w:top w:val="none" w:sz="0" w:space="0" w:color="auto"/>
        <w:left w:val="none" w:sz="0" w:space="0" w:color="auto"/>
        <w:bottom w:val="none" w:sz="0" w:space="0" w:color="auto"/>
        <w:right w:val="none" w:sz="0" w:space="0" w:color="auto"/>
      </w:divBdr>
    </w:div>
    <w:div w:id="435105371">
      <w:bodyDiv w:val="1"/>
      <w:marLeft w:val="0"/>
      <w:marRight w:val="0"/>
      <w:marTop w:val="0"/>
      <w:marBottom w:val="0"/>
      <w:divBdr>
        <w:top w:val="none" w:sz="0" w:space="0" w:color="auto"/>
        <w:left w:val="none" w:sz="0" w:space="0" w:color="auto"/>
        <w:bottom w:val="none" w:sz="0" w:space="0" w:color="auto"/>
        <w:right w:val="none" w:sz="0" w:space="0" w:color="auto"/>
      </w:divBdr>
    </w:div>
    <w:div w:id="441608465">
      <w:bodyDiv w:val="1"/>
      <w:marLeft w:val="0"/>
      <w:marRight w:val="0"/>
      <w:marTop w:val="0"/>
      <w:marBottom w:val="0"/>
      <w:divBdr>
        <w:top w:val="none" w:sz="0" w:space="0" w:color="auto"/>
        <w:left w:val="none" w:sz="0" w:space="0" w:color="auto"/>
        <w:bottom w:val="none" w:sz="0" w:space="0" w:color="auto"/>
        <w:right w:val="none" w:sz="0" w:space="0" w:color="auto"/>
      </w:divBdr>
    </w:div>
    <w:div w:id="449709466">
      <w:bodyDiv w:val="1"/>
      <w:marLeft w:val="0"/>
      <w:marRight w:val="0"/>
      <w:marTop w:val="0"/>
      <w:marBottom w:val="0"/>
      <w:divBdr>
        <w:top w:val="none" w:sz="0" w:space="0" w:color="auto"/>
        <w:left w:val="none" w:sz="0" w:space="0" w:color="auto"/>
        <w:bottom w:val="none" w:sz="0" w:space="0" w:color="auto"/>
        <w:right w:val="none" w:sz="0" w:space="0" w:color="auto"/>
      </w:divBdr>
    </w:div>
    <w:div w:id="450824562">
      <w:bodyDiv w:val="1"/>
      <w:marLeft w:val="0"/>
      <w:marRight w:val="0"/>
      <w:marTop w:val="0"/>
      <w:marBottom w:val="0"/>
      <w:divBdr>
        <w:top w:val="none" w:sz="0" w:space="0" w:color="auto"/>
        <w:left w:val="none" w:sz="0" w:space="0" w:color="auto"/>
        <w:bottom w:val="none" w:sz="0" w:space="0" w:color="auto"/>
        <w:right w:val="none" w:sz="0" w:space="0" w:color="auto"/>
      </w:divBdr>
    </w:div>
    <w:div w:id="450982350">
      <w:bodyDiv w:val="1"/>
      <w:marLeft w:val="0"/>
      <w:marRight w:val="0"/>
      <w:marTop w:val="0"/>
      <w:marBottom w:val="0"/>
      <w:divBdr>
        <w:top w:val="none" w:sz="0" w:space="0" w:color="auto"/>
        <w:left w:val="none" w:sz="0" w:space="0" w:color="auto"/>
        <w:bottom w:val="none" w:sz="0" w:space="0" w:color="auto"/>
        <w:right w:val="none" w:sz="0" w:space="0" w:color="auto"/>
      </w:divBdr>
    </w:div>
    <w:div w:id="452792542">
      <w:bodyDiv w:val="1"/>
      <w:marLeft w:val="0"/>
      <w:marRight w:val="0"/>
      <w:marTop w:val="0"/>
      <w:marBottom w:val="0"/>
      <w:divBdr>
        <w:top w:val="none" w:sz="0" w:space="0" w:color="auto"/>
        <w:left w:val="none" w:sz="0" w:space="0" w:color="auto"/>
        <w:bottom w:val="none" w:sz="0" w:space="0" w:color="auto"/>
        <w:right w:val="none" w:sz="0" w:space="0" w:color="auto"/>
      </w:divBdr>
    </w:div>
    <w:div w:id="456877089">
      <w:bodyDiv w:val="1"/>
      <w:marLeft w:val="0"/>
      <w:marRight w:val="0"/>
      <w:marTop w:val="0"/>
      <w:marBottom w:val="0"/>
      <w:divBdr>
        <w:top w:val="none" w:sz="0" w:space="0" w:color="auto"/>
        <w:left w:val="none" w:sz="0" w:space="0" w:color="auto"/>
        <w:bottom w:val="none" w:sz="0" w:space="0" w:color="auto"/>
        <w:right w:val="none" w:sz="0" w:space="0" w:color="auto"/>
      </w:divBdr>
    </w:div>
    <w:div w:id="460608821">
      <w:bodyDiv w:val="1"/>
      <w:marLeft w:val="0"/>
      <w:marRight w:val="0"/>
      <w:marTop w:val="0"/>
      <w:marBottom w:val="0"/>
      <w:divBdr>
        <w:top w:val="none" w:sz="0" w:space="0" w:color="auto"/>
        <w:left w:val="none" w:sz="0" w:space="0" w:color="auto"/>
        <w:bottom w:val="none" w:sz="0" w:space="0" w:color="auto"/>
        <w:right w:val="none" w:sz="0" w:space="0" w:color="auto"/>
      </w:divBdr>
    </w:div>
    <w:div w:id="471095124">
      <w:bodyDiv w:val="1"/>
      <w:marLeft w:val="0"/>
      <w:marRight w:val="0"/>
      <w:marTop w:val="0"/>
      <w:marBottom w:val="0"/>
      <w:divBdr>
        <w:top w:val="none" w:sz="0" w:space="0" w:color="auto"/>
        <w:left w:val="none" w:sz="0" w:space="0" w:color="auto"/>
        <w:bottom w:val="none" w:sz="0" w:space="0" w:color="auto"/>
        <w:right w:val="none" w:sz="0" w:space="0" w:color="auto"/>
      </w:divBdr>
    </w:div>
    <w:div w:id="475801899">
      <w:bodyDiv w:val="1"/>
      <w:marLeft w:val="0"/>
      <w:marRight w:val="0"/>
      <w:marTop w:val="0"/>
      <w:marBottom w:val="0"/>
      <w:divBdr>
        <w:top w:val="none" w:sz="0" w:space="0" w:color="auto"/>
        <w:left w:val="none" w:sz="0" w:space="0" w:color="auto"/>
        <w:bottom w:val="none" w:sz="0" w:space="0" w:color="auto"/>
        <w:right w:val="none" w:sz="0" w:space="0" w:color="auto"/>
      </w:divBdr>
    </w:div>
    <w:div w:id="483357705">
      <w:bodyDiv w:val="1"/>
      <w:marLeft w:val="0"/>
      <w:marRight w:val="0"/>
      <w:marTop w:val="0"/>
      <w:marBottom w:val="0"/>
      <w:divBdr>
        <w:top w:val="none" w:sz="0" w:space="0" w:color="auto"/>
        <w:left w:val="none" w:sz="0" w:space="0" w:color="auto"/>
        <w:bottom w:val="none" w:sz="0" w:space="0" w:color="auto"/>
        <w:right w:val="none" w:sz="0" w:space="0" w:color="auto"/>
      </w:divBdr>
    </w:div>
    <w:div w:id="491607126">
      <w:bodyDiv w:val="1"/>
      <w:marLeft w:val="0"/>
      <w:marRight w:val="0"/>
      <w:marTop w:val="0"/>
      <w:marBottom w:val="0"/>
      <w:divBdr>
        <w:top w:val="none" w:sz="0" w:space="0" w:color="auto"/>
        <w:left w:val="none" w:sz="0" w:space="0" w:color="auto"/>
        <w:bottom w:val="none" w:sz="0" w:space="0" w:color="auto"/>
        <w:right w:val="none" w:sz="0" w:space="0" w:color="auto"/>
      </w:divBdr>
    </w:div>
    <w:div w:id="492330457">
      <w:bodyDiv w:val="1"/>
      <w:marLeft w:val="0"/>
      <w:marRight w:val="0"/>
      <w:marTop w:val="0"/>
      <w:marBottom w:val="0"/>
      <w:divBdr>
        <w:top w:val="none" w:sz="0" w:space="0" w:color="auto"/>
        <w:left w:val="none" w:sz="0" w:space="0" w:color="auto"/>
        <w:bottom w:val="none" w:sz="0" w:space="0" w:color="auto"/>
        <w:right w:val="none" w:sz="0" w:space="0" w:color="auto"/>
      </w:divBdr>
    </w:div>
    <w:div w:id="493617571">
      <w:bodyDiv w:val="1"/>
      <w:marLeft w:val="0"/>
      <w:marRight w:val="0"/>
      <w:marTop w:val="0"/>
      <w:marBottom w:val="0"/>
      <w:divBdr>
        <w:top w:val="none" w:sz="0" w:space="0" w:color="auto"/>
        <w:left w:val="none" w:sz="0" w:space="0" w:color="auto"/>
        <w:bottom w:val="none" w:sz="0" w:space="0" w:color="auto"/>
        <w:right w:val="none" w:sz="0" w:space="0" w:color="auto"/>
      </w:divBdr>
    </w:div>
    <w:div w:id="496002208">
      <w:bodyDiv w:val="1"/>
      <w:marLeft w:val="0"/>
      <w:marRight w:val="0"/>
      <w:marTop w:val="0"/>
      <w:marBottom w:val="0"/>
      <w:divBdr>
        <w:top w:val="none" w:sz="0" w:space="0" w:color="auto"/>
        <w:left w:val="none" w:sz="0" w:space="0" w:color="auto"/>
        <w:bottom w:val="none" w:sz="0" w:space="0" w:color="auto"/>
        <w:right w:val="none" w:sz="0" w:space="0" w:color="auto"/>
      </w:divBdr>
    </w:div>
    <w:div w:id="497968257">
      <w:bodyDiv w:val="1"/>
      <w:marLeft w:val="0"/>
      <w:marRight w:val="0"/>
      <w:marTop w:val="0"/>
      <w:marBottom w:val="0"/>
      <w:divBdr>
        <w:top w:val="none" w:sz="0" w:space="0" w:color="auto"/>
        <w:left w:val="none" w:sz="0" w:space="0" w:color="auto"/>
        <w:bottom w:val="none" w:sz="0" w:space="0" w:color="auto"/>
        <w:right w:val="none" w:sz="0" w:space="0" w:color="auto"/>
      </w:divBdr>
    </w:div>
    <w:div w:id="505099482">
      <w:bodyDiv w:val="1"/>
      <w:marLeft w:val="0"/>
      <w:marRight w:val="0"/>
      <w:marTop w:val="0"/>
      <w:marBottom w:val="0"/>
      <w:divBdr>
        <w:top w:val="none" w:sz="0" w:space="0" w:color="auto"/>
        <w:left w:val="none" w:sz="0" w:space="0" w:color="auto"/>
        <w:bottom w:val="none" w:sz="0" w:space="0" w:color="auto"/>
        <w:right w:val="none" w:sz="0" w:space="0" w:color="auto"/>
      </w:divBdr>
    </w:div>
    <w:div w:id="525364932">
      <w:bodyDiv w:val="1"/>
      <w:marLeft w:val="0"/>
      <w:marRight w:val="0"/>
      <w:marTop w:val="0"/>
      <w:marBottom w:val="0"/>
      <w:divBdr>
        <w:top w:val="none" w:sz="0" w:space="0" w:color="auto"/>
        <w:left w:val="none" w:sz="0" w:space="0" w:color="auto"/>
        <w:bottom w:val="none" w:sz="0" w:space="0" w:color="auto"/>
        <w:right w:val="none" w:sz="0" w:space="0" w:color="auto"/>
      </w:divBdr>
    </w:div>
    <w:div w:id="527530359">
      <w:bodyDiv w:val="1"/>
      <w:marLeft w:val="0"/>
      <w:marRight w:val="0"/>
      <w:marTop w:val="0"/>
      <w:marBottom w:val="0"/>
      <w:divBdr>
        <w:top w:val="none" w:sz="0" w:space="0" w:color="auto"/>
        <w:left w:val="none" w:sz="0" w:space="0" w:color="auto"/>
        <w:bottom w:val="none" w:sz="0" w:space="0" w:color="auto"/>
        <w:right w:val="none" w:sz="0" w:space="0" w:color="auto"/>
      </w:divBdr>
    </w:div>
    <w:div w:id="531696709">
      <w:bodyDiv w:val="1"/>
      <w:marLeft w:val="0"/>
      <w:marRight w:val="0"/>
      <w:marTop w:val="0"/>
      <w:marBottom w:val="0"/>
      <w:divBdr>
        <w:top w:val="none" w:sz="0" w:space="0" w:color="auto"/>
        <w:left w:val="none" w:sz="0" w:space="0" w:color="auto"/>
        <w:bottom w:val="none" w:sz="0" w:space="0" w:color="auto"/>
        <w:right w:val="none" w:sz="0" w:space="0" w:color="auto"/>
      </w:divBdr>
    </w:div>
    <w:div w:id="544567566">
      <w:bodyDiv w:val="1"/>
      <w:marLeft w:val="0"/>
      <w:marRight w:val="0"/>
      <w:marTop w:val="0"/>
      <w:marBottom w:val="0"/>
      <w:divBdr>
        <w:top w:val="none" w:sz="0" w:space="0" w:color="auto"/>
        <w:left w:val="none" w:sz="0" w:space="0" w:color="auto"/>
        <w:bottom w:val="none" w:sz="0" w:space="0" w:color="auto"/>
        <w:right w:val="none" w:sz="0" w:space="0" w:color="auto"/>
      </w:divBdr>
    </w:div>
    <w:div w:id="549851081">
      <w:bodyDiv w:val="1"/>
      <w:marLeft w:val="0"/>
      <w:marRight w:val="0"/>
      <w:marTop w:val="0"/>
      <w:marBottom w:val="0"/>
      <w:divBdr>
        <w:top w:val="none" w:sz="0" w:space="0" w:color="auto"/>
        <w:left w:val="none" w:sz="0" w:space="0" w:color="auto"/>
        <w:bottom w:val="none" w:sz="0" w:space="0" w:color="auto"/>
        <w:right w:val="none" w:sz="0" w:space="0" w:color="auto"/>
      </w:divBdr>
    </w:div>
    <w:div w:id="550964305">
      <w:bodyDiv w:val="1"/>
      <w:marLeft w:val="0"/>
      <w:marRight w:val="0"/>
      <w:marTop w:val="0"/>
      <w:marBottom w:val="0"/>
      <w:divBdr>
        <w:top w:val="none" w:sz="0" w:space="0" w:color="auto"/>
        <w:left w:val="none" w:sz="0" w:space="0" w:color="auto"/>
        <w:bottom w:val="none" w:sz="0" w:space="0" w:color="auto"/>
        <w:right w:val="none" w:sz="0" w:space="0" w:color="auto"/>
      </w:divBdr>
    </w:div>
    <w:div w:id="553740560">
      <w:bodyDiv w:val="1"/>
      <w:marLeft w:val="0"/>
      <w:marRight w:val="0"/>
      <w:marTop w:val="0"/>
      <w:marBottom w:val="0"/>
      <w:divBdr>
        <w:top w:val="none" w:sz="0" w:space="0" w:color="auto"/>
        <w:left w:val="none" w:sz="0" w:space="0" w:color="auto"/>
        <w:bottom w:val="none" w:sz="0" w:space="0" w:color="auto"/>
        <w:right w:val="none" w:sz="0" w:space="0" w:color="auto"/>
      </w:divBdr>
    </w:div>
    <w:div w:id="556824468">
      <w:bodyDiv w:val="1"/>
      <w:marLeft w:val="0"/>
      <w:marRight w:val="0"/>
      <w:marTop w:val="0"/>
      <w:marBottom w:val="0"/>
      <w:divBdr>
        <w:top w:val="none" w:sz="0" w:space="0" w:color="auto"/>
        <w:left w:val="none" w:sz="0" w:space="0" w:color="auto"/>
        <w:bottom w:val="none" w:sz="0" w:space="0" w:color="auto"/>
        <w:right w:val="none" w:sz="0" w:space="0" w:color="auto"/>
      </w:divBdr>
    </w:div>
    <w:div w:id="561600942">
      <w:bodyDiv w:val="1"/>
      <w:marLeft w:val="0"/>
      <w:marRight w:val="0"/>
      <w:marTop w:val="0"/>
      <w:marBottom w:val="0"/>
      <w:divBdr>
        <w:top w:val="none" w:sz="0" w:space="0" w:color="auto"/>
        <w:left w:val="none" w:sz="0" w:space="0" w:color="auto"/>
        <w:bottom w:val="none" w:sz="0" w:space="0" w:color="auto"/>
        <w:right w:val="none" w:sz="0" w:space="0" w:color="auto"/>
      </w:divBdr>
    </w:div>
    <w:div w:id="569124151">
      <w:bodyDiv w:val="1"/>
      <w:marLeft w:val="0"/>
      <w:marRight w:val="0"/>
      <w:marTop w:val="0"/>
      <w:marBottom w:val="0"/>
      <w:divBdr>
        <w:top w:val="none" w:sz="0" w:space="0" w:color="auto"/>
        <w:left w:val="none" w:sz="0" w:space="0" w:color="auto"/>
        <w:bottom w:val="none" w:sz="0" w:space="0" w:color="auto"/>
        <w:right w:val="none" w:sz="0" w:space="0" w:color="auto"/>
      </w:divBdr>
    </w:div>
    <w:div w:id="572931106">
      <w:bodyDiv w:val="1"/>
      <w:marLeft w:val="0"/>
      <w:marRight w:val="0"/>
      <w:marTop w:val="0"/>
      <w:marBottom w:val="0"/>
      <w:divBdr>
        <w:top w:val="none" w:sz="0" w:space="0" w:color="auto"/>
        <w:left w:val="none" w:sz="0" w:space="0" w:color="auto"/>
        <w:bottom w:val="none" w:sz="0" w:space="0" w:color="auto"/>
        <w:right w:val="none" w:sz="0" w:space="0" w:color="auto"/>
      </w:divBdr>
    </w:div>
    <w:div w:id="573315505">
      <w:bodyDiv w:val="1"/>
      <w:marLeft w:val="0"/>
      <w:marRight w:val="0"/>
      <w:marTop w:val="0"/>
      <w:marBottom w:val="0"/>
      <w:divBdr>
        <w:top w:val="none" w:sz="0" w:space="0" w:color="auto"/>
        <w:left w:val="none" w:sz="0" w:space="0" w:color="auto"/>
        <w:bottom w:val="none" w:sz="0" w:space="0" w:color="auto"/>
        <w:right w:val="none" w:sz="0" w:space="0" w:color="auto"/>
      </w:divBdr>
    </w:div>
    <w:div w:id="584338930">
      <w:bodyDiv w:val="1"/>
      <w:marLeft w:val="0"/>
      <w:marRight w:val="0"/>
      <w:marTop w:val="0"/>
      <w:marBottom w:val="0"/>
      <w:divBdr>
        <w:top w:val="none" w:sz="0" w:space="0" w:color="auto"/>
        <w:left w:val="none" w:sz="0" w:space="0" w:color="auto"/>
        <w:bottom w:val="none" w:sz="0" w:space="0" w:color="auto"/>
        <w:right w:val="none" w:sz="0" w:space="0" w:color="auto"/>
      </w:divBdr>
    </w:div>
    <w:div w:id="592250664">
      <w:bodyDiv w:val="1"/>
      <w:marLeft w:val="0"/>
      <w:marRight w:val="0"/>
      <w:marTop w:val="0"/>
      <w:marBottom w:val="0"/>
      <w:divBdr>
        <w:top w:val="none" w:sz="0" w:space="0" w:color="auto"/>
        <w:left w:val="none" w:sz="0" w:space="0" w:color="auto"/>
        <w:bottom w:val="none" w:sz="0" w:space="0" w:color="auto"/>
        <w:right w:val="none" w:sz="0" w:space="0" w:color="auto"/>
      </w:divBdr>
    </w:div>
    <w:div w:id="599335197">
      <w:bodyDiv w:val="1"/>
      <w:marLeft w:val="0"/>
      <w:marRight w:val="0"/>
      <w:marTop w:val="0"/>
      <w:marBottom w:val="0"/>
      <w:divBdr>
        <w:top w:val="none" w:sz="0" w:space="0" w:color="auto"/>
        <w:left w:val="none" w:sz="0" w:space="0" w:color="auto"/>
        <w:bottom w:val="none" w:sz="0" w:space="0" w:color="auto"/>
        <w:right w:val="none" w:sz="0" w:space="0" w:color="auto"/>
      </w:divBdr>
    </w:div>
    <w:div w:id="611479833">
      <w:bodyDiv w:val="1"/>
      <w:marLeft w:val="0"/>
      <w:marRight w:val="0"/>
      <w:marTop w:val="0"/>
      <w:marBottom w:val="0"/>
      <w:divBdr>
        <w:top w:val="none" w:sz="0" w:space="0" w:color="auto"/>
        <w:left w:val="none" w:sz="0" w:space="0" w:color="auto"/>
        <w:bottom w:val="none" w:sz="0" w:space="0" w:color="auto"/>
        <w:right w:val="none" w:sz="0" w:space="0" w:color="auto"/>
      </w:divBdr>
    </w:div>
    <w:div w:id="615605510">
      <w:bodyDiv w:val="1"/>
      <w:marLeft w:val="0"/>
      <w:marRight w:val="0"/>
      <w:marTop w:val="0"/>
      <w:marBottom w:val="0"/>
      <w:divBdr>
        <w:top w:val="none" w:sz="0" w:space="0" w:color="auto"/>
        <w:left w:val="none" w:sz="0" w:space="0" w:color="auto"/>
        <w:bottom w:val="none" w:sz="0" w:space="0" w:color="auto"/>
        <w:right w:val="none" w:sz="0" w:space="0" w:color="auto"/>
      </w:divBdr>
    </w:div>
    <w:div w:id="619261271">
      <w:bodyDiv w:val="1"/>
      <w:marLeft w:val="0"/>
      <w:marRight w:val="0"/>
      <w:marTop w:val="0"/>
      <w:marBottom w:val="0"/>
      <w:divBdr>
        <w:top w:val="none" w:sz="0" w:space="0" w:color="auto"/>
        <w:left w:val="none" w:sz="0" w:space="0" w:color="auto"/>
        <w:bottom w:val="none" w:sz="0" w:space="0" w:color="auto"/>
        <w:right w:val="none" w:sz="0" w:space="0" w:color="auto"/>
      </w:divBdr>
    </w:div>
    <w:div w:id="624043500">
      <w:bodyDiv w:val="1"/>
      <w:marLeft w:val="0"/>
      <w:marRight w:val="0"/>
      <w:marTop w:val="0"/>
      <w:marBottom w:val="0"/>
      <w:divBdr>
        <w:top w:val="none" w:sz="0" w:space="0" w:color="auto"/>
        <w:left w:val="none" w:sz="0" w:space="0" w:color="auto"/>
        <w:bottom w:val="none" w:sz="0" w:space="0" w:color="auto"/>
        <w:right w:val="none" w:sz="0" w:space="0" w:color="auto"/>
      </w:divBdr>
    </w:div>
    <w:div w:id="625741523">
      <w:bodyDiv w:val="1"/>
      <w:marLeft w:val="0"/>
      <w:marRight w:val="0"/>
      <w:marTop w:val="0"/>
      <w:marBottom w:val="0"/>
      <w:divBdr>
        <w:top w:val="none" w:sz="0" w:space="0" w:color="auto"/>
        <w:left w:val="none" w:sz="0" w:space="0" w:color="auto"/>
        <w:bottom w:val="none" w:sz="0" w:space="0" w:color="auto"/>
        <w:right w:val="none" w:sz="0" w:space="0" w:color="auto"/>
      </w:divBdr>
    </w:div>
    <w:div w:id="642081659">
      <w:bodyDiv w:val="1"/>
      <w:marLeft w:val="0"/>
      <w:marRight w:val="0"/>
      <w:marTop w:val="0"/>
      <w:marBottom w:val="0"/>
      <w:divBdr>
        <w:top w:val="none" w:sz="0" w:space="0" w:color="auto"/>
        <w:left w:val="none" w:sz="0" w:space="0" w:color="auto"/>
        <w:bottom w:val="none" w:sz="0" w:space="0" w:color="auto"/>
        <w:right w:val="none" w:sz="0" w:space="0" w:color="auto"/>
      </w:divBdr>
    </w:div>
    <w:div w:id="645815061">
      <w:bodyDiv w:val="1"/>
      <w:marLeft w:val="0"/>
      <w:marRight w:val="0"/>
      <w:marTop w:val="0"/>
      <w:marBottom w:val="0"/>
      <w:divBdr>
        <w:top w:val="none" w:sz="0" w:space="0" w:color="auto"/>
        <w:left w:val="none" w:sz="0" w:space="0" w:color="auto"/>
        <w:bottom w:val="none" w:sz="0" w:space="0" w:color="auto"/>
        <w:right w:val="none" w:sz="0" w:space="0" w:color="auto"/>
      </w:divBdr>
    </w:div>
    <w:div w:id="648093446">
      <w:bodyDiv w:val="1"/>
      <w:marLeft w:val="0"/>
      <w:marRight w:val="0"/>
      <w:marTop w:val="0"/>
      <w:marBottom w:val="0"/>
      <w:divBdr>
        <w:top w:val="none" w:sz="0" w:space="0" w:color="auto"/>
        <w:left w:val="none" w:sz="0" w:space="0" w:color="auto"/>
        <w:bottom w:val="none" w:sz="0" w:space="0" w:color="auto"/>
        <w:right w:val="none" w:sz="0" w:space="0" w:color="auto"/>
      </w:divBdr>
    </w:div>
    <w:div w:id="651105782">
      <w:bodyDiv w:val="1"/>
      <w:marLeft w:val="0"/>
      <w:marRight w:val="0"/>
      <w:marTop w:val="0"/>
      <w:marBottom w:val="0"/>
      <w:divBdr>
        <w:top w:val="none" w:sz="0" w:space="0" w:color="auto"/>
        <w:left w:val="none" w:sz="0" w:space="0" w:color="auto"/>
        <w:bottom w:val="none" w:sz="0" w:space="0" w:color="auto"/>
        <w:right w:val="none" w:sz="0" w:space="0" w:color="auto"/>
      </w:divBdr>
    </w:div>
    <w:div w:id="657005088">
      <w:bodyDiv w:val="1"/>
      <w:marLeft w:val="0"/>
      <w:marRight w:val="0"/>
      <w:marTop w:val="0"/>
      <w:marBottom w:val="0"/>
      <w:divBdr>
        <w:top w:val="none" w:sz="0" w:space="0" w:color="auto"/>
        <w:left w:val="none" w:sz="0" w:space="0" w:color="auto"/>
        <w:bottom w:val="none" w:sz="0" w:space="0" w:color="auto"/>
        <w:right w:val="none" w:sz="0" w:space="0" w:color="auto"/>
      </w:divBdr>
    </w:div>
    <w:div w:id="658077081">
      <w:bodyDiv w:val="1"/>
      <w:marLeft w:val="0"/>
      <w:marRight w:val="0"/>
      <w:marTop w:val="0"/>
      <w:marBottom w:val="0"/>
      <w:divBdr>
        <w:top w:val="none" w:sz="0" w:space="0" w:color="auto"/>
        <w:left w:val="none" w:sz="0" w:space="0" w:color="auto"/>
        <w:bottom w:val="none" w:sz="0" w:space="0" w:color="auto"/>
        <w:right w:val="none" w:sz="0" w:space="0" w:color="auto"/>
      </w:divBdr>
    </w:div>
    <w:div w:id="672298919">
      <w:bodyDiv w:val="1"/>
      <w:marLeft w:val="0"/>
      <w:marRight w:val="0"/>
      <w:marTop w:val="0"/>
      <w:marBottom w:val="0"/>
      <w:divBdr>
        <w:top w:val="none" w:sz="0" w:space="0" w:color="auto"/>
        <w:left w:val="none" w:sz="0" w:space="0" w:color="auto"/>
        <w:bottom w:val="none" w:sz="0" w:space="0" w:color="auto"/>
        <w:right w:val="none" w:sz="0" w:space="0" w:color="auto"/>
      </w:divBdr>
    </w:div>
    <w:div w:id="675810709">
      <w:bodyDiv w:val="1"/>
      <w:marLeft w:val="0"/>
      <w:marRight w:val="0"/>
      <w:marTop w:val="0"/>
      <w:marBottom w:val="0"/>
      <w:divBdr>
        <w:top w:val="none" w:sz="0" w:space="0" w:color="auto"/>
        <w:left w:val="none" w:sz="0" w:space="0" w:color="auto"/>
        <w:bottom w:val="none" w:sz="0" w:space="0" w:color="auto"/>
        <w:right w:val="none" w:sz="0" w:space="0" w:color="auto"/>
      </w:divBdr>
    </w:div>
    <w:div w:id="700205797">
      <w:bodyDiv w:val="1"/>
      <w:marLeft w:val="0"/>
      <w:marRight w:val="0"/>
      <w:marTop w:val="0"/>
      <w:marBottom w:val="0"/>
      <w:divBdr>
        <w:top w:val="none" w:sz="0" w:space="0" w:color="auto"/>
        <w:left w:val="none" w:sz="0" w:space="0" w:color="auto"/>
        <w:bottom w:val="none" w:sz="0" w:space="0" w:color="auto"/>
        <w:right w:val="none" w:sz="0" w:space="0" w:color="auto"/>
      </w:divBdr>
    </w:div>
    <w:div w:id="732432470">
      <w:bodyDiv w:val="1"/>
      <w:marLeft w:val="0"/>
      <w:marRight w:val="0"/>
      <w:marTop w:val="0"/>
      <w:marBottom w:val="0"/>
      <w:divBdr>
        <w:top w:val="none" w:sz="0" w:space="0" w:color="auto"/>
        <w:left w:val="none" w:sz="0" w:space="0" w:color="auto"/>
        <w:bottom w:val="none" w:sz="0" w:space="0" w:color="auto"/>
        <w:right w:val="none" w:sz="0" w:space="0" w:color="auto"/>
      </w:divBdr>
    </w:div>
    <w:div w:id="737048007">
      <w:bodyDiv w:val="1"/>
      <w:marLeft w:val="0"/>
      <w:marRight w:val="0"/>
      <w:marTop w:val="0"/>
      <w:marBottom w:val="0"/>
      <w:divBdr>
        <w:top w:val="none" w:sz="0" w:space="0" w:color="auto"/>
        <w:left w:val="none" w:sz="0" w:space="0" w:color="auto"/>
        <w:bottom w:val="none" w:sz="0" w:space="0" w:color="auto"/>
        <w:right w:val="none" w:sz="0" w:space="0" w:color="auto"/>
      </w:divBdr>
    </w:div>
    <w:div w:id="737939472">
      <w:bodyDiv w:val="1"/>
      <w:marLeft w:val="0"/>
      <w:marRight w:val="0"/>
      <w:marTop w:val="0"/>
      <w:marBottom w:val="0"/>
      <w:divBdr>
        <w:top w:val="none" w:sz="0" w:space="0" w:color="auto"/>
        <w:left w:val="none" w:sz="0" w:space="0" w:color="auto"/>
        <w:bottom w:val="none" w:sz="0" w:space="0" w:color="auto"/>
        <w:right w:val="none" w:sz="0" w:space="0" w:color="auto"/>
      </w:divBdr>
    </w:div>
    <w:div w:id="738751706">
      <w:bodyDiv w:val="1"/>
      <w:marLeft w:val="0"/>
      <w:marRight w:val="0"/>
      <w:marTop w:val="0"/>
      <w:marBottom w:val="0"/>
      <w:divBdr>
        <w:top w:val="none" w:sz="0" w:space="0" w:color="auto"/>
        <w:left w:val="none" w:sz="0" w:space="0" w:color="auto"/>
        <w:bottom w:val="none" w:sz="0" w:space="0" w:color="auto"/>
        <w:right w:val="none" w:sz="0" w:space="0" w:color="auto"/>
      </w:divBdr>
    </w:div>
    <w:div w:id="740493300">
      <w:bodyDiv w:val="1"/>
      <w:marLeft w:val="0"/>
      <w:marRight w:val="0"/>
      <w:marTop w:val="0"/>
      <w:marBottom w:val="0"/>
      <w:divBdr>
        <w:top w:val="none" w:sz="0" w:space="0" w:color="auto"/>
        <w:left w:val="none" w:sz="0" w:space="0" w:color="auto"/>
        <w:bottom w:val="none" w:sz="0" w:space="0" w:color="auto"/>
        <w:right w:val="none" w:sz="0" w:space="0" w:color="auto"/>
      </w:divBdr>
    </w:div>
    <w:div w:id="760372526">
      <w:bodyDiv w:val="1"/>
      <w:marLeft w:val="0"/>
      <w:marRight w:val="0"/>
      <w:marTop w:val="0"/>
      <w:marBottom w:val="0"/>
      <w:divBdr>
        <w:top w:val="none" w:sz="0" w:space="0" w:color="auto"/>
        <w:left w:val="none" w:sz="0" w:space="0" w:color="auto"/>
        <w:bottom w:val="none" w:sz="0" w:space="0" w:color="auto"/>
        <w:right w:val="none" w:sz="0" w:space="0" w:color="auto"/>
      </w:divBdr>
    </w:div>
    <w:div w:id="780414061">
      <w:bodyDiv w:val="1"/>
      <w:marLeft w:val="0"/>
      <w:marRight w:val="0"/>
      <w:marTop w:val="0"/>
      <w:marBottom w:val="0"/>
      <w:divBdr>
        <w:top w:val="none" w:sz="0" w:space="0" w:color="auto"/>
        <w:left w:val="none" w:sz="0" w:space="0" w:color="auto"/>
        <w:bottom w:val="none" w:sz="0" w:space="0" w:color="auto"/>
        <w:right w:val="none" w:sz="0" w:space="0" w:color="auto"/>
      </w:divBdr>
    </w:div>
    <w:div w:id="780876115">
      <w:bodyDiv w:val="1"/>
      <w:marLeft w:val="0"/>
      <w:marRight w:val="0"/>
      <w:marTop w:val="0"/>
      <w:marBottom w:val="0"/>
      <w:divBdr>
        <w:top w:val="none" w:sz="0" w:space="0" w:color="auto"/>
        <w:left w:val="none" w:sz="0" w:space="0" w:color="auto"/>
        <w:bottom w:val="none" w:sz="0" w:space="0" w:color="auto"/>
        <w:right w:val="none" w:sz="0" w:space="0" w:color="auto"/>
      </w:divBdr>
    </w:div>
    <w:div w:id="807361749">
      <w:bodyDiv w:val="1"/>
      <w:marLeft w:val="0"/>
      <w:marRight w:val="0"/>
      <w:marTop w:val="0"/>
      <w:marBottom w:val="0"/>
      <w:divBdr>
        <w:top w:val="none" w:sz="0" w:space="0" w:color="auto"/>
        <w:left w:val="none" w:sz="0" w:space="0" w:color="auto"/>
        <w:bottom w:val="none" w:sz="0" w:space="0" w:color="auto"/>
        <w:right w:val="none" w:sz="0" w:space="0" w:color="auto"/>
      </w:divBdr>
    </w:div>
    <w:div w:id="820469065">
      <w:bodyDiv w:val="1"/>
      <w:marLeft w:val="0"/>
      <w:marRight w:val="0"/>
      <w:marTop w:val="0"/>
      <w:marBottom w:val="0"/>
      <w:divBdr>
        <w:top w:val="none" w:sz="0" w:space="0" w:color="auto"/>
        <w:left w:val="none" w:sz="0" w:space="0" w:color="auto"/>
        <w:bottom w:val="none" w:sz="0" w:space="0" w:color="auto"/>
        <w:right w:val="none" w:sz="0" w:space="0" w:color="auto"/>
      </w:divBdr>
    </w:div>
    <w:div w:id="826826315">
      <w:bodyDiv w:val="1"/>
      <w:marLeft w:val="0"/>
      <w:marRight w:val="0"/>
      <w:marTop w:val="0"/>
      <w:marBottom w:val="0"/>
      <w:divBdr>
        <w:top w:val="none" w:sz="0" w:space="0" w:color="auto"/>
        <w:left w:val="none" w:sz="0" w:space="0" w:color="auto"/>
        <w:bottom w:val="none" w:sz="0" w:space="0" w:color="auto"/>
        <w:right w:val="none" w:sz="0" w:space="0" w:color="auto"/>
      </w:divBdr>
    </w:div>
    <w:div w:id="827481996">
      <w:bodyDiv w:val="1"/>
      <w:marLeft w:val="0"/>
      <w:marRight w:val="0"/>
      <w:marTop w:val="0"/>
      <w:marBottom w:val="0"/>
      <w:divBdr>
        <w:top w:val="none" w:sz="0" w:space="0" w:color="auto"/>
        <w:left w:val="none" w:sz="0" w:space="0" w:color="auto"/>
        <w:bottom w:val="none" w:sz="0" w:space="0" w:color="auto"/>
        <w:right w:val="none" w:sz="0" w:space="0" w:color="auto"/>
      </w:divBdr>
    </w:div>
    <w:div w:id="828980074">
      <w:bodyDiv w:val="1"/>
      <w:marLeft w:val="0"/>
      <w:marRight w:val="0"/>
      <w:marTop w:val="0"/>
      <w:marBottom w:val="0"/>
      <w:divBdr>
        <w:top w:val="none" w:sz="0" w:space="0" w:color="auto"/>
        <w:left w:val="none" w:sz="0" w:space="0" w:color="auto"/>
        <w:bottom w:val="none" w:sz="0" w:space="0" w:color="auto"/>
        <w:right w:val="none" w:sz="0" w:space="0" w:color="auto"/>
      </w:divBdr>
    </w:div>
    <w:div w:id="833910001">
      <w:bodyDiv w:val="1"/>
      <w:marLeft w:val="0"/>
      <w:marRight w:val="0"/>
      <w:marTop w:val="0"/>
      <w:marBottom w:val="0"/>
      <w:divBdr>
        <w:top w:val="none" w:sz="0" w:space="0" w:color="auto"/>
        <w:left w:val="none" w:sz="0" w:space="0" w:color="auto"/>
        <w:bottom w:val="none" w:sz="0" w:space="0" w:color="auto"/>
        <w:right w:val="none" w:sz="0" w:space="0" w:color="auto"/>
      </w:divBdr>
    </w:div>
    <w:div w:id="835002748">
      <w:bodyDiv w:val="1"/>
      <w:marLeft w:val="0"/>
      <w:marRight w:val="0"/>
      <w:marTop w:val="0"/>
      <w:marBottom w:val="0"/>
      <w:divBdr>
        <w:top w:val="none" w:sz="0" w:space="0" w:color="auto"/>
        <w:left w:val="none" w:sz="0" w:space="0" w:color="auto"/>
        <w:bottom w:val="none" w:sz="0" w:space="0" w:color="auto"/>
        <w:right w:val="none" w:sz="0" w:space="0" w:color="auto"/>
      </w:divBdr>
    </w:div>
    <w:div w:id="873616092">
      <w:bodyDiv w:val="1"/>
      <w:marLeft w:val="0"/>
      <w:marRight w:val="0"/>
      <w:marTop w:val="0"/>
      <w:marBottom w:val="0"/>
      <w:divBdr>
        <w:top w:val="none" w:sz="0" w:space="0" w:color="auto"/>
        <w:left w:val="none" w:sz="0" w:space="0" w:color="auto"/>
        <w:bottom w:val="none" w:sz="0" w:space="0" w:color="auto"/>
        <w:right w:val="none" w:sz="0" w:space="0" w:color="auto"/>
      </w:divBdr>
    </w:div>
    <w:div w:id="874151011">
      <w:bodyDiv w:val="1"/>
      <w:marLeft w:val="0"/>
      <w:marRight w:val="0"/>
      <w:marTop w:val="0"/>
      <w:marBottom w:val="0"/>
      <w:divBdr>
        <w:top w:val="none" w:sz="0" w:space="0" w:color="auto"/>
        <w:left w:val="none" w:sz="0" w:space="0" w:color="auto"/>
        <w:bottom w:val="none" w:sz="0" w:space="0" w:color="auto"/>
        <w:right w:val="none" w:sz="0" w:space="0" w:color="auto"/>
      </w:divBdr>
    </w:div>
    <w:div w:id="898318608">
      <w:bodyDiv w:val="1"/>
      <w:marLeft w:val="0"/>
      <w:marRight w:val="0"/>
      <w:marTop w:val="0"/>
      <w:marBottom w:val="0"/>
      <w:divBdr>
        <w:top w:val="none" w:sz="0" w:space="0" w:color="auto"/>
        <w:left w:val="none" w:sz="0" w:space="0" w:color="auto"/>
        <w:bottom w:val="none" w:sz="0" w:space="0" w:color="auto"/>
        <w:right w:val="none" w:sz="0" w:space="0" w:color="auto"/>
      </w:divBdr>
    </w:div>
    <w:div w:id="901255440">
      <w:bodyDiv w:val="1"/>
      <w:marLeft w:val="0"/>
      <w:marRight w:val="0"/>
      <w:marTop w:val="0"/>
      <w:marBottom w:val="0"/>
      <w:divBdr>
        <w:top w:val="none" w:sz="0" w:space="0" w:color="auto"/>
        <w:left w:val="none" w:sz="0" w:space="0" w:color="auto"/>
        <w:bottom w:val="none" w:sz="0" w:space="0" w:color="auto"/>
        <w:right w:val="none" w:sz="0" w:space="0" w:color="auto"/>
      </w:divBdr>
    </w:div>
    <w:div w:id="916741447">
      <w:bodyDiv w:val="1"/>
      <w:marLeft w:val="0"/>
      <w:marRight w:val="0"/>
      <w:marTop w:val="0"/>
      <w:marBottom w:val="0"/>
      <w:divBdr>
        <w:top w:val="none" w:sz="0" w:space="0" w:color="auto"/>
        <w:left w:val="none" w:sz="0" w:space="0" w:color="auto"/>
        <w:bottom w:val="none" w:sz="0" w:space="0" w:color="auto"/>
        <w:right w:val="none" w:sz="0" w:space="0" w:color="auto"/>
      </w:divBdr>
    </w:div>
    <w:div w:id="919411894">
      <w:bodyDiv w:val="1"/>
      <w:marLeft w:val="0"/>
      <w:marRight w:val="0"/>
      <w:marTop w:val="0"/>
      <w:marBottom w:val="0"/>
      <w:divBdr>
        <w:top w:val="none" w:sz="0" w:space="0" w:color="auto"/>
        <w:left w:val="none" w:sz="0" w:space="0" w:color="auto"/>
        <w:bottom w:val="none" w:sz="0" w:space="0" w:color="auto"/>
        <w:right w:val="none" w:sz="0" w:space="0" w:color="auto"/>
      </w:divBdr>
    </w:div>
    <w:div w:id="939022021">
      <w:bodyDiv w:val="1"/>
      <w:marLeft w:val="0"/>
      <w:marRight w:val="0"/>
      <w:marTop w:val="0"/>
      <w:marBottom w:val="0"/>
      <w:divBdr>
        <w:top w:val="none" w:sz="0" w:space="0" w:color="auto"/>
        <w:left w:val="none" w:sz="0" w:space="0" w:color="auto"/>
        <w:bottom w:val="none" w:sz="0" w:space="0" w:color="auto"/>
        <w:right w:val="none" w:sz="0" w:space="0" w:color="auto"/>
      </w:divBdr>
    </w:div>
    <w:div w:id="939797521">
      <w:bodyDiv w:val="1"/>
      <w:marLeft w:val="0"/>
      <w:marRight w:val="0"/>
      <w:marTop w:val="0"/>
      <w:marBottom w:val="0"/>
      <w:divBdr>
        <w:top w:val="none" w:sz="0" w:space="0" w:color="auto"/>
        <w:left w:val="none" w:sz="0" w:space="0" w:color="auto"/>
        <w:bottom w:val="none" w:sz="0" w:space="0" w:color="auto"/>
        <w:right w:val="none" w:sz="0" w:space="0" w:color="auto"/>
      </w:divBdr>
    </w:div>
    <w:div w:id="956330816">
      <w:bodyDiv w:val="1"/>
      <w:marLeft w:val="0"/>
      <w:marRight w:val="0"/>
      <w:marTop w:val="0"/>
      <w:marBottom w:val="0"/>
      <w:divBdr>
        <w:top w:val="none" w:sz="0" w:space="0" w:color="auto"/>
        <w:left w:val="none" w:sz="0" w:space="0" w:color="auto"/>
        <w:bottom w:val="none" w:sz="0" w:space="0" w:color="auto"/>
        <w:right w:val="none" w:sz="0" w:space="0" w:color="auto"/>
      </w:divBdr>
    </w:div>
    <w:div w:id="972061426">
      <w:bodyDiv w:val="1"/>
      <w:marLeft w:val="0"/>
      <w:marRight w:val="0"/>
      <w:marTop w:val="0"/>
      <w:marBottom w:val="0"/>
      <w:divBdr>
        <w:top w:val="none" w:sz="0" w:space="0" w:color="auto"/>
        <w:left w:val="none" w:sz="0" w:space="0" w:color="auto"/>
        <w:bottom w:val="none" w:sz="0" w:space="0" w:color="auto"/>
        <w:right w:val="none" w:sz="0" w:space="0" w:color="auto"/>
      </w:divBdr>
    </w:div>
    <w:div w:id="977416684">
      <w:bodyDiv w:val="1"/>
      <w:marLeft w:val="0"/>
      <w:marRight w:val="0"/>
      <w:marTop w:val="0"/>
      <w:marBottom w:val="0"/>
      <w:divBdr>
        <w:top w:val="none" w:sz="0" w:space="0" w:color="auto"/>
        <w:left w:val="none" w:sz="0" w:space="0" w:color="auto"/>
        <w:bottom w:val="none" w:sz="0" w:space="0" w:color="auto"/>
        <w:right w:val="none" w:sz="0" w:space="0" w:color="auto"/>
      </w:divBdr>
    </w:div>
    <w:div w:id="977995136">
      <w:bodyDiv w:val="1"/>
      <w:marLeft w:val="0"/>
      <w:marRight w:val="0"/>
      <w:marTop w:val="0"/>
      <w:marBottom w:val="0"/>
      <w:divBdr>
        <w:top w:val="none" w:sz="0" w:space="0" w:color="auto"/>
        <w:left w:val="none" w:sz="0" w:space="0" w:color="auto"/>
        <w:bottom w:val="none" w:sz="0" w:space="0" w:color="auto"/>
        <w:right w:val="none" w:sz="0" w:space="0" w:color="auto"/>
      </w:divBdr>
    </w:div>
    <w:div w:id="983584856">
      <w:bodyDiv w:val="1"/>
      <w:marLeft w:val="0"/>
      <w:marRight w:val="0"/>
      <w:marTop w:val="0"/>
      <w:marBottom w:val="0"/>
      <w:divBdr>
        <w:top w:val="none" w:sz="0" w:space="0" w:color="auto"/>
        <w:left w:val="none" w:sz="0" w:space="0" w:color="auto"/>
        <w:bottom w:val="none" w:sz="0" w:space="0" w:color="auto"/>
        <w:right w:val="none" w:sz="0" w:space="0" w:color="auto"/>
      </w:divBdr>
    </w:div>
    <w:div w:id="990327159">
      <w:bodyDiv w:val="1"/>
      <w:marLeft w:val="0"/>
      <w:marRight w:val="0"/>
      <w:marTop w:val="0"/>
      <w:marBottom w:val="0"/>
      <w:divBdr>
        <w:top w:val="none" w:sz="0" w:space="0" w:color="auto"/>
        <w:left w:val="none" w:sz="0" w:space="0" w:color="auto"/>
        <w:bottom w:val="none" w:sz="0" w:space="0" w:color="auto"/>
        <w:right w:val="none" w:sz="0" w:space="0" w:color="auto"/>
      </w:divBdr>
    </w:div>
    <w:div w:id="1021125269">
      <w:bodyDiv w:val="1"/>
      <w:marLeft w:val="0"/>
      <w:marRight w:val="0"/>
      <w:marTop w:val="0"/>
      <w:marBottom w:val="0"/>
      <w:divBdr>
        <w:top w:val="none" w:sz="0" w:space="0" w:color="auto"/>
        <w:left w:val="none" w:sz="0" w:space="0" w:color="auto"/>
        <w:bottom w:val="none" w:sz="0" w:space="0" w:color="auto"/>
        <w:right w:val="none" w:sz="0" w:space="0" w:color="auto"/>
      </w:divBdr>
    </w:div>
    <w:div w:id="1023743539">
      <w:bodyDiv w:val="1"/>
      <w:marLeft w:val="0"/>
      <w:marRight w:val="0"/>
      <w:marTop w:val="0"/>
      <w:marBottom w:val="0"/>
      <w:divBdr>
        <w:top w:val="none" w:sz="0" w:space="0" w:color="auto"/>
        <w:left w:val="none" w:sz="0" w:space="0" w:color="auto"/>
        <w:bottom w:val="none" w:sz="0" w:space="0" w:color="auto"/>
        <w:right w:val="none" w:sz="0" w:space="0" w:color="auto"/>
      </w:divBdr>
    </w:div>
    <w:div w:id="1027171306">
      <w:bodyDiv w:val="1"/>
      <w:marLeft w:val="0"/>
      <w:marRight w:val="0"/>
      <w:marTop w:val="0"/>
      <w:marBottom w:val="0"/>
      <w:divBdr>
        <w:top w:val="none" w:sz="0" w:space="0" w:color="auto"/>
        <w:left w:val="none" w:sz="0" w:space="0" w:color="auto"/>
        <w:bottom w:val="none" w:sz="0" w:space="0" w:color="auto"/>
        <w:right w:val="none" w:sz="0" w:space="0" w:color="auto"/>
      </w:divBdr>
    </w:div>
    <w:div w:id="1028722451">
      <w:bodyDiv w:val="1"/>
      <w:marLeft w:val="0"/>
      <w:marRight w:val="0"/>
      <w:marTop w:val="0"/>
      <w:marBottom w:val="0"/>
      <w:divBdr>
        <w:top w:val="none" w:sz="0" w:space="0" w:color="auto"/>
        <w:left w:val="none" w:sz="0" w:space="0" w:color="auto"/>
        <w:bottom w:val="none" w:sz="0" w:space="0" w:color="auto"/>
        <w:right w:val="none" w:sz="0" w:space="0" w:color="auto"/>
      </w:divBdr>
    </w:div>
    <w:div w:id="1066955415">
      <w:bodyDiv w:val="1"/>
      <w:marLeft w:val="0"/>
      <w:marRight w:val="0"/>
      <w:marTop w:val="0"/>
      <w:marBottom w:val="0"/>
      <w:divBdr>
        <w:top w:val="none" w:sz="0" w:space="0" w:color="auto"/>
        <w:left w:val="none" w:sz="0" w:space="0" w:color="auto"/>
        <w:bottom w:val="none" w:sz="0" w:space="0" w:color="auto"/>
        <w:right w:val="none" w:sz="0" w:space="0" w:color="auto"/>
      </w:divBdr>
    </w:div>
    <w:div w:id="1075779551">
      <w:bodyDiv w:val="1"/>
      <w:marLeft w:val="0"/>
      <w:marRight w:val="0"/>
      <w:marTop w:val="0"/>
      <w:marBottom w:val="0"/>
      <w:divBdr>
        <w:top w:val="none" w:sz="0" w:space="0" w:color="auto"/>
        <w:left w:val="none" w:sz="0" w:space="0" w:color="auto"/>
        <w:bottom w:val="none" w:sz="0" w:space="0" w:color="auto"/>
        <w:right w:val="none" w:sz="0" w:space="0" w:color="auto"/>
      </w:divBdr>
    </w:div>
    <w:div w:id="1078137498">
      <w:bodyDiv w:val="1"/>
      <w:marLeft w:val="0"/>
      <w:marRight w:val="0"/>
      <w:marTop w:val="0"/>
      <w:marBottom w:val="0"/>
      <w:divBdr>
        <w:top w:val="none" w:sz="0" w:space="0" w:color="auto"/>
        <w:left w:val="none" w:sz="0" w:space="0" w:color="auto"/>
        <w:bottom w:val="none" w:sz="0" w:space="0" w:color="auto"/>
        <w:right w:val="none" w:sz="0" w:space="0" w:color="auto"/>
      </w:divBdr>
    </w:div>
    <w:div w:id="1082331138">
      <w:bodyDiv w:val="1"/>
      <w:marLeft w:val="0"/>
      <w:marRight w:val="0"/>
      <w:marTop w:val="0"/>
      <w:marBottom w:val="0"/>
      <w:divBdr>
        <w:top w:val="none" w:sz="0" w:space="0" w:color="auto"/>
        <w:left w:val="none" w:sz="0" w:space="0" w:color="auto"/>
        <w:bottom w:val="none" w:sz="0" w:space="0" w:color="auto"/>
        <w:right w:val="none" w:sz="0" w:space="0" w:color="auto"/>
      </w:divBdr>
    </w:div>
    <w:div w:id="1118648154">
      <w:bodyDiv w:val="1"/>
      <w:marLeft w:val="0"/>
      <w:marRight w:val="0"/>
      <w:marTop w:val="0"/>
      <w:marBottom w:val="0"/>
      <w:divBdr>
        <w:top w:val="none" w:sz="0" w:space="0" w:color="auto"/>
        <w:left w:val="none" w:sz="0" w:space="0" w:color="auto"/>
        <w:bottom w:val="none" w:sz="0" w:space="0" w:color="auto"/>
        <w:right w:val="none" w:sz="0" w:space="0" w:color="auto"/>
      </w:divBdr>
    </w:div>
    <w:div w:id="1121606490">
      <w:bodyDiv w:val="1"/>
      <w:marLeft w:val="0"/>
      <w:marRight w:val="0"/>
      <w:marTop w:val="0"/>
      <w:marBottom w:val="0"/>
      <w:divBdr>
        <w:top w:val="none" w:sz="0" w:space="0" w:color="auto"/>
        <w:left w:val="none" w:sz="0" w:space="0" w:color="auto"/>
        <w:bottom w:val="none" w:sz="0" w:space="0" w:color="auto"/>
        <w:right w:val="none" w:sz="0" w:space="0" w:color="auto"/>
      </w:divBdr>
    </w:div>
    <w:div w:id="1139148243">
      <w:bodyDiv w:val="1"/>
      <w:marLeft w:val="0"/>
      <w:marRight w:val="0"/>
      <w:marTop w:val="0"/>
      <w:marBottom w:val="0"/>
      <w:divBdr>
        <w:top w:val="none" w:sz="0" w:space="0" w:color="auto"/>
        <w:left w:val="none" w:sz="0" w:space="0" w:color="auto"/>
        <w:bottom w:val="none" w:sz="0" w:space="0" w:color="auto"/>
        <w:right w:val="none" w:sz="0" w:space="0" w:color="auto"/>
      </w:divBdr>
    </w:div>
    <w:div w:id="1139809917">
      <w:bodyDiv w:val="1"/>
      <w:marLeft w:val="0"/>
      <w:marRight w:val="0"/>
      <w:marTop w:val="0"/>
      <w:marBottom w:val="0"/>
      <w:divBdr>
        <w:top w:val="none" w:sz="0" w:space="0" w:color="auto"/>
        <w:left w:val="none" w:sz="0" w:space="0" w:color="auto"/>
        <w:bottom w:val="none" w:sz="0" w:space="0" w:color="auto"/>
        <w:right w:val="none" w:sz="0" w:space="0" w:color="auto"/>
      </w:divBdr>
    </w:div>
    <w:div w:id="1160929007">
      <w:bodyDiv w:val="1"/>
      <w:marLeft w:val="0"/>
      <w:marRight w:val="0"/>
      <w:marTop w:val="0"/>
      <w:marBottom w:val="0"/>
      <w:divBdr>
        <w:top w:val="none" w:sz="0" w:space="0" w:color="auto"/>
        <w:left w:val="none" w:sz="0" w:space="0" w:color="auto"/>
        <w:bottom w:val="none" w:sz="0" w:space="0" w:color="auto"/>
        <w:right w:val="none" w:sz="0" w:space="0" w:color="auto"/>
      </w:divBdr>
    </w:div>
    <w:div w:id="1162964879">
      <w:bodyDiv w:val="1"/>
      <w:marLeft w:val="0"/>
      <w:marRight w:val="0"/>
      <w:marTop w:val="0"/>
      <w:marBottom w:val="0"/>
      <w:divBdr>
        <w:top w:val="none" w:sz="0" w:space="0" w:color="auto"/>
        <w:left w:val="none" w:sz="0" w:space="0" w:color="auto"/>
        <w:bottom w:val="none" w:sz="0" w:space="0" w:color="auto"/>
        <w:right w:val="none" w:sz="0" w:space="0" w:color="auto"/>
      </w:divBdr>
    </w:div>
    <w:div w:id="1172453981">
      <w:bodyDiv w:val="1"/>
      <w:marLeft w:val="0"/>
      <w:marRight w:val="0"/>
      <w:marTop w:val="0"/>
      <w:marBottom w:val="0"/>
      <w:divBdr>
        <w:top w:val="none" w:sz="0" w:space="0" w:color="auto"/>
        <w:left w:val="none" w:sz="0" w:space="0" w:color="auto"/>
        <w:bottom w:val="none" w:sz="0" w:space="0" w:color="auto"/>
        <w:right w:val="none" w:sz="0" w:space="0" w:color="auto"/>
      </w:divBdr>
    </w:div>
    <w:div w:id="1184516060">
      <w:bodyDiv w:val="1"/>
      <w:marLeft w:val="0"/>
      <w:marRight w:val="0"/>
      <w:marTop w:val="0"/>
      <w:marBottom w:val="0"/>
      <w:divBdr>
        <w:top w:val="none" w:sz="0" w:space="0" w:color="auto"/>
        <w:left w:val="none" w:sz="0" w:space="0" w:color="auto"/>
        <w:bottom w:val="none" w:sz="0" w:space="0" w:color="auto"/>
        <w:right w:val="none" w:sz="0" w:space="0" w:color="auto"/>
      </w:divBdr>
    </w:div>
    <w:div w:id="1189221199">
      <w:bodyDiv w:val="1"/>
      <w:marLeft w:val="0"/>
      <w:marRight w:val="0"/>
      <w:marTop w:val="0"/>
      <w:marBottom w:val="0"/>
      <w:divBdr>
        <w:top w:val="none" w:sz="0" w:space="0" w:color="auto"/>
        <w:left w:val="none" w:sz="0" w:space="0" w:color="auto"/>
        <w:bottom w:val="none" w:sz="0" w:space="0" w:color="auto"/>
        <w:right w:val="none" w:sz="0" w:space="0" w:color="auto"/>
      </w:divBdr>
    </w:div>
    <w:div w:id="1193114170">
      <w:bodyDiv w:val="1"/>
      <w:marLeft w:val="0"/>
      <w:marRight w:val="0"/>
      <w:marTop w:val="0"/>
      <w:marBottom w:val="0"/>
      <w:divBdr>
        <w:top w:val="none" w:sz="0" w:space="0" w:color="auto"/>
        <w:left w:val="none" w:sz="0" w:space="0" w:color="auto"/>
        <w:bottom w:val="none" w:sz="0" w:space="0" w:color="auto"/>
        <w:right w:val="none" w:sz="0" w:space="0" w:color="auto"/>
      </w:divBdr>
    </w:div>
    <w:div w:id="1193567813">
      <w:bodyDiv w:val="1"/>
      <w:marLeft w:val="0"/>
      <w:marRight w:val="0"/>
      <w:marTop w:val="0"/>
      <w:marBottom w:val="0"/>
      <w:divBdr>
        <w:top w:val="none" w:sz="0" w:space="0" w:color="auto"/>
        <w:left w:val="none" w:sz="0" w:space="0" w:color="auto"/>
        <w:bottom w:val="none" w:sz="0" w:space="0" w:color="auto"/>
        <w:right w:val="none" w:sz="0" w:space="0" w:color="auto"/>
      </w:divBdr>
    </w:div>
    <w:div w:id="1197043830">
      <w:bodyDiv w:val="1"/>
      <w:marLeft w:val="0"/>
      <w:marRight w:val="0"/>
      <w:marTop w:val="0"/>
      <w:marBottom w:val="0"/>
      <w:divBdr>
        <w:top w:val="none" w:sz="0" w:space="0" w:color="auto"/>
        <w:left w:val="none" w:sz="0" w:space="0" w:color="auto"/>
        <w:bottom w:val="none" w:sz="0" w:space="0" w:color="auto"/>
        <w:right w:val="none" w:sz="0" w:space="0" w:color="auto"/>
      </w:divBdr>
    </w:div>
    <w:div w:id="1216746357">
      <w:bodyDiv w:val="1"/>
      <w:marLeft w:val="0"/>
      <w:marRight w:val="0"/>
      <w:marTop w:val="0"/>
      <w:marBottom w:val="0"/>
      <w:divBdr>
        <w:top w:val="none" w:sz="0" w:space="0" w:color="auto"/>
        <w:left w:val="none" w:sz="0" w:space="0" w:color="auto"/>
        <w:bottom w:val="none" w:sz="0" w:space="0" w:color="auto"/>
        <w:right w:val="none" w:sz="0" w:space="0" w:color="auto"/>
      </w:divBdr>
    </w:div>
    <w:div w:id="1219393191">
      <w:bodyDiv w:val="1"/>
      <w:marLeft w:val="0"/>
      <w:marRight w:val="0"/>
      <w:marTop w:val="0"/>
      <w:marBottom w:val="0"/>
      <w:divBdr>
        <w:top w:val="none" w:sz="0" w:space="0" w:color="auto"/>
        <w:left w:val="none" w:sz="0" w:space="0" w:color="auto"/>
        <w:bottom w:val="none" w:sz="0" w:space="0" w:color="auto"/>
        <w:right w:val="none" w:sz="0" w:space="0" w:color="auto"/>
      </w:divBdr>
    </w:div>
    <w:div w:id="1220626004">
      <w:bodyDiv w:val="1"/>
      <w:marLeft w:val="0"/>
      <w:marRight w:val="0"/>
      <w:marTop w:val="0"/>
      <w:marBottom w:val="0"/>
      <w:divBdr>
        <w:top w:val="none" w:sz="0" w:space="0" w:color="auto"/>
        <w:left w:val="none" w:sz="0" w:space="0" w:color="auto"/>
        <w:bottom w:val="none" w:sz="0" w:space="0" w:color="auto"/>
        <w:right w:val="none" w:sz="0" w:space="0" w:color="auto"/>
      </w:divBdr>
    </w:div>
    <w:div w:id="1223448456">
      <w:bodyDiv w:val="1"/>
      <w:marLeft w:val="0"/>
      <w:marRight w:val="0"/>
      <w:marTop w:val="0"/>
      <w:marBottom w:val="0"/>
      <w:divBdr>
        <w:top w:val="none" w:sz="0" w:space="0" w:color="auto"/>
        <w:left w:val="none" w:sz="0" w:space="0" w:color="auto"/>
        <w:bottom w:val="none" w:sz="0" w:space="0" w:color="auto"/>
        <w:right w:val="none" w:sz="0" w:space="0" w:color="auto"/>
      </w:divBdr>
    </w:div>
    <w:div w:id="1227911969">
      <w:bodyDiv w:val="1"/>
      <w:marLeft w:val="0"/>
      <w:marRight w:val="0"/>
      <w:marTop w:val="0"/>
      <w:marBottom w:val="0"/>
      <w:divBdr>
        <w:top w:val="none" w:sz="0" w:space="0" w:color="auto"/>
        <w:left w:val="none" w:sz="0" w:space="0" w:color="auto"/>
        <w:bottom w:val="none" w:sz="0" w:space="0" w:color="auto"/>
        <w:right w:val="none" w:sz="0" w:space="0" w:color="auto"/>
      </w:divBdr>
    </w:div>
    <w:div w:id="1231841559">
      <w:bodyDiv w:val="1"/>
      <w:marLeft w:val="0"/>
      <w:marRight w:val="0"/>
      <w:marTop w:val="0"/>
      <w:marBottom w:val="0"/>
      <w:divBdr>
        <w:top w:val="none" w:sz="0" w:space="0" w:color="auto"/>
        <w:left w:val="none" w:sz="0" w:space="0" w:color="auto"/>
        <w:bottom w:val="none" w:sz="0" w:space="0" w:color="auto"/>
        <w:right w:val="none" w:sz="0" w:space="0" w:color="auto"/>
      </w:divBdr>
    </w:div>
    <w:div w:id="1234318510">
      <w:bodyDiv w:val="1"/>
      <w:marLeft w:val="0"/>
      <w:marRight w:val="0"/>
      <w:marTop w:val="0"/>
      <w:marBottom w:val="0"/>
      <w:divBdr>
        <w:top w:val="none" w:sz="0" w:space="0" w:color="auto"/>
        <w:left w:val="none" w:sz="0" w:space="0" w:color="auto"/>
        <w:bottom w:val="none" w:sz="0" w:space="0" w:color="auto"/>
        <w:right w:val="none" w:sz="0" w:space="0" w:color="auto"/>
      </w:divBdr>
    </w:div>
    <w:div w:id="1236937853">
      <w:bodyDiv w:val="1"/>
      <w:marLeft w:val="0"/>
      <w:marRight w:val="0"/>
      <w:marTop w:val="0"/>
      <w:marBottom w:val="0"/>
      <w:divBdr>
        <w:top w:val="none" w:sz="0" w:space="0" w:color="auto"/>
        <w:left w:val="none" w:sz="0" w:space="0" w:color="auto"/>
        <w:bottom w:val="none" w:sz="0" w:space="0" w:color="auto"/>
        <w:right w:val="none" w:sz="0" w:space="0" w:color="auto"/>
      </w:divBdr>
    </w:div>
    <w:div w:id="1266964963">
      <w:bodyDiv w:val="1"/>
      <w:marLeft w:val="0"/>
      <w:marRight w:val="0"/>
      <w:marTop w:val="0"/>
      <w:marBottom w:val="0"/>
      <w:divBdr>
        <w:top w:val="none" w:sz="0" w:space="0" w:color="auto"/>
        <w:left w:val="none" w:sz="0" w:space="0" w:color="auto"/>
        <w:bottom w:val="none" w:sz="0" w:space="0" w:color="auto"/>
        <w:right w:val="none" w:sz="0" w:space="0" w:color="auto"/>
      </w:divBdr>
    </w:div>
    <w:div w:id="1326738838">
      <w:bodyDiv w:val="1"/>
      <w:marLeft w:val="0"/>
      <w:marRight w:val="0"/>
      <w:marTop w:val="0"/>
      <w:marBottom w:val="0"/>
      <w:divBdr>
        <w:top w:val="none" w:sz="0" w:space="0" w:color="auto"/>
        <w:left w:val="none" w:sz="0" w:space="0" w:color="auto"/>
        <w:bottom w:val="none" w:sz="0" w:space="0" w:color="auto"/>
        <w:right w:val="none" w:sz="0" w:space="0" w:color="auto"/>
      </w:divBdr>
    </w:div>
    <w:div w:id="1341852938">
      <w:bodyDiv w:val="1"/>
      <w:marLeft w:val="0"/>
      <w:marRight w:val="0"/>
      <w:marTop w:val="0"/>
      <w:marBottom w:val="0"/>
      <w:divBdr>
        <w:top w:val="none" w:sz="0" w:space="0" w:color="auto"/>
        <w:left w:val="none" w:sz="0" w:space="0" w:color="auto"/>
        <w:bottom w:val="none" w:sz="0" w:space="0" w:color="auto"/>
        <w:right w:val="none" w:sz="0" w:space="0" w:color="auto"/>
      </w:divBdr>
    </w:div>
    <w:div w:id="1368524114">
      <w:bodyDiv w:val="1"/>
      <w:marLeft w:val="0"/>
      <w:marRight w:val="0"/>
      <w:marTop w:val="0"/>
      <w:marBottom w:val="0"/>
      <w:divBdr>
        <w:top w:val="none" w:sz="0" w:space="0" w:color="auto"/>
        <w:left w:val="none" w:sz="0" w:space="0" w:color="auto"/>
        <w:bottom w:val="none" w:sz="0" w:space="0" w:color="auto"/>
        <w:right w:val="none" w:sz="0" w:space="0" w:color="auto"/>
      </w:divBdr>
    </w:div>
    <w:div w:id="1383752545">
      <w:bodyDiv w:val="1"/>
      <w:marLeft w:val="0"/>
      <w:marRight w:val="0"/>
      <w:marTop w:val="0"/>
      <w:marBottom w:val="0"/>
      <w:divBdr>
        <w:top w:val="none" w:sz="0" w:space="0" w:color="auto"/>
        <w:left w:val="none" w:sz="0" w:space="0" w:color="auto"/>
        <w:bottom w:val="none" w:sz="0" w:space="0" w:color="auto"/>
        <w:right w:val="none" w:sz="0" w:space="0" w:color="auto"/>
      </w:divBdr>
    </w:div>
    <w:div w:id="1390614652">
      <w:bodyDiv w:val="1"/>
      <w:marLeft w:val="0"/>
      <w:marRight w:val="0"/>
      <w:marTop w:val="0"/>
      <w:marBottom w:val="0"/>
      <w:divBdr>
        <w:top w:val="none" w:sz="0" w:space="0" w:color="auto"/>
        <w:left w:val="none" w:sz="0" w:space="0" w:color="auto"/>
        <w:bottom w:val="none" w:sz="0" w:space="0" w:color="auto"/>
        <w:right w:val="none" w:sz="0" w:space="0" w:color="auto"/>
      </w:divBdr>
    </w:div>
    <w:div w:id="1391033580">
      <w:bodyDiv w:val="1"/>
      <w:marLeft w:val="0"/>
      <w:marRight w:val="0"/>
      <w:marTop w:val="0"/>
      <w:marBottom w:val="0"/>
      <w:divBdr>
        <w:top w:val="none" w:sz="0" w:space="0" w:color="auto"/>
        <w:left w:val="none" w:sz="0" w:space="0" w:color="auto"/>
        <w:bottom w:val="none" w:sz="0" w:space="0" w:color="auto"/>
        <w:right w:val="none" w:sz="0" w:space="0" w:color="auto"/>
      </w:divBdr>
    </w:div>
    <w:div w:id="1446580851">
      <w:bodyDiv w:val="1"/>
      <w:marLeft w:val="0"/>
      <w:marRight w:val="0"/>
      <w:marTop w:val="0"/>
      <w:marBottom w:val="0"/>
      <w:divBdr>
        <w:top w:val="none" w:sz="0" w:space="0" w:color="auto"/>
        <w:left w:val="none" w:sz="0" w:space="0" w:color="auto"/>
        <w:bottom w:val="none" w:sz="0" w:space="0" w:color="auto"/>
        <w:right w:val="none" w:sz="0" w:space="0" w:color="auto"/>
      </w:divBdr>
    </w:div>
    <w:div w:id="1447040181">
      <w:bodyDiv w:val="1"/>
      <w:marLeft w:val="0"/>
      <w:marRight w:val="0"/>
      <w:marTop w:val="0"/>
      <w:marBottom w:val="0"/>
      <w:divBdr>
        <w:top w:val="none" w:sz="0" w:space="0" w:color="auto"/>
        <w:left w:val="none" w:sz="0" w:space="0" w:color="auto"/>
        <w:bottom w:val="none" w:sz="0" w:space="0" w:color="auto"/>
        <w:right w:val="none" w:sz="0" w:space="0" w:color="auto"/>
      </w:divBdr>
    </w:div>
    <w:div w:id="1486048996">
      <w:bodyDiv w:val="1"/>
      <w:marLeft w:val="0"/>
      <w:marRight w:val="0"/>
      <w:marTop w:val="0"/>
      <w:marBottom w:val="0"/>
      <w:divBdr>
        <w:top w:val="none" w:sz="0" w:space="0" w:color="auto"/>
        <w:left w:val="none" w:sz="0" w:space="0" w:color="auto"/>
        <w:bottom w:val="none" w:sz="0" w:space="0" w:color="auto"/>
        <w:right w:val="none" w:sz="0" w:space="0" w:color="auto"/>
      </w:divBdr>
    </w:div>
    <w:div w:id="1521238049">
      <w:bodyDiv w:val="1"/>
      <w:marLeft w:val="0"/>
      <w:marRight w:val="0"/>
      <w:marTop w:val="0"/>
      <w:marBottom w:val="0"/>
      <w:divBdr>
        <w:top w:val="none" w:sz="0" w:space="0" w:color="auto"/>
        <w:left w:val="none" w:sz="0" w:space="0" w:color="auto"/>
        <w:bottom w:val="none" w:sz="0" w:space="0" w:color="auto"/>
        <w:right w:val="none" w:sz="0" w:space="0" w:color="auto"/>
      </w:divBdr>
    </w:div>
    <w:div w:id="1521892478">
      <w:bodyDiv w:val="1"/>
      <w:marLeft w:val="0"/>
      <w:marRight w:val="0"/>
      <w:marTop w:val="0"/>
      <w:marBottom w:val="0"/>
      <w:divBdr>
        <w:top w:val="none" w:sz="0" w:space="0" w:color="auto"/>
        <w:left w:val="none" w:sz="0" w:space="0" w:color="auto"/>
        <w:bottom w:val="none" w:sz="0" w:space="0" w:color="auto"/>
        <w:right w:val="none" w:sz="0" w:space="0" w:color="auto"/>
      </w:divBdr>
    </w:div>
    <w:div w:id="1522626588">
      <w:bodyDiv w:val="1"/>
      <w:marLeft w:val="0"/>
      <w:marRight w:val="0"/>
      <w:marTop w:val="0"/>
      <w:marBottom w:val="0"/>
      <w:divBdr>
        <w:top w:val="none" w:sz="0" w:space="0" w:color="auto"/>
        <w:left w:val="none" w:sz="0" w:space="0" w:color="auto"/>
        <w:bottom w:val="none" w:sz="0" w:space="0" w:color="auto"/>
        <w:right w:val="none" w:sz="0" w:space="0" w:color="auto"/>
      </w:divBdr>
    </w:div>
    <w:div w:id="1525438859">
      <w:bodyDiv w:val="1"/>
      <w:marLeft w:val="0"/>
      <w:marRight w:val="0"/>
      <w:marTop w:val="0"/>
      <w:marBottom w:val="0"/>
      <w:divBdr>
        <w:top w:val="none" w:sz="0" w:space="0" w:color="auto"/>
        <w:left w:val="none" w:sz="0" w:space="0" w:color="auto"/>
        <w:bottom w:val="none" w:sz="0" w:space="0" w:color="auto"/>
        <w:right w:val="none" w:sz="0" w:space="0" w:color="auto"/>
      </w:divBdr>
    </w:div>
    <w:div w:id="1533614886">
      <w:bodyDiv w:val="1"/>
      <w:marLeft w:val="0"/>
      <w:marRight w:val="0"/>
      <w:marTop w:val="0"/>
      <w:marBottom w:val="0"/>
      <w:divBdr>
        <w:top w:val="none" w:sz="0" w:space="0" w:color="auto"/>
        <w:left w:val="none" w:sz="0" w:space="0" w:color="auto"/>
        <w:bottom w:val="none" w:sz="0" w:space="0" w:color="auto"/>
        <w:right w:val="none" w:sz="0" w:space="0" w:color="auto"/>
      </w:divBdr>
    </w:div>
    <w:div w:id="1537502033">
      <w:bodyDiv w:val="1"/>
      <w:marLeft w:val="0"/>
      <w:marRight w:val="0"/>
      <w:marTop w:val="0"/>
      <w:marBottom w:val="0"/>
      <w:divBdr>
        <w:top w:val="none" w:sz="0" w:space="0" w:color="auto"/>
        <w:left w:val="none" w:sz="0" w:space="0" w:color="auto"/>
        <w:bottom w:val="none" w:sz="0" w:space="0" w:color="auto"/>
        <w:right w:val="none" w:sz="0" w:space="0" w:color="auto"/>
      </w:divBdr>
    </w:div>
    <w:div w:id="1538933945">
      <w:bodyDiv w:val="1"/>
      <w:marLeft w:val="0"/>
      <w:marRight w:val="0"/>
      <w:marTop w:val="0"/>
      <w:marBottom w:val="0"/>
      <w:divBdr>
        <w:top w:val="none" w:sz="0" w:space="0" w:color="auto"/>
        <w:left w:val="none" w:sz="0" w:space="0" w:color="auto"/>
        <w:bottom w:val="none" w:sz="0" w:space="0" w:color="auto"/>
        <w:right w:val="none" w:sz="0" w:space="0" w:color="auto"/>
      </w:divBdr>
    </w:div>
    <w:div w:id="1549993214">
      <w:bodyDiv w:val="1"/>
      <w:marLeft w:val="0"/>
      <w:marRight w:val="0"/>
      <w:marTop w:val="0"/>
      <w:marBottom w:val="0"/>
      <w:divBdr>
        <w:top w:val="none" w:sz="0" w:space="0" w:color="auto"/>
        <w:left w:val="none" w:sz="0" w:space="0" w:color="auto"/>
        <w:bottom w:val="none" w:sz="0" w:space="0" w:color="auto"/>
        <w:right w:val="none" w:sz="0" w:space="0" w:color="auto"/>
      </w:divBdr>
    </w:div>
    <w:div w:id="1550409810">
      <w:bodyDiv w:val="1"/>
      <w:marLeft w:val="0"/>
      <w:marRight w:val="0"/>
      <w:marTop w:val="0"/>
      <w:marBottom w:val="0"/>
      <w:divBdr>
        <w:top w:val="none" w:sz="0" w:space="0" w:color="auto"/>
        <w:left w:val="none" w:sz="0" w:space="0" w:color="auto"/>
        <w:bottom w:val="none" w:sz="0" w:space="0" w:color="auto"/>
        <w:right w:val="none" w:sz="0" w:space="0" w:color="auto"/>
      </w:divBdr>
    </w:div>
    <w:div w:id="1552183045">
      <w:bodyDiv w:val="1"/>
      <w:marLeft w:val="0"/>
      <w:marRight w:val="0"/>
      <w:marTop w:val="0"/>
      <w:marBottom w:val="0"/>
      <w:divBdr>
        <w:top w:val="none" w:sz="0" w:space="0" w:color="auto"/>
        <w:left w:val="none" w:sz="0" w:space="0" w:color="auto"/>
        <w:bottom w:val="none" w:sz="0" w:space="0" w:color="auto"/>
        <w:right w:val="none" w:sz="0" w:space="0" w:color="auto"/>
      </w:divBdr>
    </w:div>
    <w:div w:id="1555115258">
      <w:bodyDiv w:val="1"/>
      <w:marLeft w:val="0"/>
      <w:marRight w:val="0"/>
      <w:marTop w:val="0"/>
      <w:marBottom w:val="0"/>
      <w:divBdr>
        <w:top w:val="none" w:sz="0" w:space="0" w:color="auto"/>
        <w:left w:val="none" w:sz="0" w:space="0" w:color="auto"/>
        <w:bottom w:val="none" w:sz="0" w:space="0" w:color="auto"/>
        <w:right w:val="none" w:sz="0" w:space="0" w:color="auto"/>
      </w:divBdr>
    </w:div>
    <w:div w:id="1563324229">
      <w:bodyDiv w:val="1"/>
      <w:marLeft w:val="0"/>
      <w:marRight w:val="0"/>
      <w:marTop w:val="0"/>
      <w:marBottom w:val="0"/>
      <w:divBdr>
        <w:top w:val="none" w:sz="0" w:space="0" w:color="auto"/>
        <w:left w:val="none" w:sz="0" w:space="0" w:color="auto"/>
        <w:bottom w:val="none" w:sz="0" w:space="0" w:color="auto"/>
        <w:right w:val="none" w:sz="0" w:space="0" w:color="auto"/>
      </w:divBdr>
    </w:div>
    <w:div w:id="1567574051">
      <w:bodyDiv w:val="1"/>
      <w:marLeft w:val="0"/>
      <w:marRight w:val="0"/>
      <w:marTop w:val="0"/>
      <w:marBottom w:val="0"/>
      <w:divBdr>
        <w:top w:val="none" w:sz="0" w:space="0" w:color="auto"/>
        <w:left w:val="none" w:sz="0" w:space="0" w:color="auto"/>
        <w:bottom w:val="none" w:sz="0" w:space="0" w:color="auto"/>
        <w:right w:val="none" w:sz="0" w:space="0" w:color="auto"/>
      </w:divBdr>
    </w:div>
    <w:div w:id="1575044562">
      <w:bodyDiv w:val="1"/>
      <w:marLeft w:val="0"/>
      <w:marRight w:val="0"/>
      <w:marTop w:val="0"/>
      <w:marBottom w:val="0"/>
      <w:divBdr>
        <w:top w:val="none" w:sz="0" w:space="0" w:color="auto"/>
        <w:left w:val="none" w:sz="0" w:space="0" w:color="auto"/>
        <w:bottom w:val="none" w:sz="0" w:space="0" w:color="auto"/>
        <w:right w:val="none" w:sz="0" w:space="0" w:color="auto"/>
      </w:divBdr>
    </w:div>
    <w:div w:id="1609046155">
      <w:bodyDiv w:val="1"/>
      <w:marLeft w:val="0"/>
      <w:marRight w:val="0"/>
      <w:marTop w:val="0"/>
      <w:marBottom w:val="0"/>
      <w:divBdr>
        <w:top w:val="none" w:sz="0" w:space="0" w:color="auto"/>
        <w:left w:val="none" w:sz="0" w:space="0" w:color="auto"/>
        <w:bottom w:val="none" w:sz="0" w:space="0" w:color="auto"/>
        <w:right w:val="none" w:sz="0" w:space="0" w:color="auto"/>
      </w:divBdr>
    </w:div>
    <w:div w:id="1609659670">
      <w:bodyDiv w:val="1"/>
      <w:marLeft w:val="0"/>
      <w:marRight w:val="0"/>
      <w:marTop w:val="0"/>
      <w:marBottom w:val="0"/>
      <w:divBdr>
        <w:top w:val="none" w:sz="0" w:space="0" w:color="auto"/>
        <w:left w:val="none" w:sz="0" w:space="0" w:color="auto"/>
        <w:bottom w:val="none" w:sz="0" w:space="0" w:color="auto"/>
        <w:right w:val="none" w:sz="0" w:space="0" w:color="auto"/>
      </w:divBdr>
    </w:div>
    <w:div w:id="1623994837">
      <w:bodyDiv w:val="1"/>
      <w:marLeft w:val="0"/>
      <w:marRight w:val="0"/>
      <w:marTop w:val="0"/>
      <w:marBottom w:val="0"/>
      <w:divBdr>
        <w:top w:val="none" w:sz="0" w:space="0" w:color="auto"/>
        <w:left w:val="none" w:sz="0" w:space="0" w:color="auto"/>
        <w:bottom w:val="none" w:sz="0" w:space="0" w:color="auto"/>
        <w:right w:val="none" w:sz="0" w:space="0" w:color="auto"/>
      </w:divBdr>
    </w:div>
    <w:div w:id="1633368712">
      <w:bodyDiv w:val="1"/>
      <w:marLeft w:val="0"/>
      <w:marRight w:val="0"/>
      <w:marTop w:val="0"/>
      <w:marBottom w:val="0"/>
      <w:divBdr>
        <w:top w:val="none" w:sz="0" w:space="0" w:color="auto"/>
        <w:left w:val="none" w:sz="0" w:space="0" w:color="auto"/>
        <w:bottom w:val="none" w:sz="0" w:space="0" w:color="auto"/>
        <w:right w:val="none" w:sz="0" w:space="0" w:color="auto"/>
      </w:divBdr>
    </w:div>
    <w:div w:id="1643344404">
      <w:bodyDiv w:val="1"/>
      <w:marLeft w:val="0"/>
      <w:marRight w:val="0"/>
      <w:marTop w:val="0"/>
      <w:marBottom w:val="0"/>
      <w:divBdr>
        <w:top w:val="none" w:sz="0" w:space="0" w:color="auto"/>
        <w:left w:val="none" w:sz="0" w:space="0" w:color="auto"/>
        <w:bottom w:val="none" w:sz="0" w:space="0" w:color="auto"/>
        <w:right w:val="none" w:sz="0" w:space="0" w:color="auto"/>
      </w:divBdr>
    </w:div>
    <w:div w:id="1657032868">
      <w:bodyDiv w:val="1"/>
      <w:marLeft w:val="0"/>
      <w:marRight w:val="0"/>
      <w:marTop w:val="0"/>
      <w:marBottom w:val="0"/>
      <w:divBdr>
        <w:top w:val="none" w:sz="0" w:space="0" w:color="auto"/>
        <w:left w:val="none" w:sz="0" w:space="0" w:color="auto"/>
        <w:bottom w:val="none" w:sz="0" w:space="0" w:color="auto"/>
        <w:right w:val="none" w:sz="0" w:space="0" w:color="auto"/>
      </w:divBdr>
    </w:div>
    <w:div w:id="1659652802">
      <w:bodyDiv w:val="1"/>
      <w:marLeft w:val="0"/>
      <w:marRight w:val="0"/>
      <w:marTop w:val="0"/>
      <w:marBottom w:val="0"/>
      <w:divBdr>
        <w:top w:val="none" w:sz="0" w:space="0" w:color="auto"/>
        <w:left w:val="none" w:sz="0" w:space="0" w:color="auto"/>
        <w:bottom w:val="none" w:sz="0" w:space="0" w:color="auto"/>
        <w:right w:val="none" w:sz="0" w:space="0" w:color="auto"/>
      </w:divBdr>
    </w:div>
    <w:div w:id="1686905710">
      <w:bodyDiv w:val="1"/>
      <w:marLeft w:val="0"/>
      <w:marRight w:val="0"/>
      <w:marTop w:val="0"/>
      <w:marBottom w:val="0"/>
      <w:divBdr>
        <w:top w:val="none" w:sz="0" w:space="0" w:color="auto"/>
        <w:left w:val="none" w:sz="0" w:space="0" w:color="auto"/>
        <w:bottom w:val="none" w:sz="0" w:space="0" w:color="auto"/>
        <w:right w:val="none" w:sz="0" w:space="0" w:color="auto"/>
      </w:divBdr>
    </w:div>
    <w:div w:id="1692946843">
      <w:bodyDiv w:val="1"/>
      <w:marLeft w:val="0"/>
      <w:marRight w:val="0"/>
      <w:marTop w:val="0"/>
      <w:marBottom w:val="0"/>
      <w:divBdr>
        <w:top w:val="none" w:sz="0" w:space="0" w:color="auto"/>
        <w:left w:val="none" w:sz="0" w:space="0" w:color="auto"/>
        <w:bottom w:val="none" w:sz="0" w:space="0" w:color="auto"/>
        <w:right w:val="none" w:sz="0" w:space="0" w:color="auto"/>
      </w:divBdr>
    </w:div>
    <w:div w:id="1693258772">
      <w:bodyDiv w:val="1"/>
      <w:marLeft w:val="0"/>
      <w:marRight w:val="0"/>
      <w:marTop w:val="0"/>
      <w:marBottom w:val="0"/>
      <w:divBdr>
        <w:top w:val="none" w:sz="0" w:space="0" w:color="auto"/>
        <w:left w:val="none" w:sz="0" w:space="0" w:color="auto"/>
        <w:bottom w:val="none" w:sz="0" w:space="0" w:color="auto"/>
        <w:right w:val="none" w:sz="0" w:space="0" w:color="auto"/>
      </w:divBdr>
    </w:div>
    <w:div w:id="1706714074">
      <w:bodyDiv w:val="1"/>
      <w:marLeft w:val="0"/>
      <w:marRight w:val="0"/>
      <w:marTop w:val="0"/>
      <w:marBottom w:val="0"/>
      <w:divBdr>
        <w:top w:val="none" w:sz="0" w:space="0" w:color="auto"/>
        <w:left w:val="none" w:sz="0" w:space="0" w:color="auto"/>
        <w:bottom w:val="none" w:sz="0" w:space="0" w:color="auto"/>
        <w:right w:val="none" w:sz="0" w:space="0" w:color="auto"/>
      </w:divBdr>
    </w:div>
    <w:div w:id="1714620650">
      <w:bodyDiv w:val="1"/>
      <w:marLeft w:val="0"/>
      <w:marRight w:val="0"/>
      <w:marTop w:val="0"/>
      <w:marBottom w:val="0"/>
      <w:divBdr>
        <w:top w:val="none" w:sz="0" w:space="0" w:color="auto"/>
        <w:left w:val="none" w:sz="0" w:space="0" w:color="auto"/>
        <w:bottom w:val="none" w:sz="0" w:space="0" w:color="auto"/>
        <w:right w:val="none" w:sz="0" w:space="0" w:color="auto"/>
      </w:divBdr>
    </w:div>
    <w:div w:id="1716659373">
      <w:bodyDiv w:val="1"/>
      <w:marLeft w:val="0"/>
      <w:marRight w:val="0"/>
      <w:marTop w:val="0"/>
      <w:marBottom w:val="0"/>
      <w:divBdr>
        <w:top w:val="none" w:sz="0" w:space="0" w:color="auto"/>
        <w:left w:val="none" w:sz="0" w:space="0" w:color="auto"/>
        <w:bottom w:val="none" w:sz="0" w:space="0" w:color="auto"/>
        <w:right w:val="none" w:sz="0" w:space="0" w:color="auto"/>
      </w:divBdr>
    </w:div>
    <w:div w:id="1726564189">
      <w:bodyDiv w:val="1"/>
      <w:marLeft w:val="0"/>
      <w:marRight w:val="0"/>
      <w:marTop w:val="0"/>
      <w:marBottom w:val="0"/>
      <w:divBdr>
        <w:top w:val="none" w:sz="0" w:space="0" w:color="auto"/>
        <w:left w:val="none" w:sz="0" w:space="0" w:color="auto"/>
        <w:bottom w:val="none" w:sz="0" w:space="0" w:color="auto"/>
        <w:right w:val="none" w:sz="0" w:space="0" w:color="auto"/>
      </w:divBdr>
    </w:div>
    <w:div w:id="1743678914">
      <w:bodyDiv w:val="1"/>
      <w:marLeft w:val="0"/>
      <w:marRight w:val="0"/>
      <w:marTop w:val="0"/>
      <w:marBottom w:val="0"/>
      <w:divBdr>
        <w:top w:val="none" w:sz="0" w:space="0" w:color="auto"/>
        <w:left w:val="none" w:sz="0" w:space="0" w:color="auto"/>
        <w:bottom w:val="none" w:sz="0" w:space="0" w:color="auto"/>
        <w:right w:val="none" w:sz="0" w:space="0" w:color="auto"/>
      </w:divBdr>
    </w:div>
    <w:div w:id="1781491887">
      <w:bodyDiv w:val="1"/>
      <w:marLeft w:val="0"/>
      <w:marRight w:val="0"/>
      <w:marTop w:val="0"/>
      <w:marBottom w:val="0"/>
      <w:divBdr>
        <w:top w:val="none" w:sz="0" w:space="0" w:color="auto"/>
        <w:left w:val="none" w:sz="0" w:space="0" w:color="auto"/>
        <w:bottom w:val="none" w:sz="0" w:space="0" w:color="auto"/>
        <w:right w:val="none" w:sz="0" w:space="0" w:color="auto"/>
      </w:divBdr>
    </w:div>
    <w:div w:id="1826702729">
      <w:bodyDiv w:val="1"/>
      <w:marLeft w:val="0"/>
      <w:marRight w:val="0"/>
      <w:marTop w:val="0"/>
      <w:marBottom w:val="0"/>
      <w:divBdr>
        <w:top w:val="none" w:sz="0" w:space="0" w:color="auto"/>
        <w:left w:val="none" w:sz="0" w:space="0" w:color="auto"/>
        <w:bottom w:val="none" w:sz="0" w:space="0" w:color="auto"/>
        <w:right w:val="none" w:sz="0" w:space="0" w:color="auto"/>
      </w:divBdr>
    </w:div>
    <w:div w:id="1837382748">
      <w:bodyDiv w:val="1"/>
      <w:marLeft w:val="0"/>
      <w:marRight w:val="0"/>
      <w:marTop w:val="0"/>
      <w:marBottom w:val="0"/>
      <w:divBdr>
        <w:top w:val="none" w:sz="0" w:space="0" w:color="auto"/>
        <w:left w:val="none" w:sz="0" w:space="0" w:color="auto"/>
        <w:bottom w:val="none" w:sz="0" w:space="0" w:color="auto"/>
        <w:right w:val="none" w:sz="0" w:space="0" w:color="auto"/>
      </w:divBdr>
    </w:div>
    <w:div w:id="1845973793">
      <w:bodyDiv w:val="1"/>
      <w:marLeft w:val="0"/>
      <w:marRight w:val="0"/>
      <w:marTop w:val="0"/>
      <w:marBottom w:val="0"/>
      <w:divBdr>
        <w:top w:val="none" w:sz="0" w:space="0" w:color="auto"/>
        <w:left w:val="none" w:sz="0" w:space="0" w:color="auto"/>
        <w:bottom w:val="none" w:sz="0" w:space="0" w:color="auto"/>
        <w:right w:val="none" w:sz="0" w:space="0" w:color="auto"/>
      </w:divBdr>
    </w:div>
    <w:div w:id="1854568586">
      <w:bodyDiv w:val="1"/>
      <w:marLeft w:val="0"/>
      <w:marRight w:val="0"/>
      <w:marTop w:val="0"/>
      <w:marBottom w:val="0"/>
      <w:divBdr>
        <w:top w:val="none" w:sz="0" w:space="0" w:color="auto"/>
        <w:left w:val="none" w:sz="0" w:space="0" w:color="auto"/>
        <w:bottom w:val="none" w:sz="0" w:space="0" w:color="auto"/>
        <w:right w:val="none" w:sz="0" w:space="0" w:color="auto"/>
      </w:divBdr>
    </w:div>
    <w:div w:id="1857571102">
      <w:bodyDiv w:val="1"/>
      <w:marLeft w:val="0"/>
      <w:marRight w:val="0"/>
      <w:marTop w:val="0"/>
      <w:marBottom w:val="0"/>
      <w:divBdr>
        <w:top w:val="none" w:sz="0" w:space="0" w:color="auto"/>
        <w:left w:val="none" w:sz="0" w:space="0" w:color="auto"/>
        <w:bottom w:val="none" w:sz="0" w:space="0" w:color="auto"/>
        <w:right w:val="none" w:sz="0" w:space="0" w:color="auto"/>
      </w:divBdr>
    </w:div>
    <w:div w:id="1868637832">
      <w:bodyDiv w:val="1"/>
      <w:marLeft w:val="0"/>
      <w:marRight w:val="0"/>
      <w:marTop w:val="0"/>
      <w:marBottom w:val="0"/>
      <w:divBdr>
        <w:top w:val="none" w:sz="0" w:space="0" w:color="auto"/>
        <w:left w:val="none" w:sz="0" w:space="0" w:color="auto"/>
        <w:bottom w:val="none" w:sz="0" w:space="0" w:color="auto"/>
        <w:right w:val="none" w:sz="0" w:space="0" w:color="auto"/>
      </w:divBdr>
    </w:div>
    <w:div w:id="1901356595">
      <w:bodyDiv w:val="1"/>
      <w:marLeft w:val="0"/>
      <w:marRight w:val="0"/>
      <w:marTop w:val="0"/>
      <w:marBottom w:val="0"/>
      <w:divBdr>
        <w:top w:val="none" w:sz="0" w:space="0" w:color="auto"/>
        <w:left w:val="none" w:sz="0" w:space="0" w:color="auto"/>
        <w:bottom w:val="none" w:sz="0" w:space="0" w:color="auto"/>
        <w:right w:val="none" w:sz="0" w:space="0" w:color="auto"/>
      </w:divBdr>
    </w:div>
    <w:div w:id="1913855161">
      <w:bodyDiv w:val="1"/>
      <w:marLeft w:val="0"/>
      <w:marRight w:val="0"/>
      <w:marTop w:val="0"/>
      <w:marBottom w:val="0"/>
      <w:divBdr>
        <w:top w:val="none" w:sz="0" w:space="0" w:color="auto"/>
        <w:left w:val="none" w:sz="0" w:space="0" w:color="auto"/>
        <w:bottom w:val="none" w:sz="0" w:space="0" w:color="auto"/>
        <w:right w:val="none" w:sz="0" w:space="0" w:color="auto"/>
      </w:divBdr>
    </w:div>
    <w:div w:id="1917938100">
      <w:bodyDiv w:val="1"/>
      <w:marLeft w:val="0"/>
      <w:marRight w:val="0"/>
      <w:marTop w:val="0"/>
      <w:marBottom w:val="0"/>
      <w:divBdr>
        <w:top w:val="none" w:sz="0" w:space="0" w:color="auto"/>
        <w:left w:val="none" w:sz="0" w:space="0" w:color="auto"/>
        <w:bottom w:val="none" w:sz="0" w:space="0" w:color="auto"/>
        <w:right w:val="none" w:sz="0" w:space="0" w:color="auto"/>
      </w:divBdr>
    </w:div>
    <w:div w:id="1925187401">
      <w:bodyDiv w:val="1"/>
      <w:marLeft w:val="0"/>
      <w:marRight w:val="0"/>
      <w:marTop w:val="0"/>
      <w:marBottom w:val="0"/>
      <w:divBdr>
        <w:top w:val="none" w:sz="0" w:space="0" w:color="auto"/>
        <w:left w:val="none" w:sz="0" w:space="0" w:color="auto"/>
        <w:bottom w:val="none" w:sz="0" w:space="0" w:color="auto"/>
        <w:right w:val="none" w:sz="0" w:space="0" w:color="auto"/>
      </w:divBdr>
    </w:div>
    <w:div w:id="1925414669">
      <w:bodyDiv w:val="1"/>
      <w:marLeft w:val="0"/>
      <w:marRight w:val="0"/>
      <w:marTop w:val="0"/>
      <w:marBottom w:val="0"/>
      <w:divBdr>
        <w:top w:val="none" w:sz="0" w:space="0" w:color="auto"/>
        <w:left w:val="none" w:sz="0" w:space="0" w:color="auto"/>
        <w:bottom w:val="none" w:sz="0" w:space="0" w:color="auto"/>
        <w:right w:val="none" w:sz="0" w:space="0" w:color="auto"/>
      </w:divBdr>
    </w:div>
    <w:div w:id="1931113730">
      <w:bodyDiv w:val="1"/>
      <w:marLeft w:val="0"/>
      <w:marRight w:val="0"/>
      <w:marTop w:val="0"/>
      <w:marBottom w:val="0"/>
      <w:divBdr>
        <w:top w:val="none" w:sz="0" w:space="0" w:color="auto"/>
        <w:left w:val="none" w:sz="0" w:space="0" w:color="auto"/>
        <w:bottom w:val="none" w:sz="0" w:space="0" w:color="auto"/>
        <w:right w:val="none" w:sz="0" w:space="0" w:color="auto"/>
      </w:divBdr>
    </w:div>
    <w:div w:id="1938126579">
      <w:bodyDiv w:val="1"/>
      <w:marLeft w:val="0"/>
      <w:marRight w:val="0"/>
      <w:marTop w:val="0"/>
      <w:marBottom w:val="0"/>
      <w:divBdr>
        <w:top w:val="none" w:sz="0" w:space="0" w:color="auto"/>
        <w:left w:val="none" w:sz="0" w:space="0" w:color="auto"/>
        <w:bottom w:val="none" w:sz="0" w:space="0" w:color="auto"/>
        <w:right w:val="none" w:sz="0" w:space="0" w:color="auto"/>
      </w:divBdr>
    </w:div>
    <w:div w:id="1947423672">
      <w:bodyDiv w:val="1"/>
      <w:marLeft w:val="0"/>
      <w:marRight w:val="0"/>
      <w:marTop w:val="0"/>
      <w:marBottom w:val="0"/>
      <w:divBdr>
        <w:top w:val="none" w:sz="0" w:space="0" w:color="auto"/>
        <w:left w:val="none" w:sz="0" w:space="0" w:color="auto"/>
        <w:bottom w:val="none" w:sz="0" w:space="0" w:color="auto"/>
        <w:right w:val="none" w:sz="0" w:space="0" w:color="auto"/>
      </w:divBdr>
    </w:div>
    <w:div w:id="1952737711">
      <w:bodyDiv w:val="1"/>
      <w:marLeft w:val="0"/>
      <w:marRight w:val="0"/>
      <w:marTop w:val="0"/>
      <w:marBottom w:val="0"/>
      <w:divBdr>
        <w:top w:val="none" w:sz="0" w:space="0" w:color="auto"/>
        <w:left w:val="none" w:sz="0" w:space="0" w:color="auto"/>
        <w:bottom w:val="none" w:sz="0" w:space="0" w:color="auto"/>
        <w:right w:val="none" w:sz="0" w:space="0" w:color="auto"/>
      </w:divBdr>
    </w:div>
    <w:div w:id="1958753571">
      <w:bodyDiv w:val="1"/>
      <w:marLeft w:val="0"/>
      <w:marRight w:val="0"/>
      <w:marTop w:val="0"/>
      <w:marBottom w:val="0"/>
      <w:divBdr>
        <w:top w:val="none" w:sz="0" w:space="0" w:color="auto"/>
        <w:left w:val="none" w:sz="0" w:space="0" w:color="auto"/>
        <w:bottom w:val="none" w:sz="0" w:space="0" w:color="auto"/>
        <w:right w:val="none" w:sz="0" w:space="0" w:color="auto"/>
      </w:divBdr>
    </w:div>
    <w:div w:id="1970016655">
      <w:bodyDiv w:val="1"/>
      <w:marLeft w:val="0"/>
      <w:marRight w:val="0"/>
      <w:marTop w:val="0"/>
      <w:marBottom w:val="0"/>
      <w:divBdr>
        <w:top w:val="none" w:sz="0" w:space="0" w:color="auto"/>
        <w:left w:val="none" w:sz="0" w:space="0" w:color="auto"/>
        <w:bottom w:val="none" w:sz="0" w:space="0" w:color="auto"/>
        <w:right w:val="none" w:sz="0" w:space="0" w:color="auto"/>
      </w:divBdr>
    </w:div>
    <w:div w:id="1978297425">
      <w:bodyDiv w:val="1"/>
      <w:marLeft w:val="0"/>
      <w:marRight w:val="0"/>
      <w:marTop w:val="0"/>
      <w:marBottom w:val="0"/>
      <w:divBdr>
        <w:top w:val="none" w:sz="0" w:space="0" w:color="auto"/>
        <w:left w:val="none" w:sz="0" w:space="0" w:color="auto"/>
        <w:bottom w:val="none" w:sz="0" w:space="0" w:color="auto"/>
        <w:right w:val="none" w:sz="0" w:space="0" w:color="auto"/>
      </w:divBdr>
    </w:div>
    <w:div w:id="1988510089">
      <w:bodyDiv w:val="1"/>
      <w:marLeft w:val="0"/>
      <w:marRight w:val="0"/>
      <w:marTop w:val="0"/>
      <w:marBottom w:val="0"/>
      <w:divBdr>
        <w:top w:val="none" w:sz="0" w:space="0" w:color="auto"/>
        <w:left w:val="none" w:sz="0" w:space="0" w:color="auto"/>
        <w:bottom w:val="none" w:sz="0" w:space="0" w:color="auto"/>
        <w:right w:val="none" w:sz="0" w:space="0" w:color="auto"/>
      </w:divBdr>
    </w:div>
    <w:div w:id="1992563401">
      <w:bodyDiv w:val="1"/>
      <w:marLeft w:val="0"/>
      <w:marRight w:val="0"/>
      <w:marTop w:val="0"/>
      <w:marBottom w:val="0"/>
      <w:divBdr>
        <w:top w:val="none" w:sz="0" w:space="0" w:color="auto"/>
        <w:left w:val="none" w:sz="0" w:space="0" w:color="auto"/>
        <w:bottom w:val="none" w:sz="0" w:space="0" w:color="auto"/>
        <w:right w:val="none" w:sz="0" w:space="0" w:color="auto"/>
      </w:divBdr>
    </w:div>
    <w:div w:id="1997150183">
      <w:bodyDiv w:val="1"/>
      <w:marLeft w:val="0"/>
      <w:marRight w:val="0"/>
      <w:marTop w:val="0"/>
      <w:marBottom w:val="0"/>
      <w:divBdr>
        <w:top w:val="none" w:sz="0" w:space="0" w:color="auto"/>
        <w:left w:val="none" w:sz="0" w:space="0" w:color="auto"/>
        <w:bottom w:val="none" w:sz="0" w:space="0" w:color="auto"/>
        <w:right w:val="none" w:sz="0" w:space="0" w:color="auto"/>
      </w:divBdr>
    </w:div>
    <w:div w:id="2002661747">
      <w:bodyDiv w:val="1"/>
      <w:marLeft w:val="0"/>
      <w:marRight w:val="0"/>
      <w:marTop w:val="0"/>
      <w:marBottom w:val="0"/>
      <w:divBdr>
        <w:top w:val="none" w:sz="0" w:space="0" w:color="auto"/>
        <w:left w:val="none" w:sz="0" w:space="0" w:color="auto"/>
        <w:bottom w:val="none" w:sz="0" w:space="0" w:color="auto"/>
        <w:right w:val="none" w:sz="0" w:space="0" w:color="auto"/>
      </w:divBdr>
    </w:div>
    <w:div w:id="2006283340">
      <w:bodyDiv w:val="1"/>
      <w:marLeft w:val="0"/>
      <w:marRight w:val="0"/>
      <w:marTop w:val="0"/>
      <w:marBottom w:val="0"/>
      <w:divBdr>
        <w:top w:val="none" w:sz="0" w:space="0" w:color="auto"/>
        <w:left w:val="none" w:sz="0" w:space="0" w:color="auto"/>
        <w:bottom w:val="none" w:sz="0" w:space="0" w:color="auto"/>
        <w:right w:val="none" w:sz="0" w:space="0" w:color="auto"/>
      </w:divBdr>
    </w:div>
    <w:div w:id="2036495973">
      <w:bodyDiv w:val="1"/>
      <w:marLeft w:val="0"/>
      <w:marRight w:val="0"/>
      <w:marTop w:val="0"/>
      <w:marBottom w:val="0"/>
      <w:divBdr>
        <w:top w:val="none" w:sz="0" w:space="0" w:color="auto"/>
        <w:left w:val="none" w:sz="0" w:space="0" w:color="auto"/>
        <w:bottom w:val="none" w:sz="0" w:space="0" w:color="auto"/>
        <w:right w:val="none" w:sz="0" w:space="0" w:color="auto"/>
      </w:divBdr>
    </w:div>
    <w:div w:id="2036534219">
      <w:bodyDiv w:val="1"/>
      <w:marLeft w:val="0"/>
      <w:marRight w:val="0"/>
      <w:marTop w:val="0"/>
      <w:marBottom w:val="0"/>
      <w:divBdr>
        <w:top w:val="none" w:sz="0" w:space="0" w:color="auto"/>
        <w:left w:val="none" w:sz="0" w:space="0" w:color="auto"/>
        <w:bottom w:val="none" w:sz="0" w:space="0" w:color="auto"/>
        <w:right w:val="none" w:sz="0" w:space="0" w:color="auto"/>
      </w:divBdr>
    </w:div>
    <w:div w:id="2039237585">
      <w:bodyDiv w:val="1"/>
      <w:marLeft w:val="0"/>
      <w:marRight w:val="0"/>
      <w:marTop w:val="0"/>
      <w:marBottom w:val="0"/>
      <w:divBdr>
        <w:top w:val="none" w:sz="0" w:space="0" w:color="auto"/>
        <w:left w:val="none" w:sz="0" w:space="0" w:color="auto"/>
        <w:bottom w:val="none" w:sz="0" w:space="0" w:color="auto"/>
        <w:right w:val="none" w:sz="0" w:space="0" w:color="auto"/>
      </w:divBdr>
    </w:div>
    <w:div w:id="2040622404">
      <w:bodyDiv w:val="1"/>
      <w:marLeft w:val="0"/>
      <w:marRight w:val="0"/>
      <w:marTop w:val="0"/>
      <w:marBottom w:val="0"/>
      <w:divBdr>
        <w:top w:val="none" w:sz="0" w:space="0" w:color="auto"/>
        <w:left w:val="none" w:sz="0" w:space="0" w:color="auto"/>
        <w:bottom w:val="none" w:sz="0" w:space="0" w:color="auto"/>
        <w:right w:val="none" w:sz="0" w:space="0" w:color="auto"/>
      </w:divBdr>
    </w:div>
    <w:div w:id="2049140176">
      <w:bodyDiv w:val="1"/>
      <w:marLeft w:val="0"/>
      <w:marRight w:val="0"/>
      <w:marTop w:val="0"/>
      <w:marBottom w:val="0"/>
      <w:divBdr>
        <w:top w:val="none" w:sz="0" w:space="0" w:color="auto"/>
        <w:left w:val="none" w:sz="0" w:space="0" w:color="auto"/>
        <w:bottom w:val="none" w:sz="0" w:space="0" w:color="auto"/>
        <w:right w:val="none" w:sz="0" w:space="0" w:color="auto"/>
      </w:divBdr>
    </w:div>
    <w:div w:id="2054383346">
      <w:bodyDiv w:val="1"/>
      <w:marLeft w:val="0"/>
      <w:marRight w:val="0"/>
      <w:marTop w:val="0"/>
      <w:marBottom w:val="0"/>
      <w:divBdr>
        <w:top w:val="none" w:sz="0" w:space="0" w:color="auto"/>
        <w:left w:val="none" w:sz="0" w:space="0" w:color="auto"/>
        <w:bottom w:val="none" w:sz="0" w:space="0" w:color="auto"/>
        <w:right w:val="none" w:sz="0" w:space="0" w:color="auto"/>
      </w:divBdr>
    </w:div>
    <w:div w:id="2057272641">
      <w:bodyDiv w:val="1"/>
      <w:marLeft w:val="0"/>
      <w:marRight w:val="0"/>
      <w:marTop w:val="0"/>
      <w:marBottom w:val="0"/>
      <w:divBdr>
        <w:top w:val="none" w:sz="0" w:space="0" w:color="auto"/>
        <w:left w:val="none" w:sz="0" w:space="0" w:color="auto"/>
        <w:bottom w:val="none" w:sz="0" w:space="0" w:color="auto"/>
        <w:right w:val="none" w:sz="0" w:space="0" w:color="auto"/>
      </w:divBdr>
    </w:div>
    <w:div w:id="2058579805">
      <w:bodyDiv w:val="1"/>
      <w:marLeft w:val="0"/>
      <w:marRight w:val="0"/>
      <w:marTop w:val="0"/>
      <w:marBottom w:val="0"/>
      <w:divBdr>
        <w:top w:val="none" w:sz="0" w:space="0" w:color="auto"/>
        <w:left w:val="none" w:sz="0" w:space="0" w:color="auto"/>
        <w:bottom w:val="none" w:sz="0" w:space="0" w:color="auto"/>
        <w:right w:val="none" w:sz="0" w:space="0" w:color="auto"/>
      </w:divBdr>
    </w:div>
    <w:div w:id="2058696363">
      <w:bodyDiv w:val="1"/>
      <w:marLeft w:val="0"/>
      <w:marRight w:val="0"/>
      <w:marTop w:val="0"/>
      <w:marBottom w:val="0"/>
      <w:divBdr>
        <w:top w:val="none" w:sz="0" w:space="0" w:color="auto"/>
        <w:left w:val="none" w:sz="0" w:space="0" w:color="auto"/>
        <w:bottom w:val="none" w:sz="0" w:space="0" w:color="auto"/>
        <w:right w:val="none" w:sz="0" w:space="0" w:color="auto"/>
      </w:divBdr>
    </w:div>
    <w:div w:id="2059282998">
      <w:bodyDiv w:val="1"/>
      <w:marLeft w:val="0"/>
      <w:marRight w:val="0"/>
      <w:marTop w:val="0"/>
      <w:marBottom w:val="0"/>
      <w:divBdr>
        <w:top w:val="none" w:sz="0" w:space="0" w:color="auto"/>
        <w:left w:val="none" w:sz="0" w:space="0" w:color="auto"/>
        <w:bottom w:val="none" w:sz="0" w:space="0" w:color="auto"/>
        <w:right w:val="none" w:sz="0" w:space="0" w:color="auto"/>
      </w:divBdr>
    </w:div>
    <w:div w:id="2062753101">
      <w:bodyDiv w:val="1"/>
      <w:marLeft w:val="0"/>
      <w:marRight w:val="0"/>
      <w:marTop w:val="0"/>
      <w:marBottom w:val="0"/>
      <w:divBdr>
        <w:top w:val="none" w:sz="0" w:space="0" w:color="auto"/>
        <w:left w:val="none" w:sz="0" w:space="0" w:color="auto"/>
        <w:bottom w:val="none" w:sz="0" w:space="0" w:color="auto"/>
        <w:right w:val="none" w:sz="0" w:space="0" w:color="auto"/>
      </w:divBdr>
    </w:div>
    <w:div w:id="2069381669">
      <w:bodyDiv w:val="1"/>
      <w:marLeft w:val="0"/>
      <w:marRight w:val="0"/>
      <w:marTop w:val="0"/>
      <w:marBottom w:val="0"/>
      <w:divBdr>
        <w:top w:val="none" w:sz="0" w:space="0" w:color="auto"/>
        <w:left w:val="none" w:sz="0" w:space="0" w:color="auto"/>
        <w:bottom w:val="none" w:sz="0" w:space="0" w:color="auto"/>
        <w:right w:val="none" w:sz="0" w:space="0" w:color="auto"/>
      </w:divBdr>
    </w:div>
    <w:div w:id="2077776642">
      <w:bodyDiv w:val="1"/>
      <w:marLeft w:val="0"/>
      <w:marRight w:val="0"/>
      <w:marTop w:val="0"/>
      <w:marBottom w:val="0"/>
      <w:divBdr>
        <w:top w:val="none" w:sz="0" w:space="0" w:color="auto"/>
        <w:left w:val="none" w:sz="0" w:space="0" w:color="auto"/>
        <w:bottom w:val="none" w:sz="0" w:space="0" w:color="auto"/>
        <w:right w:val="none" w:sz="0" w:space="0" w:color="auto"/>
      </w:divBdr>
    </w:div>
    <w:div w:id="2081979613">
      <w:bodyDiv w:val="1"/>
      <w:marLeft w:val="0"/>
      <w:marRight w:val="0"/>
      <w:marTop w:val="0"/>
      <w:marBottom w:val="0"/>
      <w:divBdr>
        <w:top w:val="none" w:sz="0" w:space="0" w:color="auto"/>
        <w:left w:val="none" w:sz="0" w:space="0" w:color="auto"/>
        <w:bottom w:val="none" w:sz="0" w:space="0" w:color="auto"/>
        <w:right w:val="none" w:sz="0" w:space="0" w:color="auto"/>
      </w:divBdr>
    </w:div>
    <w:div w:id="2093550855">
      <w:bodyDiv w:val="1"/>
      <w:marLeft w:val="0"/>
      <w:marRight w:val="0"/>
      <w:marTop w:val="0"/>
      <w:marBottom w:val="0"/>
      <w:divBdr>
        <w:top w:val="none" w:sz="0" w:space="0" w:color="auto"/>
        <w:left w:val="none" w:sz="0" w:space="0" w:color="auto"/>
        <w:bottom w:val="none" w:sz="0" w:space="0" w:color="auto"/>
        <w:right w:val="none" w:sz="0" w:space="0" w:color="auto"/>
      </w:divBdr>
    </w:div>
    <w:div w:id="2120879261">
      <w:bodyDiv w:val="1"/>
      <w:marLeft w:val="0"/>
      <w:marRight w:val="0"/>
      <w:marTop w:val="0"/>
      <w:marBottom w:val="0"/>
      <w:divBdr>
        <w:top w:val="none" w:sz="0" w:space="0" w:color="auto"/>
        <w:left w:val="none" w:sz="0" w:space="0" w:color="auto"/>
        <w:bottom w:val="none" w:sz="0" w:space="0" w:color="auto"/>
        <w:right w:val="none" w:sz="0" w:space="0" w:color="auto"/>
      </w:divBdr>
    </w:div>
    <w:div w:id="2121100392">
      <w:bodyDiv w:val="1"/>
      <w:marLeft w:val="0"/>
      <w:marRight w:val="0"/>
      <w:marTop w:val="0"/>
      <w:marBottom w:val="0"/>
      <w:divBdr>
        <w:top w:val="none" w:sz="0" w:space="0" w:color="auto"/>
        <w:left w:val="none" w:sz="0" w:space="0" w:color="auto"/>
        <w:bottom w:val="none" w:sz="0" w:space="0" w:color="auto"/>
        <w:right w:val="none" w:sz="0" w:space="0" w:color="auto"/>
      </w:divBdr>
    </w:div>
    <w:div w:id="2121335529">
      <w:bodyDiv w:val="1"/>
      <w:marLeft w:val="0"/>
      <w:marRight w:val="0"/>
      <w:marTop w:val="0"/>
      <w:marBottom w:val="0"/>
      <w:divBdr>
        <w:top w:val="none" w:sz="0" w:space="0" w:color="auto"/>
        <w:left w:val="none" w:sz="0" w:space="0" w:color="auto"/>
        <w:bottom w:val="none" w:sz="0" w:space="0" w:color="auto"/>
        <w:right w:val="none" w:sz="0" w:space="0" w:color="auto"/>
      </w:divBdr>
    </w:div>
    <w:div w:id="2131194653">
      <w:bodyDiv w:val="1"/>
      <w:marLeft w:val="0"/>
      <w:marRight w:val="0"/>
      <w:marTop w:val="0"/>
      <w:marBottom w:val="0"/>
      <w:divBdr>
        <w:top w:val="none" w:sz="0" w:space="0" w:color="auto"/>
        <w:left w:val="none" w:sz="0" w:space="0" w:color="auto"/>
        <w:bottom w:val="none" w:sz="0" w:space="0" w:color="auto"/>
        <w:right w:val="none" w:sz="0" w:space="0" w:color="auto"/>
      </w:divBdr>
    </w:div>
    <w:div w:id="214723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LiY12</b:Tag>
    <b:SourceType>JournalArticle</b:SourceType>
    <b:Guid>{6CD41853-DA6A-44F7-82A3-3465F32DAA44}</b:Guid>
    <b:Author>
      <b:Author>
        <b:NameList>
          <b:Person>
            <b:Last>Li Y</b:Last>
            <b:First>Jandhyala</b:First>
            <b:Middle>V</b:Middle>
          </b:Person>
        </b:NameList>
      </b:Author>
    </b:Author>
    <b:Title>Design of retrodirective antenna arrays for short-range wireless power tranmission</b:Title>
    <b:Year>2012</b:Year>
    <b:Pages>206-211</b:Pages>
    <b:Volume>60</b:Volume>
    <b:JournalName>IEEE Trans Antennas Propag</b:JournalName>
    <b:Issue>1</b:Issue>
    <b:RefOrder>2</b:RefOrder>
  </b:Source>
  <b:Source>
    <b:Tag>SLK98</b:Tag>
    <b:SourceType>JournalArticle</b:SourceType>
    <b:Guid>{22116FED-EC9D-47B3-B141-11100A27AC12}</b:Guid>
    <b:Author>
      <b:Author>
        <b:NameList>
          <b:Person>
            <b:Last>Fusco</b:Last>
            <b:First>S.L</b:First>
            <b:Middle>KArode and V.F.</b:Middle>
          </b:Person>
        </b:NameList>
      </b:Author>
    </b:Author>
    <b:Title>Feedforward Embedding Circulator  Enhancement in Transmit/Receive Applications </b:Title>
    <b:JournalName>IEEE Microwave and Guide Wave Letters</b:JournalName>
    <b:Year>1998</b:Year>
    <b:Pages>33-34</b:Pages>
    <b:Volume>8</b:Volume>
    <b:Issue>1</b:Issue>
    <b:RefOrder>3</b:RefOrder>
  </b:Source>
  <b:Source>
    <b:Tag>Ngo17</b:Tag>
    <b:SourceType>JournalArticle</b:SourceType>
    <b:Guid>{34182FDA-53CB-4716-902E-9277F1005127}</b:Guid>
    <b:Author>
      <b:Author>
        <b:NameList>
          <b:Person>
            <b:Last>Ngoc-duy-Hien Lai</b:Last>
            <b:First>Hyuongsoo</b:First>
            <b:Middle>Kim, Sang-Woong Yoon</b:Middle>
          </b:Person>
        </b:NameList>
      </b:Author>
    </b:Author>
    <b:Title>A 2-Port Stable Negative Capacitance Circuit Design With Unilateral  Gain Boosting Technique</b:Title>
    <b:JournalName>IEEE Transactions On Microwave Theory And Techniques</b:JournalName>
    <b:Year>2017</b:Year>
    <b:Pages>4953-4959</b:Pages>
    <b:Volume>65</b:Volume>
    <b:Issue>12</b:Issue>
    <b:RefOrder>1</b:RefOrder>
  </b:Source>
  <b:Source>
    <b:Tag>MPo11</b:Tag>
    <b:SourceType>Book</b:SourceType>
    <b:Guid>{D51C3BED-EA48-49DA-853B-A5F93EB282C8}</b:Guid>
    <b:Year>2011</b:Year>
    <b:Author>
      <b:Author>
        <b:NameList>
          <b:Person>
            <b:Last>M.Pozar</b:Last>
            <b:First>David</b:First>
          </b:Person>
        </b:NameList>
      </b:Author>
    </b:Author>
    <b:BookTitle>Microwave Engineering</b:BookTitle>
    <b:City>Singapore</b:City>
    <b:Publisher>John Wiley &amp; Sons</b:Publisher>
    <b:RefOrder>4</b:RefOrder>
  </b:Source>
</b:Sources>
</file>

<file path=customXml/itemProps1.xml><?xml version="1.0" encoding="utf-8"?>
<ds:datastoreItem xmlns:ds="http://schemas.openxmlformats.org/officeDocument/2006/customXml" ds:itemID="{75B5E24F-794D-4B04-A5D2-21A826943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2745</Words>
  <Characters>15652</Characters>
  <Application>Microsoft Office Word</Application>
  <DocSecurity>0</DocSecurity>
  <Lines>130</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binh ngo</dc:creator>
  <cp:keywords/>
  <dc:description/>
  <cp:lastModifiedBy>Samsung ATIV</cp:lastModifiedBy>
  <cp:revision>3</cp:revision>
  <dcterms:created xsi:type="dcterms:W3CDTF">2021-06-21T01:30:00Z</dcterms:created>
  <dcterms:modified xsi:type="dcterms:W3CDTF">2021-06-21T01:32:00Z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http://www.zotero.org/styles/electronics-letters</vt:lpwstr>
  </property>
  <property fmtid="{D5CDD505-2E9C-101B-9397-08002B2CF9AE}" pid="13" name="Mendeley Recent Style Name 5_1">
    <vt:lpwstr>Electronics Letters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000dbb05-a9a6-364a-8d2f-10160fa73d1c</vt:lpwstr>
  </property>
  <property fmtid="{D5CDD505-2E9C-101B-9397-08002B2CF9AE}" pid="24" name="Mendeley Citation Style_1">
    <vt:lpwstr>http://www.zotero.org/styles/ieee</vt:lpwstr>
  </property>
</Properties>
</file>