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lang w:val="vi-VN"/>
        </w:rPr>
      </w:pPr>
      <w:r>
        <w:rPr>
          <w:rFonts w:ascii="Times New Roman" w:hAnsi="Times New Roman" w:cs="Times New Roman"/>
          <w:sz w:val="44"/>
          <w:szCs w:val="44"/>
          <w:lang w:val="vi-VN"/>
        </w:rPr>
        <w:t>- Gia sư:</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Điền form bao gồm tài khoản đăng ký , mật khẩu , họ tên , sdt , địa chỉ , gmail, trình độ, và đợi 2-7 ngày chờ xét duyệt,(sau khi xét duyệt thì cty sẽ gởi mail về cho gia sư hẹn ngày lên cty để kí hợp đồng).</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lớp đang dạy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Xem các cập nhật về lớp học(thay đổi thời khóa biểu, xem thông báo về lớp học mới đảm nhiệm, bị miss lớp học....)</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điền lý do muốn yêu cầu ngừng dạy lớp đang đảm nhiệm rồi gởi lên công ty( chờ 1-3 ngày để công ty xét duyệt)</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lịch trình </w:t>
      </w:r>
    </w:p>
    <w:p>
      <w:pPr>
        <w:ind w:left="420"/>
        <w:rPr>
          <w:rFonts w:ascii="Times New Roman" w:hAnsi="Times New Roman" w:cs="Times New Roman"/>
          <w:sz w:val="44"/>
          <w:szCs w:val="44"/>
          <w:lang w:val="vi-VN"/>
        </w:rPr>
      </w:pPr>
    </w:p>
    <w:p>
      <w:pPr>
        <w:rPr>
          <w:rFonts w:ascii="Times New Roman" w:hAnsi="Times New Roman" w:cs="Times New Roman"/>
          <w:sz w:val="44"/>
          <w:szCs w:val="44"/>
          <w:lang w:val="vi-VN"/>
        </w:rPr>
      </w:pPr>
      <w:r>
        <w:rPr>
          <w:rFonts w:ascii="Times New Roman" w:hAnsi="Times New Roman" w:cs="Times New Roman"/>
          <w:sz w:val="44"/>
          <w:szCs w:val="44"/>
          <w:lang w:val="vi-VN"/>
        </w:rPr>
        <w:t>- Chức năng check-in/check-out làm việc</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lịch trình giảng dạy(cứ đến lịch dạy hiện tại, thì lớp học và thời gian học của lớp đó sẽ hiện lên đầu bảng tin lịch trình)</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Pr>
          <w:rFonts w:ascii="Times New Roman" w:hAnsi="Times New Roman" w:cs="Times New Roman"/>
          <w:sz w:val="44"/>
          <w:szCs w:val="44"/>
          <w:lang w:val="vi-VN"/>
        </w:rPr>
        <w:br w:type="textWrapping"/>
      </w:r>
      <w:r>
        <w:rPr>
          <w:rFonts w:ascii="Times New Roman" w:hAnsi="Times New Roman" w:cs="Times New Roman"/>
          <w:sz w:val="44"/>
          <w:szCs w:val="44"/>
          <w:lang w:val="vi-VN"/>
        </w:rP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 Xem lại lịch sử dạy bao gồm:</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-thời gian dạy của buổi học</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-buổi học bị miss</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-buổi học đã bị hủy</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tin cá nhân</w:t>
      </w:r>
    </w:p>
    <w:p>
      <w:pPr>
        <w:rPr>
          <w:rFonts w:ascii="Times New Roman" w:hAnsi="Times New Roman" w:cs="Times New Roman"/>
          <w:sz w:val="44"/>
          <w:szCs w:val="44"/>
          <w:lang w:val="vi-VN"/>
        </w:rPr>
      </w:pPr>
      <w:r>
        <w:rPr>
          <w:rFonts w:ascii="Times New Roman" w:hAnsi="Times New Roman" w:cs="Times New Roman"/>
          <w:sz w:val="44"/>
          <w:szCs w:val="44"/>
          <w:lang w:val="vi-VN"/>
        </w:rPr>
        <w:t>- Chắc năng cập nhật thông tin cá nhân</w:t>
      </w:r>
    </w:p>
    <w:p>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ngừng hợp tác nhập thông tin và lý do vào from, sau đó nộp đơn(chờ 1-7 ngày công ty xữ lý)</w:t>
      </w:r>
    </w:p>
    <w:p>
      <w:pPr>
        <w:pStyle w:val="5"/>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Lưu ý:</w:t>
      </w:r>
    </w:p>
    <w:p>
      <w:pPr>
        <w:pStyle w:val="5"/>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pPr>
        <w:rPr>
          <w:rFonts w:ascii="Times New Roman" w:hAnsi="Times New Roman" w:cs="Times New Roman"/>
          <w:sz w:val="44"/>
          <w:szCs w:val="44"/>
          <w:lang w:val="vi-VN"/>
        </w:rPr>
      </w:pPr>
    </w:p>
    <w:p>
      <w:pPr>
        <w:rPr>
          <w:rFonts w:ascii="Times New Roman" w:hAnsi="Times New Roman" w:cs="Times New Roman"/>
          <w:sz w:val="44"/>
          <w:szCs w:val="44"/>
          <w:lang w:val="vi-VN"/>
        </w:rPr>
      </w:pPr>
      <w:r>
        <w:rPr>
          <w:rFonts w:ascii="Times New Roman" w:hAnsi="Times New Roman" w:cs="Times New Roman"/>
          <w:sz w:val="44"/>
          <w:szCs w:val="44"/>
          <w:lang w:val="vi-VN"/>
        </w:rPr>
        <w:t>Giao diện đơn giản</w:t>
      </w:r>
    </w:p>
    <w:p>
      <w:pPr>
        <w:rPr>
          <w:rFonts w:ascii="Times New Roman" w:hAnsi="Times New Roman" w:cs="Times New Roman"/>
          <w:sz w:val="44"/>
          <w:szCs w:val="44"/>
          <w:lang w:val="vi-VN"/>
        </w:rPr>
      </w:pPr>
      <w:r>
        <w:rPr>
          <w:rFonts w:ascii="Times New Roman" w:hAnsi="Times New Roman" w:cs="Times New Roman"/>
          <w:sz w:val="44"/>
          <w:szCs w:val="44"/>
          <w:lang w:val="vi-VN"/>
        </w:rPr>
        <w:t>Đăng kí/ đăng nhập thành công</w:t>
      </w:r>
    </w:p>
    <w:p>
      <w:pPr>
        <w:pStyle w:val="5"/>
        <w:rPr>
          <w:rFonts w:ascii="Times New Roman" w:hAnsi="Times New Roman" w:cs="Times New Roman"/>
          <w:sz w:val="44"/>
          <w:szCs w:val="44"/>
          <w:lang w:val="vi-VN"/>
        </w:rPr>
      </w:pPr>
      <w:r>
        <w:rPr>
          <w:rFonts w:ascii="Times New Roman" w:hAnsi="Times New Roman" w:cs="Times New Roman"/>
          <w:sz w:val="44"/>
          <w:szCs w:val="44"/>
          <w:lang w:val="vi-VN"/>
        </w:rPr>
        <w:drawing>
          <wp:inline distT="0" distB="0" distL="0" distR="0">
            <wp:extent cx="1607820" cy="2858770"/>
            <wp:effectExtent l="0" t="0" r="0" b="0"/>
            <wp:docPr id="5637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724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13987" cy="2869768"/>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1597660" cy="2835910"/>
            <wp:effectExtent l="0" t="0" r="2540" b="2540"/>
            <wp:docPr id="174669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4141"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2887" cy="2863153"/>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1605280" cy="2852420"/>
            <wp:effectExtent l="0" t="0" r="0" b="5080"/>
            <wp:docPr id="10140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411"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24185" cy="2886130"/>
                    </a:xfrm>
                    <a:prstGeom prst="rect">
                      <a:avLst/>
                    </a:prstGeom>
                    <a:noFill/>
                    <a:ln>
                      <a:noFill/>
                    </a:ln>
                  </pic:spPr>
                </pic:pic>
              </a:graphicData>
            </a:graphic>
          </wp:inline>
        </w:drawing>
      </w:r>
    </w:p>
    <w:p>
      <w:pPr>
        <w:pStyle w:val="5"/>
        <w:rPr>
          <w:rFonts w:ascii="Times New Roman" w:hAnsi="Times New Roman" w:cs="Times New Roman"/>
          <w:sz w:val="44"/>
          <w:szCs w:val="44"/>
          <w:lang w:val="vi-VN"/>
        </w:rPr>
      </w:pPr>
      <w:r>
        <w:rPr>
          <w:rFonts w:ascii="Times New Roman" w:hAnsi="Times New Roman" w:cs="Times New Roman"/>
          <w:sz w:val="44"/>
          <w:szCs w:val="44"/>
          <w:lang w:val="vi-VN"/>
        </w:rPr>
        <w:drawing>
          <wp:inline distT="0" distB="0" distL="0" distR="0">
            <wp:extent cx="2251710" cy="4004310"/>
            <wp:effectExtent l="0" t="0" r="0" b="0"/>
            <wp:docPr id="120713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3071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3302" cy="4095413"/>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254250" cy="4001770"/>
            <wp:effectExtent l="0" t="0" r="0" b="0"/>
            <wp:docPr id="19609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6773"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85050" cy="4056360"/>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175510" cy="3862070"/>
            <wp:effectExtent l="0" t="0" r="0" b="5080"/>
            <wp:docPr id="1436499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9911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81885" cy="3873744"/>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143760" cy="3805555"/>
            <wp:effectExtent l="0" t="0" r="8890" b="4445"/>
            <wp:docPr id="1703245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5159"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3846" cy="3841201"/>
                    </a:xfrm>
                    <a:prstGeom prst="rect">
                      <a:avLst/>
                    </a:prstGeom>
                    <a:noFill/>
                    <a:ln>
                      <a:noFill/>
                    </a:ln>
                  </pic:spPr>
                </pic:pic>
              </a:graphicData>
            </a:graphic>
          </wp:inline>
        </w:drawing>
      </w:r>
    </w:p>
    <w:p>
      <w:pPr>
        <w:pStyle w:val="5"/>
        <w:rPr>
          <w:rFonts w:ascii="Times New Roman" w:hAnsi="Times New Roman" w:cs="Times New Roman"/>
          <w:sz w:val="44"/>
          <w:szCs w:val="44"/>
          <w:lang w:val="vi-VN"/>
        </w:rPr>
      </w:pPr>
    </w:p>
    <w:p>
      <w:pPr>
        <w:pStyle w:val="5"/>
        <w:rPr>
          <w:rFonts w:ascii="Times New Roman" w:hAnsi="Times New Roman" w:cs="Times New Roman"/>
          <w:sz w:val="44"/>
          <w:szCs w:val="44"/>
          <w:lang w:val="vi-VN"/>
        </w:rPr>
      </w:pPr>
    </w:p>
    <w:p>
      <w:pPr>
        <w:pStyle w:val="5"/>
        <w:rPr>
          <w:rFonts w:ascii="Times New Roman" w:hAnsi="Times New Roman" w:cs="Times New Roman"/>
          <w:sz w:val="44"/>
          <w:szCs w:val="44"/>
          <w:lang w:val="vi-VN"/>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UUCW</w:t>
      </w:r>
      <w:r>
        <w:rPr>
          <w:rFonts w:hint="default" w:ascii="Times New Roman" w:hAnsi="Times New Roman" w:cs="Times New Roman"/>
          <w:sz w:val="32"/>
          <w:szCs w:val="32"/>
          <w:lang w:val="vi-VN"/>
        </w:rPr>
        <w:t xml:space="preserve"> </w:t>
      </w:r>
    </w:p>
    <w:tbl>
      <w:tblPr>
        <w:tblStyle w:val="4"/>
        <w:tblW w:w="9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4826"/>
        <w:gridCol w:w="3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STT</w:t>
            </w:r>
          </w:p>
        </w:tc>
        <w:tc>
          <w:tcPr>
            <w:tcW w:w="4826"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 xml:space="preserve">Use case </w:t>
            </w:r>
          </w:p>
        </w:tc>
        <w:tc>
          <w:tcPr>
            <w:tcW w:w="3011"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Mức độ 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Đăng ký</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Đăng nhập</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Xem lớp đang dạy</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Xem thông báo</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Yêu cầu ngừng dạy lớp</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6</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Xem lịch trình</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7</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Check-in , check-out làm việc</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8</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Xem lịch sử dạy</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9</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Xem thông tin cá nhân</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Cập nhật thông tin cá nhân</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11</w:t>
            </w:r>
          </w:p>
        </w:tc>
        <w:tc>
          <w:tcPr>
            <w:tcW w:w="4826"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Ngừng hợp tác</w:t>
            </w:r>
          </w:p>
        </w:tc>
        <w:tc>
          <w:tcPr>
            <w:tcW w:w="301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 xml:space="preserve">Trung bình </w:t>
            </w:r>
          </w:p>
        </w:tc>
      </w:tr>
    </w:tbl>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Kiểu use case</w:t>
            </w:r>
          </w:p>
        </w:tc>
        <w:tc>
          <w:tcPr>
            <w:tcW w:w="2130"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Trọng số</w:t>
            </w:r>
          </w:p>
        </w:tc>
        <w:tc>
          <w:tcPr>
            <w:tcW w:w="2131"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Số lượng use case</w:t>
            </w:r>
          </w:p>
        </w:tc>
        <w:tc>
          <w:tcPr>
            <w:tcW w:w="2131" w:type="dxa"/>
          </w:tcPr>
          <w:p>
            <w:pPr>
              <w:widowControl w:val="0"/>
              <w:numPr>
                <w:ilvl w:val="0"/>
                <w:numId w:val="0"/>
              </w:numPr>
              <w:jc w:val="both"/>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6</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Trung bình</w:t>
            </w:r>
          </w:p>
        </w:tc>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Phức tạp</w:t>
            </w:r>
          </w:p>
        </w:tc>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15</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UUCW=</w:t>
            </w:r>
          </w:p>
        </w:tc>
        <w:tc>
          <w:tcPr>
            <w:tcW w:w="2130" w:type="dxa"/>
          </w:tcPr>
          <w:p>
            <w:pPr>
              <w:widowControl w:val="0"/>
              <w:numPr>
                <w:ilvl w:val="0"/>
                <w:numId w:val="0"/>
              </w:numPr>
              <w:jc w:val="both"/>
              <w:rPr>
                <w:rFonts w:hint="default" w:ascii="Times New Roman" w:hAnsi="Times New Roman" w:cs="Times New Roman"/>
                <w:sz w:val="32"/>
                <w:szCs w:val="32"/>
                <w:vertAlign w:val="baseline"/>
                <w:lang w:val="en-US"/>
              </w:rPr>
            </w:pPr>
          </w:p>
        </w:tc>
        <w:tc>
          <w:tcPr>
            <w:tcW w:w="2131" w:type="dxa"/>
          </w:tcPr>
          <w:p>
            <w:pPr>
              <w:widowControl w:val="0"/>
              <w:numPr>
                <w:ilvl w:val="0"/>
                <w:numId w:val="0"/>
              </w:numPr>
              <w:jc w:val="both"/>
              <w:rPr>
                <w:rFonts w:hint="default" w:ascii="Times New Roman" w:hAnsi="Times New Roman" w:cs="Times New Roman"/>
                <w:sz w:val="32"/>
                <w:szCs w:val="32"/>
                <w:vertAlign w:val="baseline"/>
                <w:lang w:val="en-US"/>
              </w:rPr>
            </w:pPr>
          </w:p>
        </w:tc>
        <w:tc>
          <w:tcPr>
            <w:tcW w:w="2131" w:type="dxa"/>
          </w:tcPr>
          <w:p>
            <w:pPr>
              <w:widowControl w:val="0"/>
              <w:numPr>
                <w:ilvl w:val="0"/>
                <w:numId w:val="0"/>
              </w:numPr>
              <w:jc w:val="both"/>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90</w:t>
            </w:r>
          </w:p>
        </w:tc>
      </w:tr>
    </w:tbl>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p>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en-US"/>
        </w:rPr>
      </w:pPr>
      <w:r>
        <w:rPr>
          <w:rFonts w:hint="default" w:ascii="Times New Roman" w:hAnsi="Times New Roman" w:cs="Times New Roman"/>
          <w:sz w:val="32"/>
          <w:szCs w:val="32"/>
          <w:lang w:val="en-US"/>
        </w:rPr>
        <w:t>UAW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5"/>
        <w:gridCol w:w="2015"/>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en-US"/>
              </w:rPr>
              <w:t>Ki</w:t>
            </w:r>
            <w:r>
              <w:rPr>
                <w:rFonts w:hint="default" w:ascii="Times New Roman" w:hAnsi="Times New Roman" w:cs="Times New Roman"/>
                <w:sz w:val="32"/>
                <w:szCs w:val="32"/>
                <w:vertAlign w:val="baseline"/>
                <w:lang w:val="vi-VN"/>
              </w:rPr>
              <w:t>ểu Actor</w:t>
            </w:r>
          </w:p>
        </w:tc>
        <w:tc>
          <w:tcPr>
            <w:tcW w:w="201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Trọng số</w:t>
            </w:r>
          </w:p>
        </w:tc>
        <w:tc>
          <w:tcPr>
            <w:tcW w:w="2131"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Số lượng</w:t>
            </w:r>
          </w:p>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Actor</w:t>
            </w:r>
          </w:p>
        </w:tc>
        <w:tc>
          <w:tcPr>
            <w:tcW w:w="2131"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Đơn giản</w:t>
            </w:r>
          </w:p>
        </w:tc>
        <w:tc>
          <w:tcPr>
            <w:tcW w:w="201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2131" w:type="dxa"/>
          </w:tcPr>
          <w:p>
            <w:pPr>
              <w:numPr>
                <w:ilvl w:val="0"/>
                <w:numId w:val="0"/>
              </w:numPr>
              <w:rPr>
                <w:rFonts w:hint="default" w:ascii="Times New Roman" w:hAnsi="Times New Roman" w:cs="Times New Roman"/>
                <w:sz w:val="32"/>
                <w:szCs w:val="32"/>
                <w:vertAlign w:val="baseline"/>
                <w:lang w:val="vi-VN"/>
              </w:rPr>
            </w:pPr>
          </w:p>
        </w:tc>
        <w:tc>
          <w:tcPr>
            <w:tcW w:w="2131" w:type="dxa"/>
          </w:tcPr>
          <w:p>
            <w:pPr>
              <w:numPr>
                <w:ilvl w:val="0"/>
                <w:numId w:val="0"/>
              </w:numPr>
              <w:rPr>
                <w:rFonts w:hint="default" w:ascii="Times New Roman" w:hAnsi="Times New Roman" w:cs="Times New Roman"/>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Trung bình</w:t>
            </w:r>
          </w:p>
        </w:tc>
        <w:tc>
          <w:tcPr>
            <w:tcW w:w="201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2131"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2131"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Phức tạp</w:t>
            </w:r>
          </w:p>
        </w:tc>
        <w:tc>
          <w:tcPr>
            <w:tcW w:w="201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2131" w:type="dxa"/>
          </w:tcPr>
          <w:p>
            <w:pPr>
              <w:numPr>
                <w:ilvl w:val="0"/>
                <w:numId w:val="0"/>
              </w:numPr>
              <w:rPr>
                <w:rFonts w:hint="default" w:ascii="Times New Roman" w:hAnsi="Times New Roman" w:cs="Times New Roman"/>
                <w:sz w:val="32"/>
                <w:szCs w:val="32"/>
                <w:vertAlign w:val="baseline"/>
                <w:lang w:val="en-US"/>
              </w:rPr>
            </w:pPr>
          </w:p>
        </w:tc>
        <w:tc>
          <w:tcPr>
            <w:tcW w:w="2131" w:type="dxa"/>
          </w:tcPr>
          <w:p>
            <w:pPr>
              <w:numPr>
                <w:ilvl w:val="0"/>
                <w:numId w:val="0"/>
              </w:numPr>
              <w:rPr>
                <w:rFonts w:hint="default" w:ascii="Times New Roman" w:hAnsi="Times New Roman" w:cs="Times New Roman"/>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UAW</w:t>
            </w:r>
          </w:p>
        </w:tc>
        <w:tc>
          <w:tcPr>
            <w:tcW w:w="2015" w:type="dxa"/>
          </w:tcPr>
          <w:p>
            <w:pPr>
              <w:numPr>
                <w:ilvl w:val="0"/>
                <w:numId w:val="0"/>
              </w:numPr>
              <w:rPr>
                <w:rFonts w:hint="default" w:ascii="Times New Roman" w:hAnsi="Times New Roman" w:cs="Times New Roman"/>
                <w:sz w:val="32"/>
                <w:szCs w:val="32"/>
                <w:vertAlign w:val="baseline"/>
                <w:lang w:val="en-US"/>
              </w:rPr>
            </w:pPr>
          </w:p>
        </w:tc>
        <w:tc>
          <w:tcPr>
            <w:tcW w:w="2131" w:type="dxa"/>
          </w:tcPr>
          <w:p>
            <w:pPr>
              <w:numPr>
                <w:ilvl w:val="0"/>
                <w:numId w:val="0"/>
              </w:numPr>
              <w:rPr>
                <w:rFonts w:hint="default" w:ascii="Times New Roman" w:hAnsi="Times New Roman" w:cs="Times New Roman"/>
                <w:sz w:val="32"/>
                <w:szCs w:val="32"/>
                <w:vertAlign w:val="baseline"/>
                <w:lang w:val="en-US"/>
              </w:rPr>
            </w:pPr>
          </w:p>
        </w:tc>
        <w:tc>
          <w:tcPr>
            <w:tcW w:w="2131" w:type="dxa"/>
          </w:tcPr>
          <w:p>
            <w:pPr>
              <w:numPr>
                <w:ilvl w:val="0"/>
                <w:numId w:val="0"/>
              </w:numPr>
              <w:rPr>
                <w:rFonts w:hint="default" w:ascii="Times New Roman" w:hAnsi="Times New Roman" w:cs="Times New Roman"/>
                <w:sz w:val="32"/>
                <w:szCs w:val="32"/>
                <w:vertAlign w:val="baseline"/>
                <w:lang w:val="en-US"/>
              </w:rPr>
            </w:pPr>
          </w:p>
        </w:tc>
      </w:tr>
    </w:tbl>
    <w:p>
      <w:pPr>
        <w:numPr>
          <w:ilvl w:val="0"/>
          <w:numId w:val="0"/>
        </w:numPr>
        <w:rPr>
          <w:rFonts w:hint="default" w:ascii="Times New Roman" w:hAnsi="Times New Roman" w:cs="Times New Roman"/>
          <w:sz w:val="32"/>
          <w:szCs w:val="32"/>
          <w:lang w:val="en-US"/>
        </w:rPr>
      </w:pPr>
    </w:p>
    <w:p>
      <w:pPr>
        <w:numPr>
          <w:ilvl w:val="0"/>
          <w:numId w:val="0"/>
        </w:numPr>
        <w:rPr>
          <w:rFonts w:hint="default" w:ascii="Times New Roman" w:hAnsi="Times New Roman" w:cs="Times New Roman"/>
          <w:sz w:val="32"/>
          <w:szCs w:val="32"/>
          <w:lang w:val="vi-VN"/>
        </w:rPr>
      </w:pPr>
      <w:r>
        <w:rPr>
          <w:rFonts w:hint="default" w:ascii="Times New Roman" w:hAnsi="Times New Roman" w:cs="Times New Roman"/>
          <w:sz w:val="32"/>
          <w:szCs w:val="32"/>
          <w:lang w:val="vi-VN"/>
        </w:rPr>
        <w:t>TCF</w:t>
      </w:r>
    </w:p>
    <w:p>
      <w:pPr>
        <w:numPr>
          <w:ilvl w:val="0"/>
          <w:numId w:val="0"/>
        </w:numPr>
        <w:rPr>
          <w:rFonts w:hint="default" w:ascii="Times New Roman" w:hAnsi="Times New Roman" w:cs="Times New Roman"/>
          <w:sz w:val="32"/>
          <w:szCs w:val="32"/>
          <w:lang w:val="vi-VN"/>
        </w:rPr>
      </w:pPr>
    </w:p>
    <w:p>
      <w:pPr>
        <w:numPr>
          <w:ilvl w:val="0"/>
          <w:numId w:val="0"/>
        </w:numPr>
        <w:rPr>
          <w:rFonts w:hint="default" w:ascii="Times New Roman" w:hAnsi="Times New Roman" w:cs="Times New Roman"/>
          <w:sz w:val="32"/>
          <w:szCs w:val="32"/>
          <w:lang w:val="vi-VN"/>
        </w:rPr>
      </w:pPr>
    </w:p>
    <w:p>
      <w:pPr>
        <w:numPr>
          <w:ilvl w:val="0"/>
          <w:numId w:val="0"/>
        </w:numPr>
        <w:rPr>
          <w:rFonts w:hint="default" w:ascii="Times New Roman" w:hAnsi="Times New Roman" w:cs="Times New Roman"/>
          <w:sz w:val="32"/>
          <w:szCs w:val="32"/>
          <w:lang w:val="vi-VN"/>
        </w:rPr>
      </w:pPr>
    </w:p>
    <w:p>
      <w:pPr>
        <w:numPr>
          <w:ilvl w:val="0"/>
          <w:numId w:val="0"/>
        </w:numPr>
        <w:rPr>
          <w:rFonts w:hint="default" w:ascii="Times New Roman" w:hAnsi="Times New Roman" w:cs="Times New Roman"/>
          <w:sz w:val="32"/>
          <w:szCs w:val="32"/>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69"/>
        <w:gridCol w:w="2739"/>
        <w:gridCol w:w="12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9" w:type="dxa"/>
          </w:tcPr>
          <w:p>
            <w:pPr>
              <w:numPr>
                <w:ilvl w:val="0"/>
                <w:numId w:val="0"/>
              </w:numPr>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Yếu tố</w:t>
            </w:r>
          </w:p>
        </w:tc>
        <w:tc>
          <w:tcPr>
            <w:tcW w:w="2739" w:type="dxa"/>
          </w:tcPr>
          <w:p>
            <w:pPr>
              <w:numPr>
                <w:ilvl w:val="0"/>
                <w:numId w:val="0"/>
              </w:numPr>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Mô tả</w:t>
            </w:r>
          </w:p>
        </w:tc>
        <w:tc>
          <w:tcPr>
            <w:tcW w:w="1204" w:type="dxa"/>
          </w:tcPr>
          <w:p>
            <w:pPr>
              <w:numPr>
                <w:ilvl w:val="0"/>
                <w:numId w:val="0"/>
              </w:numPr>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Trọng số</w:t>
            </w:r>
          </w:p>
        </w:tc>
        <w:tc>
          <w:tcPr>
            <w:tcW w:w="1705" w:type="dxa"/>
          </w:tcPr>
          <w:p>
            <w:pPr>
              <w:numPr>
                <w:ilvl w:val="0"/>
                <w:numId w:val="0"/>
              </w:numPr>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Gán giá trị</w:t>
            </w:r>
          </w:p>
        </w:tc>
        <w:tc>
          <w:tcPr>
            <w:tcW w:w="1705" w:type="dxa"/>
          </w:tcPr>
          <w:p>
            <w:pPr>
              <w:numPr>
                <w:ilvl w:val="0"/>
                <w:numId w:val="0"/>
              </w:numPr>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Tích Ti * 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T1</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Hệ thống phân tán</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T2</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Các mục tiêu hiệu năng ứng dụng</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T3</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Hiệu quả người dùng cuối</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T4</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Xử lý nội bộ phức tạp</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T5</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Tính sử dụng lại mã nguồn</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T6</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Dễ cài đặt</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0.5</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T7</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Dễ sử dụng</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0.5</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T8</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Thích hợp với các nền tảng khác</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T9</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Bảo trì hệ thống</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T10</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Xử lý song song/đồng thời</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p>
        </w:tc>
        <w:tc>
          <w:tcPr>
            <w:tcW w:w="1705" w:type="dxa"/>
          </w:tcPr>
          <w:p>
            <w:pPr>
              <w:numPr>
                <w:ilvl w:val="0"/>
                <w:numId w:val="0"/>
              </w:numPr>
              <w:rPr>
                <w:rFonts w:hint="default" w:ascii="Times New Roman" w:hAnsi="Times New Roman" w:cs="Times New Roman"/>
                <w:sz w:val="32"/>
                <w:szCs w:val="3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T11</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Các đặc điểm về bảo mật</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T12</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Cung cấp các truy vấn cho bên thứ 3</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T13</w:t>
            </w:r>
          </w:p>
        </w:tc>
        <w:tc>
          <w:tcPr>
            <w:tcW w:w="2739"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Các chính sách đào tạo người dùng</w:t>
            </w:r>
          </w:p>
        </w:tc>
        <w:tc>
          <w:tcPr>
            <w:tcW w:w="1204"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9" w:type="dxa"/>
          </w:tcPr>
          <w:p>
            <w:pPr>
              <w:numPr>
                <w:ilvl w:val="0"/>
                <w:numId w:val="0"/>
              </w:numPr>
              <w:rPr>
                <w:rFonts w:hint="default" w:ascii="Times New Roman" w:hAnsi="Times New Roman" w:cs="Times New Roman"/>
                <w:sz w:val="32"/>
                <w:szCs w:val="32"/>
                <w:vertAlign w:val="baseline"/>
                <w:lang w:val="vi-VN"/>
              </w:rPr>
            </w:pPr>
          </w:p>
        </w:tc>
        <w:tc>
          <w:tcPr>
            <w:tcW w:w="2739" w:type="dxa"/>
          </w:tcPr>
          <w:p>
            <w:pPr>
              <w:numPr>
                <w:ilvl w:val="0"/>
                <w:numId w:val="0"/>
              </w:numPr>
              <w:rPr>
                <w:rFonts w:hint="default" w:ascii="Times New Roman" w:hAnsi="Times New Roman" w:cs="Times New Roman"/>
                <w:sz w:val="32"/>
                <w:szCs w:val="32"/>
                <w:vertAlign w:val="baseline"/>
                <w:lang w:val="vi-VN"/>
              </w:rPr>
            </w:pPr>
          </w:p>
        </w:tc>
        <w:tc>
          <w:tcPr>
            <w:tcW w:w="1204" w:type="dxa"/>
          </w:tcPr>
          <w:p>
            <w:pPr>
              <w:numPr>
                <w:ilvl w:val="0"/>
                <w:numId w:val="0"/>
              </w:numPr>
              <w:rPr>
                <w:rFonts w:hint="default" w:ascii="Times New Roman" w:hAnsi="Times New Roman" w:cs="Times New Roman"/>
                <w:sz w:val="32"/>
                <w:szCs w:val="32"/>
                <w:vertAlign w:val="baseline"/>
                <w:lang w:val="vi-VN"/>
              </w:rPr>
            </w:pP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TF</w:t>
            </w:r>
          </w:p>
        </w:tc>
        <w:tc>
          <w:tcPr>
            <w:tcW w:w="1705" w:type="dxa"/>
          </w:tcPr>
          <w:p>
            <w:pPr>
              <w:numPr>
                <w:ilvl w:val="0"/>
                <w:numId w:val="0"/>
              </w:numPr>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33</w:t>
            </w:r>
          </w:p>
        </w:tc>
      </w:tr>
    </w:tbl>
    <w:p>
      <w:pPr>
        <w:numPr>
          <w:ilvl w:val="0"/>
          <w:numId w:val="0"/>
        </w:numP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numPr>
          <w:ilvl w:val="0"/>
          <w:numId w:val="0"/>
        </w:numPr>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r>
        <w:rPr>
          <w:rFonts w:hint="default" w:ascii="Times New Roman" w:hAnsi="Times New Roman" w:cs="Times New Roman"/>
          <w:sz w:val="32"/>
          <w:szCs w:val="32"/>
          <w:lang w:val="vi-VN"/>
        </w:rPr>
        <w:t>TCF = 0.6 + (33/100) = 0.93</w:t>
      </w: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r>
        <w:rPr>
          <w:rFonts w:hint="default" w:ascii="Times New Roman" w:hAnsi="Times New Roman" w:cs="Times New Roman"/>
          <w:sz w:val="32"/>
          <w:szCs w:val="32"/>
          <w:lang w:val="vi-VN"/>
        </w:rPr>
        <w:t>ECF</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4"/>
        <w:gridCol w:w="2902"/>
        <w:gridCol w:w="109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4" w:type="dxa"/>
          </w:tcPr>
          <w:p>
            <w:pPr>
              <w:pStyle w:val="5"/>
              <w:ind w:left="0" w:leftChars="0" w:firstLine="0" w:firstLineChars="0"/>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Yếu tố</w:t>
            </w:r>
          </w:p>
        </w:tc>
        <w:tc>
          <w:tcPr>
            <w:tcW w:w="2902" w:type="dxa"/>
          </w:tcPr>
          <w:p>
            <w:pPr>
              <w:pStyle w:val="5"/>
              <w:ind w:left="0" w:leftChars="0" w:firstLine="0" w:firstLineChars="0"/>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Mô tả</w:t>
            </w:r>
          </w:p>
        </w:tc>
        <w:tc>
          <w:tcPr>
            <w:tcW w:w="1096" w:type="dxa"/>
          </w:tcPr>
          <w:p>
            <w:pPr>
              <w:pStyle w:val="5"/>
              <w:ind w:left="0" w:leftChars="0" w:firstLine="0" w:firstLineChars="0"/>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Trọng số</w:t>
            </w:r>
          </w:p>
        </w:tc>
        <w:tc>
          <w:tcPr>
            <w:tcW w:w="1705" w:type="dxa"/>
          </w:tcPr>
          <w:p>
            <w:pPr>
              <w:pStyle w:val="5"/>
              <w:ind w:left="0" w:leftChars="0" w:firstLine="0" w:firstLineChars="0"/>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Gán giá trị</w:t>
            </w:r>
          </w:p>
        </w:tc>
        <w:tc>
          <w:tcPr>
            <w:tcW w:w="1705" w:type="dxa"/>
          </w:tcPr>
          <w:p>
            <w:pPr>
              <w:pStyle w:val="5"/>
              <w:ind w:left="0" w:leftChars="0" w:firstLine="0" w:firstLineChars="0"/>
              <w:rPr>
                <w:rFonts w:hint="default" w:ascii="Times New Roman" w:hAnsi="Times New Roman" w:cs="Times New Roman"/>
                <w:b/>
                <w:bCs/>
                <w:sz w:val="32"/>
                <w:szCs w:val="32"/>
                <w:vertAlign w:val="baseline"/>
                <w:lang w:val="vi-VN"/>
              </w:rPr>
            </w:pPr>
            <w:r>
              <w:rPr>
                <w:rFonts w:hint="default" w:ascii="Times New Roman" w:hAnsi="Times New Roman" w:cs="Times New Roman"/>
                <w:b/>
                <w:bCs/>
                <w:sz w:val="32"/>
                <w:szCs w:val="32"/>
                <w:vertAlign w:val="baseline"/>
                <w:lang w:val="vi-VN"/>
              </w:rPr>
              <w:t>Tích Ei * 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E1</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Quen thuộc với UML</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1.5</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E2</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Kinh nghiệm ứng dụng</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0.5</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E3</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Kinh nghiệm về hướng đối tượng</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E4</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Khả năng phân tích</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0.5</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E5</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Động lực của đội dự án</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E6</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Các yêu cầu ổn định</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E7</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Nhân viên làm việc bán thời gian</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E8</w:t>
            </w:r>
          </w:p>
        </w:tc>
        <w:tc>
          <w:tcPr>
            <w:tcW w:w="2902"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Ngôn ngữ lập trình khó</w:t>
            </w:r>
          </w:p>
        </w:tc>
        <w:tc>
          <w:tcPr>
            <w:tcW w:w="1096"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-1</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4" w:type="dxa"/>
          </w:tcPr>
          <w:p>
            <w:pPr>
              <w:pStyle w:val="5"/>
              <w:ind w:left="0" w:leftChars="0" w:firstLine="0" w:firstLineChars="0"/>
              <w:rPr>
                <w:rFonts w:hint="default" w:ascii="Times New Roman" w:hAnsi="Times New Roman" w:cs="Times New Roman"/>
                <w:sz w:val="32"/>
                <w:szCs w:val="32"/>
                <w:vertAlign w:val="baseline"/>
                <w:lang w:val="vi-VN"/>
              </w:rPr>
            </w:pPr>
          </w:p>
        </w:tc>
        <w:tc>
          <w:tcPr>
            <w:tcW w:w="2902" w:type="dxa"/>
          </w:tcPr>
          <w:p>
            <w:pPr>
              <w:pStyle w:val="5"/>
              <w:rPr>
                <w:rFonts w:hint="default" w:ascii="Times New Roman" w:hAnsi="Times New Roman" w:cs="Times New Roman"/>
                <w:sz w:val="32"/>
                <w:szCs w:val="32"/>
                <w:vertAlign w:val="baseline"/>
                <w:lang w:val="vi-VN"/>
              </w:rPr>
            </w:pPr>
          </w:p>
        </w:tc>
        <w:tc>
          <w:tcPr>
            <w:tcW w:w="1096" w:type="dxa"/>
          </w:tcPr>
          <w:p>
            <w:pPr>
              <w:pStyle w:val="5"/>
              <w:rPr>
                <w:rFonts w:hint="default" w:ascii="Times New Roman" w:hAnsi="Times New Roman" w:cs="Times New Roman"/>
                <w:sz w:val="32"/>
                <w:szCs w:val="32"/>
                <w:vertAlign w:val="baseline"/>
                <w:lang w:val="vi-VN"/>
              </w:rPr>
            </w:pP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EF</w:t>
            </w:r>
          </w:p>
        </w:tc>
        <w:tc>
          <w:tcPr>
            <w:tcW w:w="1705" w:type="dxa"/>
          </w:tcPr>
          <w:p>
            <w:pPr>
              <w:pStyle w:val="5"/>
              <w:ind w:left="0" w:leftChars="0" w:firstLine="0" w:firstLineChars="0"/>
              <w:rPr>
                <w:rFonts w:hint="default" w:ascii="Times New Roman" w:hAnsi="Times New Roman" w:cs="Times New Roman"/>
                <w:sz w:val="32"/>
                <w:szCs w:val="32"/>
                <w:vertAlign w:val="baseline"/>
                <w:lang w:val="vi-VN"/>
              </w:rPr>
            </w:pPr>
            <w:r>
              <w:rPr>
                <w:rFonts w:hint="default" w:ascii="Times New Roman" w:hAnsi="Times New Roman" w:cs="Times New Roman"/>
                <w:sz w:val="32"/>
                <w:szCs w:val="32"/>
                <w:vertAlign w:val="baseline"/>
                <w:lang w:val="vi-VN"/>
              </w:rPr>
              <w:t>20.5</w:t>
            </w:r>
          </w:p>
        </w:tc>
      </w:tr>
    </w:tbl>
    <w:p>
      <w:pPr>
        <w:pStyle w:val="5"/>
        <w:ind w:left="0" w:leftChars="0" w:firstLine="0" w:firstLineChars="0"/>
        <w:rPr>
          <w:rFonts w:hint="default" w:ascii="Times New Roman" w:hAnsi="Times New Roman" w:cs="Times New Roman"/>
          <w:sz w:val="32"/>
          <w:szCs w:val="32"/>
          <w:lang w:val="vi-VN"/>
        </w:rPr>
      </w:pPr>
    </w:p>
    <w:p>
      <w:pPr>
        <w:pStyle w:val="5"/>
        <w:ind w:left="0" w:leftChars="0" w:firstLine="0" w:firstLineChars="0"/>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UCP = ( UUAW + UAW ) x TCF x ECF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A34C4"/>
    <w:multiLevelType w:val="multilevel"/>
    <w:tmpl w:val="42AA34C4"/>
    <w:lvl w:ilvl="0" w:tentative="0">
      <w:start w:val="0"/>
      <w:numFmt w:val="bullet"/>
      <w:lvlText w:val=""/>
      <w:lvlJc w:val="left"/>
      <w:pPr>
        <w:ind w:left="720" w:hanging="360"/>
      </w:pPr>
      <w:rPr>
        <w:rFonts w:hint="default" w:ascii="Symbol" w:hAnsi="Symbol"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621A4"/>
    <w:rsid w:val="001246DF"/>
    <w:rsid w:val="005A153A"/>
    <w:rsid w:val="0090269D"/>
    <w:rsid w:val="009124A3"/>
    <w:rsid w:val="00BA5F42"/>
    <w:rsid w:val="00C40567"/>
    <w:rsid w:val="00E04D00"/>
    <w:rsid w:val="00EF5BB6"/>
    <w:rsid w:val="32D23635"/>
    <w:rsid w:val="499621A4"/>
    <w:rsid w:val="570D733F"/>
    <w:rsid w:val="756F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339</Words>
  <Characters>1938</Characters>
  <Lines>16</Lines>
  <Paragraphs>4</Paragraphs>
  <TotalTime>91</TotalTime>
  <ScaleCrop>false</ScaleCrop>
  <LinksUpToDate>false</LinksUpToDate>
  <CharactersWithSpaces>2273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2024-03-21T09:42:00Z</dcterms:created>
  <dc:creator>Acer</dc:creator>
  <cp:lastModifiedBy>Hoàng Thanh Tùng</cp:lastModifiedBy>
  <dcterms:modified xsi:type="dcterms:W3CDTF">2024-03-23T09:07:59Z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