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4"/>
          <w:szCs w:val="44"/>
          <w:lang w:val="vi-VN"/>
        </w:rPr>
      </w:pPr>
      <w:r>
        <w:rPr>
          <w:rFonts w:ascii="Times New Roman" w:hAnsi="Times New Roman" w:cs="Times New Roman"/>
          <w:sz w:val="44"/>
          <w:szCs w:val="44"/>
          <w:lang w:val="vi-VN"/>
        </w:rPr>
        <w:t>- Gia sư:</w:t>
      </w:r>
    </w:p>
    <w:p>
      <w:pPr>
        <w:rPr>
          <w:rFonts w:ascii="Times New Roman" w:hAnsi="Times New Roman" w:cs="Times New Roman"/>
          <w:sz w:val="44"/>
          <w:szCs w:val="44"/>
          <w:lang w:val="vi-VN"/>
        </w:rPr>
      </w:pPr>
      <w:r>
        <w:rPr>
          <w:rFonts w:ascii="Times New Roman" w:hAnsi="Times New Roman" w:cs="Times New Roman"/>
          <w:sz w:val="44"/>
          <w:szCs w:val="44"/>
          <w:lang w:val="vi-VN"/>
        </w:rPr>
        <w:t xml:space="preserve">* Truy cập vào app </w:t>
      </w:r>
    </w:p>
    <w:p>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đăng ký dạy học : </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Điền form bao gồm tài khoản đăng ký , mật khẩu , họ tên , sdt , địa chỉ , gmail, trình độ, và đợi 2-7 ngày chờ xét duyệt,(sau khi xét duyệt thì cty sẽ gởi mail về cho gia sư hẹn ngày lên cty để kí hợp đồng).</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đăng nhập:</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Sau khi được xét duyệt, gia sư đăng nhập vào hệ thống như tài khoản đã được tạo.</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xem lớp đang dạy</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Vào chức năng này xem các lớp đang dạy và thời khóa biểu của từng lớp</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xem thông báo</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Xem các cập nhật về lớp học(thay đổi thời khóa biểu, xem thông báo về lớp học mới đảm nhiệm, bị miss lớp học....)</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yêu cầu ngừng dạy lớp đang đảm nhiệm</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chức năng này sau đó điền lý do muốn yêu cầu ngừng dạy lớp đang đảm nhiệm rồi gởi lên công ty( chờ 1-3 ngày để công ty xét duyệt)</w:t>
      </w:r>
    </w:p>
    <w:p>
      <w:pPr>
        <w:rPr>
          <w:rFonts w:ascii="Times New Roman" w:hAnsi="Times New Roman" w:cs="Times New Roman"/>
          <w:sz w:val="44"/>
          <w:szCs w:val="44"/>
          <w:lang w:val="vi-VN"/>
        </w:rPr>
      </w:pPr>
      <w:r>
        <w:rPr>
          <w:rFonts w:ascii="Times New Roman" w:hAnsi="Times New Roman" w:cs="Times New Roman"/>
          <w:sz w:val="44"/>
          <w:szCs w:val="44"/>
          <w:lang w:val="vi-VN"/>
        </w:rPr>
        <w:t xml:space="preserve">- Chức năng xem lịch trình </w:t>
      </w:r>
    </w:p>
    <w:p>
      <w:pPr>
        <w:ind w:left="420"/>
        <w:rPr>
          <w:rFonts w:ascii="Times New Roman" w:hAnsi="Times New Roman" w:cs="Times New Roman"/>
          <w:sz w:val="44"/>
          <w:szCs w:val="44"/>
          <w:lang w:val="vi-VN"/>
        </w:rPr>
      </w:pPr>
    </w:p>
    <w:p>
      <w:pPr>
        <w:rPr>
          <w:rFonts w:ascii="Times New Roman" w:hAnsi="Times New Roman" w:cs="Times New Roman"/>
          <w:sz w:val="44"/>
          <w:szCs w:val="44"/>
          <w:lang w:val="vi-VN"/>
        </w:rPr>
      </w:pPr>
      <w:r>
        <w:rPr>
          <w:rFonts w:ascii="Times New Roman" w:hAnsi="Times New Roman" w:cs="Times New Roman"/>
          <w:sz w:val="44"/>
          <w:szCs w:val="44"/>
          <w:lang w:val="vi-VN"/>
        </w:rPr>
        <w:t>- Chức năng check-in/check-out làm việc</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Bấm lịch trình giảng dạy(cứ đến lịch dạy hiện tại, thì lớp học và thời gian học của lớp đó sẽ hiện lên đầu bảng tin lịch trình)</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xml:space="preserve">+ Sau đó gia sư sẽ bấm vào check-in </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Hiển thị máy ảnh và chụp 2 bức ảnh: ảnh tại nơi giảng dạy và ảnh cá nhân.</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Sau đó hệ thống tự động xát thực khuôn mặt (và bắt đầu giảng dạy)</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Sau khi dạy xong( thời gian dạy phải bé hơn thgian quy định dạy tối đa 10p là coi như đã dạy xong và có thể check-out)</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check-out sau khi kết thúc buổi học</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Hệ thống sẽ xát nhận ban đã hoàn thành buổi dạy</w:t>
      </w:r>
      <w:r>
        <w:rPr>
          <w:rFonts w:ascii="Times New Roman" w:hAnsi="Times New Roman" w:cs="Times New Roman"/>
          <w:sz w:val="44"/>
          <w:szCs w:val="44"/>
          <w:lang w:val="vi-VN"/>
        </w:rPr>
        <w:br w:type="textWrapping"/>
      </w:r>
      <w:r>
        <w:rPr>
          <w:rFonts w:ascii="Times New Roman" w:hAnsi="Times New Roman" w:cs="Times New Roman"/>
          <w:sz w:val="44"/>
          <w:szCs w:val="44"/>
          <w:lang w:val="vi-VN"/>
        </w:rPr>
        <w:t>+ Trường hợp gia sư bận hoặc phụ huynh bận và báo cho gia sư, thì gia sư có nhiệm vụ bấm vào nút báo cáo trình bày lý do( đợi 15-60p để công ty xát minh và hủy lịch trình dạy hôm đó) lưu ý báo cáo trước khi buổi học diển ra tối thiểu trước 30p.</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xem lịch sử dạy</w:t>
      </w:r>
    </w:p>
    <w:p>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 Xem lại lịch sử dạy bao gồm:</w:t>
      </w:r>
    </w:p>
    <w:p>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-thời gian dạy của buổi học</w:t>
      </w:r>
    </w:p>
    <w:p>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-buổi học bị miss</w:t>
      </w:r>
    </w:p>
    <w:p>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-buổi học đã bị hủy</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xem thông tin cá nhân</w:t>
      </w:r>
    </w:p>
    <w:p>
      <w:pPr>
        <w:rPr>
          <w:rFonts w:ascii="Times New Roman" w:hAnsi="Times New Roman" w:cs="Times New Roman"/>
          <w:sz w:val="44"/>
          <w:szCs w:val="44"/>
          <w:lang w:val="vi-VN"/>
        </w:rPr>
      </w:pPr>
      <w:r>
        <w:rPr>
          <w:rFonts w:ascii="Times New Roman" w:hAnsi="Times New Roman" w:cs="Times New Roman"/>
          <w:sz w:val="44"/>
          <w:szCs w:val="44"/>
          <w:lang w:val="vi-VN"/>
        </w:rPr>
        <w:t>- Chắc năng cập nhật thông tin cá nhân</w:t>
      </w:r>
    </w:p>
    <w:p>
      <w:pPr>
        <w:ind w:left="220"/>
        <w:rPr>
          <w:rFonts w:ascii="Times New Roman" w:hAnsi="Times New Roman" w:cs="Times New Roman"/>
          <w:sz w:val="44"/>
          <w:szCs w:val="44"/>
          <w:lang w:val="vi-VN"/>
        </w:rPr>
      </w:pPr>
      <w:r>
        <w:rPr>
          <w:rFonts w:ascii="Times New Roman" w:hAnsi="Times New Roman" w:cs="Times New Roman"/>
          <w:sz w:val="44"/>
          <w:szCs w:val="44"/>
          <w:lang w:val="vi-VN"/>
        </w:rPr>
        <w:t>+ Bấm vào chức năng này sau đó nhập thông tin thay đổi rồi lưu thông tin</w:t>
      </w:r>
    </w:p>
    <w:p>
      <w:pPr>
        <w:rPr>
          <w:rFonts w:ascii="Times New Roman" w:hAnsi="Times New Roman" w:cs="Times New Roman"/>
          <w:sz w:val="44"/>
          <w:szCs w:val="44"/>
          <w:lang w:val="vi-VN"/>
        </w:rPr>
      </w:pPr>
      <w:r>
        <w:rPr>
          <w:rFonts w:ascii="Times New Roman" w:hAnsi="Times New Roman" w:cs="Times New Roman"/>
          <w:sz w:val="44"/>
          <w:szCs w:val="44"/>
          <w:lang w:val="vi-VN"/>
        </w:rPr>
        <w:t>- Chức năng ngừng hợp tác với công ty</w:t>
      </w:r>
    </w:p>
    <w:p>
      <w:pPr>
        <w:ind w:left="420"/>
        <w:rPr>
          <w:rFonts w:ascii="Times New Roman" w:hAnsi="Times New Roman" w:cs="Times New Roman"/>
          <w:sz w:val="44"/>
          <w:szCs w:val="44"/>
          <w:lang w:val="vi-VN"/>
        </w:rPr>
      </w:pPr>
      <w:r>
        <w:rPr>
          <w:rFonts w:ascii="Times New Roman" w:hAnsi="Times New Roman" w:cs="Times New Roman"/>
          <w:sz w:val="44"/>
          <w:szCs w:val="44"/>
          <w:lang w:val="vi-VN"/>
        </w:rPr>
        <w:t>+ Bấm vào chức năng ngừng hợp tác nhập thông tin và lý do vào from, sau đó nộp đơn(chờ 1-7 ngày công ty xữ lý)</w:t>
      </w:r>
    </w:p>
    <w:p>
      <w:pPr>
        <w:pStyle w:val="5"/>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Lưu ý:</w:t>
      </w:r>
    </w:p>
    <w:p>
      <w:pPr>
        <w:pStyle w:val="5"/>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Các chính sách là tùy thuộc vào công ty(chính sách ngừng hợp tác, chính sách đền bụ cho khách hàng, chính sách hợp đồng với gia sư),</w:t>
      </w:r>
    </w:p>
    <w:p>
      <w:pPr>
        <w:rPr>
          <w:rFonts w:ascii="Times New Roman" w:hAnsi="Times New Roman" w:cs="Times New Roman"/>
          <w:sz w:val="44"/>
          <w:szCs w:val="44"/>
          <w:lang w:val="vi-VN"/>
        </w:rPr>
      </w:pPr>
    </w:p>
    <w:p>
      <w:pPr>
        <w:rPr>
          <w:rFonts w:ascii="Times New Roman" w:hAnsi="Times New Roman" w:cs="Times New Roman"/>
          <w:sz w:val="44"/>
          <w:szCs w:val="44"/>
          <w:lang w:val="vi-VN"/>
        </w:rPr>
      </w:pPr>
      <w:r>
        <w:rPr>
          <w:rFonts w:ascii="Times New Roman" w:hAnsi="Times New Roman" w:cs="Times New Roman"/>
          <w:sz w:val="44"/>
          <w:szCs w:val="44"/>
          <w:lang w:val="vi-VN"/>
        </w:rPr>
        <w:t>Giao diện đơn giản</w:t>
      </w:r>
    </w:p>
    <w:p>
      <w:pPr>
        <w:rPr>
          <w:rFonts w:ascii="Times New Roman" w:hAnsi="Times New Roman" w:cs="Times New Roman"/>
          <w:sz w:val="44"/>
          <w:szCs w:val="44"/>
          <w:lang w:val="vi-VN"/>
        </w:rPr>
      </w:pPr>
      <w:r>
        <w:rPr>
          <w:rFonts w:ascii="Times New Roman" w:hAnsi="Times New Roman" w:cs="Times New Roman"/>
          <w:sz w:val="44"/>
          <w:szCs w:val="44"/>
          <w:lang w:val="vi-VN"/>
        </w:rPr>
        <w:t>Đăng kí/ đăng nhập thành công</w:t>
      </w:r>
    </w:p>
    <w:p>
      <w:pPr>
        <w:pStyle w:val="5"/>
        <w:rPr>
          <w:rFonts w:ascii="Times New Roman" w:hAnsi="Times New Roman" w:cs="Times New Roman"/>
          <w:sz w:val="44"/>
          <w:szCs w:val="44"/>
          <w:lang w:val="vi-VN"/>
        </w:rPr>
      </w:pPr>
      <w:r>
        <w:rPr>
          <w:rFonts w:ascii="Times New Roman" w:hAnsi="Times New Roman" w:cs="Times New Roman"/>
          <w:sz w:val="44"/>
          <w:szCs w:val="44"/>
          <w:lang w:val="vi-VN"/>
        </w:rPr>
        <w:drawing>
          <wp:inline distT="0" distB="0" distL="0" distR="0">
            <wp:extent cx="1607820" cy="2858770"/>
            <wp:effectExtent l="0" t="0" r="0" b="0"/>
            <wp:docPr id="56376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6724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13987" cy="2869768"/>
                    </a:xfrm>
                    <a:prstGeom prst="rect">
                      <a:avLst/>
                    </a:prstGeom>
                    <a:noFill/>
                    <a:ln>
                      <a:noFill/>
                    </a:ln>
                  </pic:spPr>
                </pic:pic>
              </a:graphicData>
            </a:graphic>
          </wp:inline>
        </w:drawing>
      </w:r>
      <w:r>
        <w:rPr>
          <w:rFonts w:ascii="Times New Roman" w:hAnsi="Times New Roman" w:cs="Times New Roman"/>
          <w:sz w:val="44"/>
          <w:szCs w:val="44"/>
          <w:lang w:val="vi-VN"/>
        </w:rPr>
        <w:drawing>
          <wp:inline distT="0" distB="0" distL="0" distR="0">
            <wp:extent cx="1597660" cy="2835910"/>
            <wp:effectExtent l="0" t="0" r="2540" b="2540"/>
            <wp:docPr id="1746694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94141"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12887" cy="2863153"/>
                    </a:xfrm>
                    <a:prstGeom prst="rect">
                      <a:avLst/>
                    </a:prstGeom>
                    <a:noFill/>
                    <a:ln>
                      <a:noFill/>
                    </a:ln>
                  </pic:spPr>
                </pic:pic>
              </a:graphicData>
            </a:graphic>
          </wp:inline>
        </w:drawing>
      </w:r>
      <w:r>
        <w:rPr>
          <w:rFonts w:ascii="Times New Roman" w:hAnsi="Times New Roman" w:cs="Times New Roman"/>
          <w:sz w:val="44"/>
          <w:szCs w:val="44"/>
          <w:lang w:val="vi-VN"/>
        </w:rPr>
        <w:drawing>
          <wp:inline distT="0" distB="0" distL="0" distR="0">
            <wp:extent cx="1605280" cy="2852420"/>
            <wp:effectExtent l="0" t="0" r="0" b="5080"/>
            <wp:docPr id="10140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7411"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24185" cy="2886130"/>
                    </a:xfrm>
                    <a:prstGeom prst="rect">
                      <a:avLst/>
                    </a:prstGeom>
                    <a:noFill/>
                    <a:ln>
                      <a:noFill/>
                    </a:ln>
                  </pic:spPr>
                </pic:pic>
              </a:graphicData>
            </a:graphic>
          </wp:inline>
        </w:drawing>
      </w:r>
    </w:p>
    <w:p>
      <w:pPr>
        <w:pStyle w:val="5"/>
        <w:rPr>
          <w:rFonts w:ascii="Times New Roman" w:hAnsi="Times New Roman" w:cs="Times New Roman"/>
          <w:sz w:val="44"/>
          <w:szCs w:val="44"/>
          <w:lang w:val="vi-VN"/>
        </w:rPr>
      </w:pPr>
      <w:r>
        <w:rPr>
          <w:rFonts w:ascii="Times New Roman" w:hAnsi="Times New Roman" w:cs="Times New Roman"/>
          <w:sz w:val="44"/>
          <w:szCs w:val="44"/>
          <w:lang w:val="vi-VN"/>
        </w:rPr>
        <w:drawing>
          <wp:inline distT="0" distB="0" distL="0" distR="0">
            <wp:extent cx="2251710" cy="4004310"/>
            <wp:effectExtent l="0" t="0" r="0" b="0"/>
            <wp:docPr id="120713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30715"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03302" cy="4095413"/>
                    </a:xfrm>
                    <a:prstGeom prst="rect">
                      <a:avLst/>
                    </a:prstGeom>
                    <a:noFill/>
                    <a:ln>
                      <a:noFill/>
                    </a:ln>
                  </pic:spPr>
                </pic:pic>
              </a:graphicData>
            </a:graphic>
          </wp:inline>
        </w:drawing>
      </w:r>
      <w:r>
        <w:rPr>
          <w:rFonts w:ascii="Times New Roman" w:hAnsi="Times New Roman" w:cs="Times New Roman"/>
          <w:sz w:val="44"/>
          <w:szCs w:val="44"/>
          <w:lang w:val="vi-VN"/>
        </w:rPr>
        <w:drawing>
          <wp:inline distT="0" distB="0" distL="0" distR="0">
            <wp:extent cx="2254250" cy="4001770"/>
            <wp:effectExtent l="0" t="0" r="0" b="0"/>
            <wp:docPr id="1960967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6773"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85050" cy="4056360"/>
                    </a:xfrm>
                    <a:prstGeom prst="rect">
                      <a:avLst/>
                    </a:prstGeom>
                    <a:noFill/>
                    <a:ln>
                      <a:noFill/>
                    </a:ln>
                  </pic:spPr>
                </pic:pic>
              </a:graphicData>
            </a:graphic>
          </wp:inline>
        </w:drawing>
      </w:r>
      <w:r>
        <w:rPr>
          <w:rFonts w:ascii="Times New Roman" w:hAnsi="Times New Roman" w:cs="Times New Roman"/>
          <w:sz w:val="44"/>
          <w:szCs w:val="44"/>
          <w:lang w:val="vi-VN"/>
        </w:rPr>
        <w:drawing>
          <wp:inline distT="0" distB="0" distL="0" distR="0">
            <wp:extent cx="2175510" cy="3862070"/>
            <wp:effectExtent l="0" t="0" r="0" b="5080"/>
            <wp:docPr id="1436499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9911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81885" cy="3873744"/>
                    </a:xfrm>
                    <a:prstGeom prst="rect">
                      <a:avLst/>
                    </a:prstGeom>
                    <a:noFill/>
                    <a:ln>
                      <a:noFill/>
                    </a:ln>
                  </pic:spPr>
                </pic:pic>
              </a:graphicData>
            </a:graphic>
          </wp:inline>
        </w:drawing>
      </w:r>
      <w:r>
        <w:rPr>
          <w:rFonts w:ascii="Times New Roman" w:hAnsi="Times New Roman" w:cs="Times New Roman"/>
          <w:sz w:val="44"/>
          <w:szCs w:val="44"/>
          <w:lang w:val="vi-VN"/>
        </w:rPr>
        <w:drawing>
          <wp:inline distT="0" distB="0" distL="0" distR="0">
            <wp:extent cx="2143760" cy="3805555"/>
            <wp:effectExtent l="0" t="0" r="8890" b="4445"/>
            <wp:docPr id="17032451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45159"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63846" cy="3841201"/>
                    </a:xfrm>
                    <a:prstGeom prst="rect">
                      <a:avLst/>
                    </a:prstGeom>
                    <a:noFill/>
                    <a:ln>
                      <a:noFill/>
                    </a:ln>
                  </pic:spPr>
                </pic:pic>
              </a:graphicData>
            </a:graphic>
          </wp:inline>
        </w:drawing>
      </w:r>
    </w:p>
    <w:p>
      <w:pPr>
        <w:pStyle w:val="5"/>
        <w:rPr>
          <w:rFonts w:ascii="Times New Roman" w:hAnsi="Times New Roman" w:cs="Times New Roman"/>
          <w:sz w:val="44"/>
          <w:szCs w:val="44"/>
          <w:lang w:val="vi-VN"/>
        </w:rPr>
      </w:pPr>
    </w:p>
    <w:p>
      <w:pPr>
        <w:pStyle w:val="5"/>
        <w:rPr>
          <w:rFonts w:ascii="Times New Roman" w:hAnsi="Times New Roman" w:cs="Times New Roman"/>
          <w:sz w:val="44"/>
          <w:szCs w:val="44"/>
          <w:lang w:val="vi-VN"/>
        </w:rPr>
      </w:pPr>
    </w:p>
    <w:p>
      <w:pPr>
        <w:numPr>
          <w:numId w:val="0"/>
        </w:numPr>
        <w:rPr>
          <w:rFonts w:hint="default" w:ascii="Times New Roman" w:hAnsi="Times New Roman" w:cs="Times New Roman"/>
          <w:sz w:val="56"/>
          <w:szCs w:val="56"/>
          <w:lang w:val="en-US"/>
        </w:rPr>
      </w:pPr>
      <w:r>
        <w:rPr>
          <w:rFonts w:hint="default" w:ascii="Times New Roman" w:hAnsi="Times New Roman" w:cs="Times New Roman"/>
          <w:sz w:val="56"/>
          <w:szCs w:val="56"/>
          <w:lang w:val="en-US"/>
        </w:rPr>
        <w:t>UUCW</w:t>
      </w:r>
      <w:r>
        <w:rPr>
          <w:rFonts w:hint="default" w:ascii="Times New Roman" w:hAnsi="Times New Roman" w:cs="Times New Roman"/>
          <w:sz w:val="56"/>
          <w:szCs w:val="56"/>
          <w:lang w:val="vi-VN"/>
        </w:rPr>
        <w:t xml:space="preserve"> </w:t>
      </w:r>
    </w:p>
    <w:tbl>
      <w:tblPr>
        <w:tblStyle w:val="4"/>
        <w:tblW w:w="9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2"/>
        <w:gridCol w:w="4826"/>
        <w:gridCol w:w="3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b/>
                <w:bCs/>
                <w:sz w:val="56"/>
                <w:szCs w:val="56"/>
                <w:vertAlign w:val="baseline"/>
                <w:lang w:val="vi-VN"/>
              </w:rPr>
            </w:pPr>
            <w:r>
              <w:rPr>
                <w:rFonts w:hint="default" w:ascii="Times New Roman" w:hAnsi="Times New Roman" w:cs="Times New Roman"/>
                <w:b/>
                <w:bCs/>
                <w:sz w:val="56"/>
                <w:szCs w:val="56"/>
                <w:vertAlign w:val="baseline"/>
                <w:lang w:val="vi-VN"/>
              </w:rPr>
              <w:t>STT</w:t>
            </w:r>
          </w:p>
        </w:tc>
        <w:tc>
          <w:tcPr>
            <w:tcW w:w="4826" w:type="dxa"/>
          </w:tcPr>
          <w:p>
            <w:pPr>
              <w:numPr>
                <w:ilvl w:val="0"/>
                <w:numId w:val="0"/>
              </w:numPr>
              <w:rPr>
                <w:rFonts w:hint="default" w:ascii="Times New Roman" w:hAnsi="Times New Roman" w:cs="Times New Roman"/>
                <w:b/>
                <w:bCs/>
                <w:sz w:val="56"/>
                <w:szCs w:val="56"/>
                <w:vertAlign w:val="baseline"/>
                <w:lang w:val="vi-VN"/>
              </w:rPr>
            </w:pPr>
            <w:r>
              <w:rPr>
                <w:rFonts w:hint="default" w:ascii="Times New Roman" w:hAnsi="Times New Roman" w:cs="Times New Roman"/>
                <w:b/>
                <w:bCs/>
                <w:sz w:val="56"/>
                <w:szCs w:val="56"/>
                <w:vertAlign w:val="baseline"/>
                <w:lang w:val="vi-VN"/>
              </w:rPr>
              <w:t xml:space="preserve">Use case </w:t>
            </w:r>
          </w:p>
        </w:tc>
        <w:tc>
          <w:tcPr>
            <w:tcW w:w="3011" w:type="dxa"/>
          </w:tcPr>
          <w:p>
            <w:pPr>
              <w:numPr>
                <w:ilvl w:val="0"/>
                <w:numId w:val="0"/>
              </w:numPr>
              <w:rPr>
                <w:rFonts w:hint="default" w:ascii="Times New Roman" w:hAnsi="Times New Roman" w:cs="Times New Roman"/>
                <w:b/>
                <w:bCs/>
                <w:sz w:val="56"/>
                <w:szCs w:val="56"/>
                <w:vertAlign w:val="baseline"/>
                <w:lang w:val="vi-VN"/>
              </w:rPr>
            </w:pPr>
            <w:r>
              <w:rPr>
                <w:rFonts w:hint="default" w:ascii="Times New Roman" w:hAnsi="Times New Roman" w:cs="Times New Roman"/>
                <w:b/>
                <w:bCs/>
                <w:sz w:val="56"/>
                <w:szCs w:val="56"/>
                <w:vertAlign w:val="baseline"/>
                <w:lang w:val="vi-VN"/>
              </w:rPr>
              <w:t>Mức độ phức tạp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1</w:t>
            </w:r>
          </w:p>
        </w:tc>
        <w:tc>
          <w:tcPr>
            <w:tcW w:w="4826"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Đăng ký</w:t>
            </w:r>
          </w:p>
        </w:tc>
        <w:tc>
          <w:tcPr>
            <w:tcW w:w="3011"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Phức tạp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2</w:t>
            </w:r>
          </w:p>
        </w:tc>
        <w:tc>
          <w:tcPr>
            <w:tcW w:w="4826"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Đăng nhập</w:t>
            </w:r>
          </w:p>
        </w:tc>
        <w:tc>
          <w:tcPr>
            <w:tcW w:w="3011"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3</w:t>
            </w:r>
          </w:p>
        </w:tc>
        <w:tc>
          <w:tcPr>
            <w:tcW w:w="4826"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Xem lớp đang dạy</w:t>
            </w:r>
          </w:p>
        </w:tc>
        <w:tc>
          <w:tcPr>
            <w:tcW w:w="3011"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4</w:t>
            </w:r>
          </w:p>
        </w:tc>
        <w:tc>
          <w:tcPr>
            <w:tcW w:w="4826"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Xem thông báo</w:t>
            </w:r>
          </w:p>
        </w:tc>
        <w:tc>
          <w:tcPr>
            <w:tcW w:w="3011"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5</w:t>
            </w:r>
          </w:p>
        </w:tc>
        <w:tc>
          <w:tcPr>
            <w:tcW w:w="4826"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Yêu cầu ngừng dạy lớp</w:t>
            </w:r>
          </w:p>
        </w:tc>
        <w:tc>
          <w:tcPr>
            <w:tcW w:w="3011"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6</w:t>
            </w:r>
          </w:p>
        </w:tc>
        <w:tc>
          <w:tcPr>
            <w:tcW w:w="4826"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Xem lịch trình</w:t>
            </w:r>
          </w:p>
        </w:tc>
        <w:tc>
          <w:tcPr>
            <w:tcW w:w="3011"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7</w:t>
            </w:r>
          </w:p>
        </w:tc>
        <w:tc>
          <w:tcPr>
            <w:tcW w:w="4826"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Check-in , check-out làm việc</w:t>
            </w:r>
          </w:p>
        </w:tc>
        <w:tc>
          <w:tcPr>
            <w:tcW w:w="3011"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Phức tạp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8</w:t>
            </w:r>
          </w:p>
        </w:tc>
        <w:tc>
          <w:tcPr>
            <w:tcW w:w="4826"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Xem lịch sử dạy</w:t>
            </w:r>
          </w:p>
        </w:tc>
        <w:tc>
          <w:tcPr>
            <w:tcW w:w="3011"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9</w:t>
            </w:r>
          </w:p>
        </w:tc>
        <w:tc>
          <w:tcPr>
            <w:tcW w:w="4826"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Xem thông tin cá nhân</w:t>
            </w:r>
          </w:p>
        </w:tc>
        <w:tc>
          <w:tcPr>
            <w:tcW w:w="3011"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Đơn giản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10</w:t>
            </w:r>
          </w:p>
        </w:tc>
        <w:tc>
          <w:tcPr>
            <w:tcW w:w="4826"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Cập nhật thông tin cá nhân</w:t>
            </w:r>
          </w:p>
        </w:tc>
        <w:tc>
          <w:tcPr>
            <w:tcW w:w="3011"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11</w:t>
            </w:r>
          </w:p>
        </w:tc>
        <w:tc>
          <w:tcPr>
            <w:tcW w:w="4826"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Ngừng hợp tác</w:t>
            </w:r>
          </w:p>
        </w:tc>
        <w:tc>
          <w:tcPr>
            <w:tcW w:w="3011" w:type="dxa"/>
          </w:tcPr>
          <w:p>
            <w:pPr>
              <w:numPr>
                <w:ilvl w:val="0"/>
                <w:numId w:val="0"/>
              </w:numPr>
              <w:rPr>
                <w:rFonts w:hint="default" w:ascii="Times New Roman" w:hAnsi="Times New Roman" w:cs="Times New Roman"/>
                <w:sz w:val="56"/>
                <w:szCs w:val="56"/>
                <w:vertAlign w:val="baseline"/>
                <w:lang w:val="vi-VN"/>
              </w:rPr>
            </w:pPr>
            <w:r>
              <w:rPr>
                <w:rFonts w:hint="default" w:ascii="Times New Roman" w:hAnsi="Times New Roman" w:cs="Times New Roman"/>
                <w:sz w:val="56"/>
                <w:szCs w:val="56"/>
                <w:vertAlign w:val="baseline"/>
                <w:lang w:val="vi-VN"/>
              </w:rPr>
              <w:t xml:space="preserve">Trung bình </w:t>
            </w:r>
          </w:p>
        </w:tc>
      </w:tr>
    </w:tbl>
    <w:p>
      <w:pPr>
        <w:numPr>
          <w:ilvl w:val="0"/>
          <w:numId w:val="0"/>
        </w:numPr>
        <w:rPr>
          <w:rFonts w:hint="default" w:ascii="Times New Roman" w:hAnsi="Times New Roman" w:cs="Times New Roman"/>
          <w:sz w:val="56"/>
          <w:szCs w:val="56"/>
          <w:lang w:val="en-US"/>
        </w:rPr>
      </w:pPr>
    </w:p>
    <w:p>
      <w:pPr>
        <w:numPr>
          <w:ilvl w:val="0"/>
          <w:numId w:val="0"/>
        </w:numPr>
        <w:rPr>
          <w:rFonts w:hint="default" w:ascii="Times New Roman" w:hAnsi="Times New Roman" w:cs="Times New Roman"/>
          <w:sz w:val="56"/>
          <w:szCs w:val="56"/>
          <w:lang w:val="en-US"/>
        </w:rPr>
      </w:pPr>
    </w:p>
    <w:p>
      <w:pPr>
        <w:numPr>
          <w:ilvl w:val="0"/>
          <w:numId w:val="0"/>
        </w:numPr>
        <w:rPr>
          <w:rFonts w:hint="default" w:ascii="Times New Roman" w:hAnsi="Times New Roman" w:cs="Times New Roman"/>
          <w:sz w:val="56"/>
          <w:szCs w:val="56"/>
          <w:lang w:val="en-US"/>
        </w:rPr>
      </w:pPr>
      <w:bookmarkStart w:id="0" w:name="_GoBack"/>
      <w:bookmarkEnd w:id="0"/>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imes New Roman" w:hAnsi="Times New Roman" w:cs="Times New Roman"/>
                <w:b/>
                <w:bCs/>
                <w:sz w:val="52"/>
                <w:szCs w:val="52"/>
                <w:vertAlign w:val="baseline"/>
                <w:lang w:val="vi-VN"/>
              </w:rPr>
            </w:pPr>
            <w:r>
              <w:rPr>
                <w:rFonts w:hint="default" w:ascii="Times New Roman" w:hAnsi="Times New Roman" w:cs="Times New Roman"/>
                <w:b/>
                <w:bCs/>
                <w:sz w:val="52"/>
                <w:szCs w:val="52"/>
                <w:vertAlign w:val="baseline"/>
                <w:lang w:val="vi-VN"/>
              </w:rPr>
              <w:t>Kiểu use case</w:t>
            </w:r>
          </w:p>
        </w:tc>
        <w:tc>
          <w:tcPr>
            <w:tcW w:w="2130" w:type="dxa"/>
          </w:tcPr>
          <w:p>
            <w:pPr>
              <w:numPr>
                <w:ilvl w:val="0"/>
                <w:numId w:val="0"/>
              </w:numPr>
              <w:rPr>
                <w:rFonts w:hint="default" w:ascii="Times New Roman" w:hAnsi="Times New Roman" w:cs="Times New Roman"/>
                <w:b/>
                <w:bCs/>
                <w:sz w:val="52"/>
                <w:szCs w:val="52"/>
                <w:vertAlign w:val="baseline"/>
                <w:lang w:val="vi-VN"/>
              </w:rPr>
            </w:pPr>
            <w:r>
              <w:rPr>
                <w:rFonts w:hint="default" w:ascii="Times New Roman" w:hAnsi="Times New Roman" w:cs="Times New Roman"/>
                <w:b/>
                <w:bCs/>
                <w:sz w:val="52"/>
                <w:szCs w:val="52"/>
                <w:vertAlign w:val="baseline"/>
                <w:lang w:val="vi-VN"/>
              </w:rPr>
              <w:t>Trọng số</w:t>
            </w:r>
          </w:p>
        </w:tc>
        <w:tc>
          <w:tcPr>
            <w:tcW w:w="2131" w:type="dxa"/>
          </w:tcPr>
          <w:p>
            <w:pPr>
              <w:numPr>
                <w:ilvl w:val="0"/>
                <w:numId w:val="0"/>
              </w:numPr>
              <w:rPr>
                <w:rFonts w:hint="default" w:ascii="Times New Roman" w:hAnsi="Times New Roman" w:cs="Times New Roman"/>
                <w:b/>
                <w:bCs/>
                <w:sz w:val="52"/>
                <w:szCs w:val="52"/>
                <w:vertAlign w:val="baseline"/>
                <w:lang w:val="vi-VN"/>
              </w:rPr>
            </w:pPr>
            <w:r>
              <w:rPr>
                <w:rFonts w:hint="default" w:ascii="Times New Roman" w:hAnsi="Times New Roman" w:cs="Times New Roman"/>
                <w:b/>
                <w:bCs/>
                <w:sz w:val="52"/>
                <w:szCs w:val="52"/>
                <w:vertAlign w:val="baseline"/>
                <w:lang w:val="vi-VN"/>
              </w:rPr>
              <w:t>Số lượng use case</w:t>
            </w:r>
          </w:p>
        </w:tc>
        <w:tc>
          <w:tcPr>
            <w:tcW w:w="2131" w:type="dxa"/>
          </w:tcPr>
          <w:p>
            <w:pPr>
              <w:numPr>
                <w:ilvl w:val="0"/>
                <w:numId w:val="0"/>
              </w:numPr>
              <w:rPr>
                <w:rFonts w:hint="default" w:ascii="Times New Roman" w:hAnsi="Times New Roman" w:cs="Times New Roman"/>
                <w:b/>
                <w:bCs/>
                <w:sz w:val="52"/>
                <w:szCs w:val="52"/>
                <w:vertAlign w:val="baseline"/>
                <w:lang w:val="vi-VN"/>
              </w:rPr>
            </w:pPr>
            <w:r>
              <w:rPr>
                <w:rFonts w:hint="default" w:ascii="Times New Roman" w:hAnsi="Times New Roman" w:cs="Times New Roman"/>
                <w:b/>
                <w:bCs/>
                <w:sz w:val="52"/>
                <w:szCs w:val="52"/>
                <w:vertAlign w:val="baseline"/>
                <w:lang w:val="vi-VN"/>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Đơn giản</w:t>
            </w:r>
          </w:p>
        </w:tc>
        <w:tc>
          <w:tcPr>
            <w:tcW w:w="2130"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5</w:t>
            </w:r>
          </w:p>
        </w:tc>
        <w:tc>
          <w:tcPr>
            <w:tcW w:w="2131"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6</w:t>
            </w:r>
          </w:p>
        </w:tc>
        <w:tc>
          <w:tcPr>
            <w:tcW w:w="2131"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Trung bình</w:t>
            </w:r>
          </w:p>
        </w:tc>
        <w:tc>
          <w:tcPr>
            <w:tcW w:w="2130"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10</w:t>
            </w:r>
          </w:p>
        </w:tc>
        <w:tc>
          <w:tcPr>
            <w:tcW w:w="2131"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3</w:t>
            </w:r>
          </w:p>
        </w:tc>
        <w:tc>
          <w:tcPr>
            <w:tcW w:w="2131"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Phức tạp</w:t>
            </w:r>
          </w:p>
        </w:tc>
        <w:tc>
          <w:tcPr>
            <w:tcW w:w="2130"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15</w:t>
            </w:r>
          </w:p>
        </w:tc>
        <w:tc>
          <w:tcPr>
            <w:tcW w:w="2131"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2</w:t>
            </w:r>
          </w:p>
        </w:tc>
        <w:tc>
          <w:tcPr>
            <w:tcW w:w="2131"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UUCW=</w:t>
            </w:r>
          </w:p>
        </w:tc>
        <w:tc>
          <w:tcPr>
            <w:tcW w:w="2130" w:type="dxa"/>
          </w:tcPr>
          <w:p>
            <w:pPr>
              <w:numPr>
                <w:ilvl w:val="0"/>
                <w:numId w:val="0"/>
              </w:numPr>
              <w:rPr>
                <w:rFonts w:hint="default" w:ascii="Times New Roman" w:hAnsi="Times New Roman" w:cs="Times New Roman"/>
                <w:sz w:val="52"/>
                <w:szCs w:val="52"/>
                <w:vertAlign w:val="baseline"/>
                <w:lang w:val="en-US"/>
              </w:rPr>
            </w:pPr>
          </w:p>
        </w:tc>
        <w:tc>
          <w:tcPr>
            <w:tcW w:w="2131" w:type="dxa"/>
          </w:tcPr>
          <w:p>
            <w:pPr>
              <w:numPr>
                <w:ilvl w:val="0"/>
                <w:numId w:val="0"/>
              </w:numPr>
              <w:rPr>
                <w:rFonts w:hint="default" w:ascii="Times New Roman" w:hAnsi="Times New Roman" w:cs="Times New Roman"/>
                <w:sz w:val="52"/>
                <w:szCs w:val="52"/>
                <w:vertAlign w:val="baseline"/>
                <w:lang w:val="en-US"/>
              </w:rPr>
            </w:pPr>
          </w:p>
        </w:tc>
        <w:tc>
          <w:tcPr>
            <w:tcW w:w="2131" w:type="dxa"/>
          </w:tcPr>
          <w:p>
            <w:pPr>
              <w:numPr>
                <w:ilvl w:val="0"/>
                <w:numId w:val="0"/>
              </w:numPr>
              <w:rPr>
                <w:rFonts w:hint="default" w:ascii="Times New Roman" w:hAnsi="Times New Roman" w:cs="Times New Roman"/>
                <w:sz w:val="52"/>
                <w:szCs w:val="52"/>
                <w:vertAlign w:val="baseline"/>
                <w:lang w:val="vi-VN"/>
              </w:rPr>
            </w:pPr>
            <w:r>
              <w:rPr>
                <w:rFonts w:hint="default" w:ascii="Times New Roman" w:hAnsi="Times New Roman" w:cs="Times New Roman"/>
                <w:sz w:val="52"/>
                <w:szCs w:val="52"/>
                <w:vertAlign w:val="baseline"/>
                <w:lang w:val="vi-VN"/>
              </w:rPr>
              <w:t>90</w:t>
            </w:r>
          </w:p>
        </w:tc>
      </w:tr>
    </w:tbl>
    <w:p>
      <w:pPr>
        <w:numPr>
          <w:ilvl w:val="0"/>
          <w:numId w:val="0"/>
        </w:numPr>
        <w:rPr>
          <w:rFonts w:hint="default" w:ascii="Times New Roman" w:hAnsi="Times New Roman" w:cs="Times New Roman"/>
          <w:sz w:val="52"/>
          <w:szCs w:val="52"/>
          <w:lang w:val="en-US"/>
        </w:rPr>
      </w:pPr>
      <w:r>
        <w:rPr>
          <w:rFonts w:hint="default" w:ascii="Times New Roman" w:hAnsi="Times New Roman" w:cs="Times New Roman"/>
          <w:sz w:val="52"/>
          <w:szCs w:val="52"/>
          <w:lang w:val="en-US"/>
        </w:rPr>
        <w:t xml:space="preserve"> </w:t>
      </w:r>
    </w:p>
    <w:p>
      <w:pPr>
        <w:pStyle w:val="5"/>
        <w:rPr>
          <w:rFonts w:ascii="Times New Roman" w:hAnsi="Times New Roman" w:cs="Times New Roman"/>
          <w:sz w:val="44"/>
          <w:szCs w:val="4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AA34C4"/>
    <w:multiLevelType w:val="multilevel"/>
    <w:tmpl w:val="42AA34C4"/>
    <w:lvl w:ilvl="0" w:tentative="0">
      <w:start w:val="0"/>
      <w:numFmt w:val="bullet"/>
      <w:lvlText w:val=""/>
      <w:lvlJc w:val="left"/>
      <w:pPr>
        <w:ind w:left="720" w:hanging="360"/>
      </w:pPr>
      <w:rPr>
        <w:rFonts w:hint="default" w:ascii="Symbol" w:hAnsi="Symbol"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621A4"/>
    <w:rsid w:val="001246DF"/>
    <w:rsid w:val="005A153A"/>
    <w:rsid w:val="0090269D"/>
    <w:rsid w:val="009124A3"/>
    <w:rsid w:val="00BA5F42"/>
    <w:rsid w:val="00C40567"/>
    <w:rsid w:val="00E04D00"/>
    <w:rsid w:val="00EF5BB6"/>
    <w:rsid w:val="32D23635"/>
    <w:rsid w:val="49962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339</Words>
  <Characters>1938</Characters>
  <Lines>16</Lines>
  <Paragraphs>4</Paragraphs>
  <TotalTime>0</TotalTime>
  <ScaleCrop>false</ScaleCrop>
  <LinksUpToDate>false</LinksUpToDate>
  <CharactersWithSpaces>2273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2024-03-21T09:42:00Z</dcterms:created>
  <dc:creator>Acer</dc:creator>
  <cp:lastModifiedBy>Hoàng Thanh Tùng</cp:lastModifiedBy>
  <dcterms:modified xsi:type="dcterms:W3CDTF">2024-03-23T03:43:04Z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8FF595A86EB44CFF9F2D07E7CF0A099D_11</vt:lpwstr>
  </property>
</Properties>
</file>