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1A3C6E"/>
          <w:sz w:val="36"/>
        </w:rPr>
        <w:t>BÁO CÁO KIỂM THỬ HỆ THỐNG</w:t>
      </w:r>
    </w:p>
    <w:p>
      <w:pPr>
        <w:spacing w:after="120"/>
        <w:jc w:val="center"/>
      </w:pPr>
      <w:r>
        <w:rPr>
          <w:rFonts w:ascii="Times New Roman" w:hAnsi="Times New Roman"/>
          <w:b/>
          <w:sz w:val="28"/>
        </w:rPr>
        <w:t>Dự án: Hệ thống Đặt vé xem phim trực tuyến</w:t>
      </w:r>
    </w:p>
    <w:p>
      <w:pPr>
        <w:spacing w:after="80"/>
        <w:jc w:val="center"/>
      </w:pPr>
      <w:r>
        <w:rPr>
          <w:rFonts w:ascii="Times New Roman" w:hAnsi="Times New Roman"/>
          <w:i/>
          <w:sz w:val="26"/>
        </w:rPr>
        <w:t>MovieTicket Design Pattern System</w:t>
      </w:r>
    </w:p>
    <w:p>
      <w:pPr>
        <w:jc w:val="center"/>
      </w:pPr>
      <w:r>
        <w:t>──────────────────────────────────────────────────────────────────────</w:t>
      </w:r>
    </w:p>
    <w:p>
      <w:pPr>
        <w:spacing w:before="120"/>
        <w:jc w:val="center"/>
      </w:pPr>
      <w:r>
        <w:rPr>
          <w:rFonts w:ascii="Times New Roman" w:hAnsi="Times New Roman"/>
          <w:b/>
          <w:color w:val="C0392B"/>
          <w:sz w:val="26"/>
        </w:rPr>
        <w:t>Chủ đề: Phương pháp, Mức độ và Kỹ thuật Kiểm thử</w:t>
        <w:br/>
        <w:t>Áp dụng trong Kiểm thử Hệ thống</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6E4F0"/>
          </w:tcPr>
          <w:p>
            <w:r>
              <w:rPr>
                <w:b/>
                <w:sz w:val="22"/>
              </w:rPr>
              <w:t>Môn học</w:t>
            </w:r>
          </w:p>
        </w:tc>
        <w:tc>
          <w:tcPr>
            <w:tcW w:type="dxa" w:w="4703"/>
          </w:tcPr>
          <w:p>
            <w:r>
              <w:rPr>
                <w:sz w:val="22"/>
              </w:rPr>
              <w:t>Kiểm thử Phần mềm</w:t>
            </w:r>
          </w:p>
        </w:tc>
      </w:tr>
      <w:tr>
        <w:tc>
          <w:tcPr>
            <w:tcW w:type="dxa" w:w="4703"/>
            <w:shd w:val="clear" w:color="auto" w:fill="D6E4F0"/>
          </w:tcPr>
          <w:p>
            <w:r>
              <w:rPr>
                <w:b/>
                <w:sz w:val="22"/>
              </w:rPr>
              <w:t>Giảng viên hướng dẫn</w:t>
            </w:r>
          </w:p>
        </w:tc>
        <w:tc>
          <w:tcPr>
            <w:tcW w:type="dxa" w:w="4703"/>
          </w:tcPr>
          <w:p>
            <w:r>
              <w:rPr>
                <w:sz w:val="22"/>
              </w:rPr>
              <w:t>[Tên giảng viên]</w:t>
            </w:r>
          </w:p>
        </w:tc>
      </w:tr>
      <w:tr>
        <w:tc>
          <w:tcPr>
            <w:tcW w:type="dxa" w:w="4703"/>
            <w:shd w:val="clear" w:color="auto" w:fill="D6E4F0"/>
          </w:tcPr>
          <w:p>
            <w:r>
              <w:rPr>
                <w:b/>
                <w:sz w:val="22"/>
              </w:rPr>
              <w:t>Nhóm thực hiện</w:t>
            </w:r>
          </w:p>
        </w:tc>
        <w:tc>
          <w:tcPr>
            <w:tcW w:type="dxa" w:w="4703"/>
          </w:tcPr>
          <w:p>
            <w:r>
              <w:rPr>
                <w:sz w:val="22"/>
              </w:rPr>
              <w:t>Nhóm Vĩ</w:t>
            </w:r>
          </w:p>
        </w:tc>
      </w:tr>
      <w:tr>
        <w:tc>
          <w:tcPr>
            <w:tcW w:type="dxa" w:w="4703"/>
            <w:shd w:val="clear" w:color="auto" w:fill="D6E4F0"/>
          </w:tcPr>
          <w:p>
            <w:r>
              <w:rPr>
                <w:b/>
                <w:sz w:val="22"/>
              </w:rPr>
              <w:t>Ngày hoàn thành</w:t>
            </w:r>
          </w:p>
        </w:tc>
        <w:tc>
          <w:tcPr>
            <w:tcW w:type="dxa" w:w="4703"/>
          </w:tcPr>
          <w:p>
            <w:r>
              <w:rPr>
                <w:sz w:val="22"/>
              </w:rPr>
              <w:t>October 15, 2026</w:t>
            </w:r>
          </w:p>
        </w:tc>
      </w:tr>
    </w:tbl>
    <w:p>
      <w:r>
        <w:br w:type="page"/>
      </w:r>
    </w:p>
    <w:p>
      <w:pPr>
        <w:pStyle w:val="Heading1"/>
        <w:jc w:val="center"/>
      </w:pPr>
      <w:r>
        <w:t>MỤC LỤC</w:t>
      </w:r>
    </w:p>
    <w:p>
      <w:pPr>
        <w:spacing w:after="40"/>
        <w:ind w:left="0"/>
      </w:pPr>
      <w:r>
        <w:rPr>
          <w:b/>
          <w:sz w:val="22"/>
        </w:rPr>
        <w:t xml:space="preserve">I.  </w:t>
      </w:r>
      <w:r>
        <w:rPr>
          <w:b/>
          <w:sz w:val="22"/>
        </w:rPr>
        <w:t>TỔNG QUAN VỀ KIỂM THỬ PHẦN MỀM</w:t>
      </w:r>
    </w:p>
    <w:p>
      <w:pPr>
        <w:spacing w:after="40"/>
        <w:ind w:left="0"/>
      </w:pPr>
      <w:r>
        <w:rPr>
          <w:b/>
          <w:sz w:val="22"/>
        </w:rPr>
        <w:t xml:space="preserve">II.  </w:t>
      </w:r>
      <w:r>
        <w:rPr>
          <w:b/>
          <w:sz w:val="22"/>
        </w:rPr>
        <w:t>CÁC MỨC ĐỘ KIỂM THỬ (TESTING LEVELS)</w:t>
      </w:r>
    </w:p>
    <w:p>
      <w:pPr>
        <w:spacing w:after="40"/>
        <w:ind w:left="567"/>
      </w:pPr>
      <w:r>
        <w:rPr>
          <w:b w:val="0"/>
          <w:sz w:val="22"/>
        </w:rPr>
        <w:t xml:space="preserve">II.1  </w:t>
      </w:r>
      <w:r>
        <w:rPr>
          <w:b w:val="0"/>
          <w:sz w:val="22"/>
        </w:rPr>
        <w:t>Kiểm thử Đơn vị (Unit Testing)</w:t>
      </w:r>
    </w:p>
    <w:p>
      <w:pPr>
        <w:spacing w:after="40"/>
        <w:ind w:left="567"/>
      </w:pPr>
      <w:r>
        <w:rPr>
          <w:b w:val="0"/>
          <w:sz w:val="22"/>
        </w:rPr>
        <w:t xml:space="preserve">II.2  </w:t>
      </w:r>
      <w:r>
        <w:rPr>
          <w:b w:val="0"/>
          <w:sz w:val="22"/>
        </w:rPr>
        <w:t>Kiểm thử Tích hợp (Integration Testing)</w:t>
      </w:r>
    </w:p>
    <w:p>
      <w:pPr>
        <w:spacing w:after="40"/>
        <w:ind w:left="567"/>
      </w:pPr>
      <w:r>
        <w:rPr>
          <w:b w:val="0"/>
          <w:sz w:val="22"/>
        </w:rPr>
        <w:t xml:space="preserve">II.3  </w:t>
      </w:r>
      <w:r>
        <w:rPr>
          <w:b w:val="0"/>
          <w:sz w:val="22"/>
        </w:rPr>
        <w:t>Kiểm thử Hệ thống (System Testing)</w:t>
      </w:r>
    </w:p>
    <w:p>
      <w:pPr>
        <w:spacing w:after="40"/>
        <w:ind w:left="567"/>
      </w:pPr>
      <w:r>
        <w:rPr>
          <w:b w:val="0"/>
          <w:sz w:val="22"/>
        </w:rPr>
        <w:t xml:space="preserve">II.4  </w:t>
      </w:r>
      <w:r>
        <w:rPr>
          <w:b w:val="0"/>
          <w:sz w:val="22"/>
        </w:rPr>
        <w:t>Kiểm thử Chấp nhận (Acceptance Testing / UAT)</w:t>
      </w:r>
    </w:p>
    <w:p>
      <w:pPr>
        <w:spacing w:after="40"/>
        <w:ind w:left="0"/>
      </w:pPr>
      <w:r>
        <w:rPr>
          <w:b/>
          <w:sz w:val="22"/>
        </w:rPr>
        <w:t xml:space="preserve">III.  </w:t>
      </w:r>
      <w:r>
        <w:rPr>
          <w:b/>
          <w:sz w:val="22"/>
        </w:rPr>
        <w:t>CÁC PHƯƠNG PHÁP KIỂM THỬ (TESTING METHODS)</w:t>
      </w:r>
    </w:p>
    <w:p>
      <w:pPr>
        <w:spacing w:after="40"/>
        <w:ind w:left="567"/>
      </w:pPr>
      <w:r>
        <w:rPr>
          <w:b w:val="0"/>
          <w:sz w:val="22"/>
        </w:rPr>
        <w:t xml:space="preserve">III.1  </w:t>
      </w:r>
      <w:r>
        <w:rPr>
          <w:b w:val="0"/>
          <w:sz w:val="22"/>
        </w:rPr>
        <w:t>Kiểm thử Hộp đen (Black-box Testing)</w:t>
      </w:r>
    </w:p>
    <w:p>
      <w:pPr>
        <w:spacing w:after="40"/>
        <w:ind w:left="567"/>
      </w:pPr>
      <w:r>
        <w:rPr>
          <w:b w:val="0"/>
          <w:sz w:val="22"/>
        </w:rPr>
        <w:t xml:space="preserve">III.2  </w:t>
      </w:r>
      <w:r>
        <w:rPr>
          <w:b w:val="0"/>
          <w:sz w:val="22"/>
        </w:rPr>
        <w:t>Kiểm thử Hộp trắng (White-box Testing)</w:t>
      </w:r>
    </w:p>
    <w:p>
      <w:pPr>
        <w:spacing w:after="40"/>
        <w:ind w:left="0"/>
      </w:pPr>
      <w:r>
        <w:rPr>
          <w:b/>
          <w:sz w:val="22"/>
        </w:rPr>
        <w:t xml:space="preserve">IV.  </w:t>
      </w:r>
      <w:r>
        <w:rPr>
          <w:b/>
          <w:sz w:val="22"/>
        </w:rPr>
        <w:t>CÁC KỸ THUẬT KIỂM THỬ (TESTING TECHNIQUES)</w:t>
      </w:r>
    </w:p>
    <w:p>
      <w:pPr>
        <w:spacing w:after="40"/>
        <w:ind w:left="567"/>
      </w:pPr>
      <w:r>
        <w:rPr>
          <w:b w:val="0"/>
          <w:sz w:val="22"/>
        </w:rPr>
        <w:t xml:space="preserve">IV.1  </w:t>
      </w:r>
      <w:r>
        <w:rPr>
          <w:b w:val="0"/>
          <w:sz w:val="22"/>
        </w:rPr>
        <w:t>Phân vùng tương đương (Equivalence Partitioning)</w:t>
      </w:r>
    </w:p>
    <w:p>
      <w:pPr>
        <w:spacing w:after="40"/>
        <w:ind w:left="567"/>
      </w:pPr>
      <w:r>
        <w:rPr>
          <w:b w:val="0"/>
          <w:sz w:val="22"/>
        </w:rPr>
        <w:t xml:space="preserve">IV.2  </w:t>
      </w:r>
      <w:r>
        <w:rPr>
          <w:b w:val="0"/>
          <w:sz w:val="22"/>
        </w:rPr>
        <w:t>Phân tích giá trị biên (Boundary Value Analysis)</w:t>
      </w:r>
    </w:p>
    <w:p>
      <w:pPr>
        <w:spacing w:after="40"/>
        <w:ind w:left="567"/>
      </w:pPr>
      <w:r>
        <w:rPr>
          <w:b w:val="0"/>
          <w:sz w:val="22"/>
        </w:rPr>
        <w:t xml:space="preserve">IV.3  </w:t>
      </w:r>
      <w:r>
        <w:rPr>
          <w:b w:val="0"/>
          <w:sz w:val="22"/>
        </w:rPr>
        <w:t>Kiểm thử bảng quyết định (Decision Table Testing)</w:t>
      </w:r>
    </w:p>
    <w:p>
      <w:pPr>
        <w:spacing w:after="40"/>
        <w:ind w:left="567"/>
      </w:pPr>
      <w:r>
        <w:rPr>
          <w:b w:val="0"/>
          <w:sz w:val="22"/>
        </w:rPr>
        <w:t xml:space="preserve">IV.4  </w:t>
      </w:r>
      <w:r>
        <w:rPr>
          <w:b w:val="0"/>
          <w:sz w:val="22"/>
        </w:rPr>
        <w:t>Mocking và Stubbing</w:t>
      </w:r>
    </w:p>
    <w:p>
      <w:pPr>
        <w:spacing w:after="40"/>
        <w:ind w:left="0"/>
      </w:pPr>
      <w:r>
        <w:rPr>
          <w:b/>
          <w:sz w:val="22"/>
        </w:rPr>
        <w:t xml:space="preserve">V.  </w:t>
      </w:r>
      <w:r>
        <w:rPr>
          <w:b/>
          <w:sz w:val="22"/>
        </w:rPr>
        <w:t>ÁP DỤNG VÀO DỰ ÁN: CÁC CHỨC NĂNG ĐÃ KIỂM THỬ</w:t>
      </w:r>
    </w:p>
    <w:p>
      <w:pPr>
        <w:spacing w:after="40"/>
        <w:ind w:left="567"/>
      </w:pPr>
      <w:r>
        <w:rPr>
          <w:b w:val="0"/>
          <w:sz w:val="22"/>
        </w:rPr>
        <w:t xml:space="preserve">V.1  </w:t>
      </w:r>
      <w:r>
        <w:rPr>
          <w:b w:val="0"/>
          <w:sz w:val="22"/>
        </w:rPr>
        <w:t>Quản lý F&amp;B / Combo (ComboService)</w:t>
      </w:r>
    </w:p>
    <w:p>
      <w:pPr>
        <w:spacing w:after="40"/>
        <w:ind w:left="567"/>
      </w:pPr>
      <w:r>
        <w:rPr>
          <w:b w:val="0"/>
          <w:sz w:val="22"/>
        </w:rPr>
        <w:t xml:space="preserve">V.2  </w:t>
      </w:r>
      <w:r>
        <w:rPr>
          <w:b w:val="0"/>
          <w:sz w:val="22"/>
        </w:rPr>
        <w:t>Khuyến mãi &amp; Giảm giá (VoucherService)</w:t>
      </w:r>
    </w:p>
    <w:p>
      <w:pPr>
        <w:spacing w:after="40"/>
        <w:ind w:left="567"/>
      </w:pPr>
      <w:r>
        <w:rPr>
          <w:b w:val="0"/>
          <w:sz w:val="22"/>
        </w:rPr>
        <w:t xml:space="preserve">V.3  </w:t>
      </w:r>
      <w:r>
        <w:rPr>
          <w:b w:val="0"/>
          <w:sz w:val="22"/>
        </w:rPr>
        <w:t>Đặt vé &amp; Chọn ghế (BookingService)</w:t>
      </w:r>
    </w:p>
    <w:p>
      <w:pPr>
        <w:spacing w:after="40"/>
        <w:ind w:left="567"/>
      </w:pPr>
      <w:r>
        <w:rPr>
          <w:b w:val="0"/>
          <w:sz w:val="22"/>
        </w:rPr>
        <w:t xml:space="preserve">V.4  </w:t>
      </w:r>
      <w:r>
        <w:rPr>
          <w:b w:val="0"/>
          <w:sz w:val="22"/>
        </w:rPr>
        <w:t>Kiểm thử thủ công (Manual Test – Acceptance Testing)</w:t>
      </w:r>
    </w:p>
    <w:p>
      <w:pPr>
        <w:spacing w:after="40"/>
        <w:ind w:left="0"/>
      </w:pPr>
      <w:r>
        <w:rPr>
          <w:b/>
          <w:sz w:val="22"/>
        </w:rPr>
        <w:t xml:space="preserve">VI.  </w:t>
      </w:r>
      <w:r>
        <w:rPr>
          <w:b/>
          <w:sz w:val="22"/>
        </w:rPr>
        <w:t>TỔNG KẾT VÀ ĐÁNH GIÁ</w:t>
      </w:r>
    </w:p>
    <w:p>
      <w:r>
        <w:br w:type="page"/>
      </w:r>
    </w:p>
    <w:p>
      <w:pPr>
        <w:pStyle w:val="Heading1"/>
      </w:pPr>
      <w:r>
        <w:rPr>
          <w:color w:val="1A3C6E"/>
        </w:rPr>
        <w:t>I. TỔNG QUAN VỀ KIỂM THỬ PHẦN MỀM</w:t>
      </w:r>
    </w:p>
    <w:p>
      <w:r>
        <w:t>Kiểm thử phần mềm (Software Testing) là quá trình đánh giá và xác minh rằng một sản phẩm phần mềm thực sự thực hiện những gì nó được thiết kế để thực hiện. Kiểm thử giúp phát hiện lỗi (bug), thiếu sót (gap), và các hành vi không mong muốn so với yêu cầu đặc tả.</w:t>
      </w:r>
    </w:p>
    <w:p>
      <w:r>
        <w:t>Theo chuẩn ISO/IEC/IEEE 29119 và tài liệu ISTQB Foundation Level, kiểm thử phần mềm được phân loại theo ba chiều chính:</w:t>
      </w:r>
    </w:p>
    <w:p>
      <w:pPr>
        <w:pStyle w:val="ListBullet"/>
        <w:spacing w:after="40"/>
        <w:ind w:left="567"/>
      </w:pPr>
      <w:r>
        <w:rPr>
          <w:sz w:val="22"/>
        </w:rPr>
        <w:t>Mức độ kiểm thử (Testing Levels): Đơn vị → Tích hợp → Hệ thống → Chấp nhận.</w:t>
      </w:r>
    </w:p>
    <w:p>
      <w:pPr>
        <w:pStyle w:val="ListBullet"/>
        <w:spacing w:after="40"/>
        <w:ind w:left="567"/>
      </w:pPr>
      <w:r>
        <w:rPr>
          <w:sz w:val="22"/>
        </w:rPr>
        <w:t>Phương pháp kiểm thử (Testing Methods): Hộp đen, Hộp trắng, Hộp xám.</w:t>
      </w:r>
    </w:p>
    <w:p>
      <w:pPr>
        <w:pStyle w:val="ListBullet"/>
        <w:spacing w:after="40"/>
        <w:ind w:left="567"/>
      </w:pPr>
      <w:r>
        <w:rPr>
          <w:sz w:val="22"/>
        </w:rPr>
        <w:t>Kỹ thuật kiểm thử (Testing Techniques): Phân vùng tương đương, giá trị biên, bảng quyết định, luồng điều khiển, v.v.</w:t>
      </w:r>
    </w:p>
    <w:p>
      <w:r>
        <w:t>Trong đồ án này, nhóm đã triển khai hệ thống đặt vé xem phim bằng kiến trúc Spring Boot (backend) + ReactJS (frontend), áp dụng các Design Pattern (Decorator, Builder, Factory, Strategy…). Hoạt động kiểm thử được thực hiện trên ba chức năng nghiệp vụ cốt lõi: Quản lý Combo F&amp;B, Khuyến mãi &amp; Voucher, và Đặt vé &amp; Chọn ghế.</w:t>
      </w:r>
    </w:p>
    <w:p>
      <w:r>
        <w:br w:type="page"/>
      </w:r>
    </w:p>
    <w:p>
      <w:pPr>
        <w:pStyle w:val="Heading1"/>
      </w:pPr>
      <w:r>
        <w:rPr>
          <w:color w:val="1A3C6E"/>
        </w:rPr>
        <w:t>II. CÁC MỨC ĐỘ KIỂM THỬ (TESTING LEVELS)</w:t>
      </w:r>
    </w:p>
    <w:p>
      <w:pPr>
        <w:pStyle w:val="Heading2"/>
      </w:pPr>
      <w:r>
        <w:rPr>
          <w:color w:val="216AAA"/>
        </w:rPr>
        <w:t>II.1. Kiểm thử Đơn vị (Unit Testing)</w:t>
      </w:r>
    </w:p>
    <w:p>
      <w:r>
        <w:t>Kiểm thử đơn vị là mức độ kiểm thử nhỏ nhất, tập trung vào việc xác minh từng đơn vị mã nguồn (hàm, phương thức, lớp) hoạt động đúng đắn một cách độc lập, tách biệt khỏi các thành phần khác của hệ thống.</w:t>
      </w:r>
    </w:p>
    <w:p>
      <w:r>
        <w:rPr>
          <w:b/>
          <w:sz w:val="22"/>
        </w:rPr>
        <w:t>Đặc điểm chính:</w:t>
      </w:r>
    </w:p>
    <w:p>
      <w:pPr>
        <w:pStyle w:val="ListBullet"/>
        <w:spacing w:after="40"/>
        <w:ind w:left="567"/>
      </w:pPr>
      <w:r>
        <w:rPr>
          <w:sz w:val="22"/>
        </w:rPr>
        <w:t>Phạm vi kiểm thử: Một hàm, một phương thức hoặc một lớp duy nhất.</w:t>
      </w:r>
    </w:p>
    <w:p>
      <w:pPr>
        <w:pStyle w:val="ListBullet"/>
        <w:spacing w:after="40"/>
        <w:ind w:left="567"/>
      </w:pPr>
      <w:r>
        <w:rPr>
          <w:sz w:val="22"/>
        </w:rPr>
        <w:t>Môi trường: Chạy hoàn toàn tự động, không cần DB thật hay server thật.</w:t>
      </w:r>
    </w:p>
    <w:p>
      <w:pPr>
        <w:pStyle w:val="ListBullet"/>
        <w:spacing w:after="40"/>
        <w:ind w:left="567"/>
      </w:pPr>
      <w:r>
        <w:rPr>
          <w:sz w:val="22"/>
        </w:rPr>
        <w:t>Công cụ phổ biến: JUnit 5, Mockito (Java), Jest (JavaScript), pytest (Python).</w:t>
      </w:r>
    </w:p>
    <w:p>
      <w:pPr>
        <w:pStyle w:val="ListBullet"/>
        <w:spacing w:after="40"/>
        <w:ind w:left="567"/>
      </w:pPr>
      <w:r>
        <w:rPr>
          <w:sz w:val="22"/>
        </w:rPr>
        <w:t>Các phụ thuộc ngoài (Repository, Service khác) được thay thế bằng Mock Objects.</w:t>
      </w:r>
    </w:p>
    <w:p>
      <w:pPr>
        <w:pStyle w:val="ListBullet"/>
        <w:spacing w:after="40"/>
        <w:ind w:left="567"/>
      </w:pPr>
      <w:r>
        <w:rPr>
          <w:sz w:val="22"/>
        </w:rPr>
        <w:t>Ưu điểm: Chạy nhanh, phát hiện lỗi sớm ngay từ giai đoạn lập trình, dễ tái chạy.</w:t>
      </w:r>
    </w:p>
    <w:p>
      <w:r>
        <w:rPr>
          <w:b/>
          <w:color w:val="C0392B"/>
          <w:sz w:val="22"/>
        </w:rPr>
        <w:t>Áp dụng trong đồ án:</w:t>
      </w:r>
    </w:p>
    <w:p>
      <w:r>
        <w:t>Nhóm đã viết 20 Unit Test Cases bằng JUnit 5 + Mockito, kiểm thử ba lớp Service độc lập với cơ sở dữ liệu thực tế: ComboService (6 cases), VoucherService (7 cases), BookingService (7 cases). Toàn bộ Repository, VoucherService, VNPayService được mock bằng @Mock của Mockito.</w:t>
      </w:r>
    </w:p>
    <w:p>
      <w:pPr>
        <w:pStyle w:val="Heading2"/>
      </w:pPr>
      <w:r>
        <w:rPr>
          <w:color w:val="216AAA"/>
        </w:rPr>
        <w:t>II.2. Kiểm thử Tích hợp (Integration Testing)</w:t>
      </w:r>
    </w:p>
    <w:p>
      <w:r>
        <w:t>Kiểm thử tích hợp kiểm tra sự tương tác và kết hợp đúng đắn giữa nhiều đơn vị, module hoặc thành phần hệ thống khi chúng hoạt động cùng nhau. Mục tiêu là phát hiện lỗi phát sinh từ giao tiếp giữa các thành phần (interface mismatch, sai kiểu dữ liệu, lỗi luồng).</w:t>
      </w:r>
    </w:p>
    <w:p>
      <w:r>
        <w:rPr>
          <w:b/>
          <w:sz w:val="22"/>
        </w:rPr>
        <w:t>Đặc điểm chính:</w:t>
      </w:r>
    </w:p>
    <w:p>
      <w:pPr>
        <w:pStyle w:val="ListBullet"/>
        <w:spacing w:after="40"/>
        <w:ind w:left="567"/>
      </w:pPr>
      <w:r>
        <w:rPr>
          <w:sz w:val="22"/>
        </w:rPr>
        <w:t>Kiểm thử sự tích hợp giữa Controller → Service → Repository → Database.</w:t>
      </w:r>
    </w:p>
    <w:p>
      <w:pPr>
        <w:pStyle w:val="ListBullet"/>
        <w:spacing w:after="40"/>
        <w:ind w:left="567"/>
      </w:pPr>
      <w:r>
        <w:rPr>
          <w:sz w:val="22"/>
        </w:rPr>
        <w:t>Có thể sử dụng @SpringBootTest + embedded H2 để kiểm thử toàn bộ Spring context.</w:t>
      </w:r>
    </w:p>
    <w:p>
      <w:pPr>
        <w:pStyle w:val="ListBullet"/>
        <w:spacing w:after="40"/>
        <w:ind w:left="567"/>
      </w:pPr>
      <w:r>
        <w:rPr>
          <w:sz w:val="22"/>
        </w:rPr>
        <w:t>Kiểm tra đúng HTTP status code, response body khi gọi REST API.</w:t>
      </w:r>
    </w:p>
    <w:p>
      <w:pPr>
        <w:pStyle w:val="ListBullet"/>
        <w:spacing w:after="40"/>
        <w:ind w:left="567"/>
      </w:pPr>
      <w:r>
        <w:rPr>
          <w:sz w:val="22"/>
        </w:rPr>
        <w:t>Công cụ: Spring Test, Testcontainers, Postman (manual integration test).</w:t>
      </w:r>
    </w:p>
    <w:p>
      <w:r>
        <w:rPr>
          <w:b/>
          <w:color w:val="C0392B"/>
          <w:sz w:val="22"/>
        </w:rPr>
        <w:t>Áp dụng trong đồ án:</w:t>
      </w:r>
    </w:p>
    <w:p>
      <w:r>
        <w:t>Nhóm thực hiện kiểm thử tích hợp thủ công bằng Postman để kiểm tra các REST API: POST /api/bookings/checkout tích hợp BookingService + VoucherService + VNPayService, API GET /api/combos kiểm tra tích hợp ComboController + ComboService + ComboRepository, và luồng callback GET /api/bookings/vnpay-return tích hợp VNPayService + PaymentRepository + TicketRepository.</w:t>
      </w:r>
    </w:p>
    <w:p>
      <w:pPr>
        <w:pStyle w:val="Heading2"/>
      </w:pPr>
      <w:r>
        <w:rPr>
          <w:color w:val="216AAA"/>
        </w:rPr>
        <w:t>II.3. Kiểm thử Hệ thống (System Testing)</w:t>
      </w:r>
    </w:p>
    <w:p>
      <w:r>
        <w:t>Kiểm thử hệ thống đánh giá toàn bộ hệ thống như một tổng thể hoàn chỉnh, từ giao diện người dùng (frontend) qua API backend đến cơ sở dữ liệu. Mức độ này xác minh hệ thống đáp ứng đầy đủ các yêu cầu chức năng (functional) và phi chức năng (non-functional) đã được đặc tả.</w:t>
      </w:r>
    </w:p>
    <w:p>
      <w:r>
        <w:rPr>
          <w:b/>
          <w:sz w:val="22"/>
        </w:rPr>
        <w:t>Các loại kiểm thử hệ thống phổ biến:</w:t>
      </w:r>
    </w:p>
    <w:p>
      <w:pPr>
        <w:pStyle w:val="ListBullet"/>
        <w:spacing w:after="40"/>
        <w:ind w:left="567"/>
      </w:pPr>
      <w:r>
        <w:rPr>
          <w:sz w:val="22"/>
        </w:rPr>
        <w:t>Kiểm thử chức năng (Functional Testing): Đánh giá tính đúng đắn của từng chức năng nghiệp vụ đầu cuối (end-to-end).</w:t>
      </w:r>
    </w:p>
    <w:p>
      <w:pPr>
        <w:pStyle w:val="ListBullet"/>
        <w:spacing w:after="40"/>
        <w:ind w:left="567"/>
      </w:pPr>
      <w:r>
        <w:rPr>
          <w:sz w:val="22"/>
        </w:rPr>
        <w:t>Kiểm thử hiệu năng (Performance Testing): Đánh giá tốc độ phản hồi và khả năng chịu tải.</w:t>
      </w:r>
    </w:p>
    <w:p>
      <w:pPr>
        <w:pStyle w:val="ListBullet"/>
        <w:spacing w:after="40"/>
        <w:ind w:left="567"/>
      </w:pPr>
      <w:r>
        <w:rPr>
          <w:sz w:val="22"/>
        </w:rPr>
        <w:t>Kiểm thử bảo mật (Security Testing): Kiểm tra xác thực, phân quyền, SQL Injection.</w:t>
      </w:r>
    </w:p>
    <w:p>
      <w:pPr>
        <w:pStyle w:val="ListBullet"/>
        <w:spacing w:after="40"/>
        <w:ind w:left="567"/>
      </w:pPr>
      <w:r>
        <w:rPr>
          <w:sz w:val="22"/>
        </w:rPr>
        <w:t>Kiểm thử khả năng sử dụng (Usability Testing): Đánh giá trải nghiệm người dùng.</w:t>
      </w:r>
    </w:p>
    <w:p>
      <w:r>
        <w:rPr>
          <w:b/>
          <w:color w:val="C0392B"/>
          <w:sz w:val="22"/>
        </w:rPr>
        <w:t>Áp dụng trong đồ án:</w:t>
      </w:r>
    </w:p>
    <w:p>
      <w:r>
        <w:t>Nhóm thực hiện kiểm thử hệ thống bằng trình duyệt (Google Chrome) với ứng dụng chạy đầy đủ Frontend localhost:5173 + Backend localhost:8081 + MySQL. Nhóm đã kiểm tra các luồng nghiệp vụ end-to-end như: đăng nhập → chọn phim → chọn ghế → chọn combo → nhập voucher → checkout → thanh toán VNPay → xem vé. Các test case hệ thống được ghi chép theo mẫu chuẩn (TC_ID, Step Details, Expected vs Actual Results).</w:t>
      </w:r>
    </w:p>
    <w:p>
      <w:pPr>
        <w:pStyle w:val="Heading2"/>
      </w:pPr>
      <w:r>
        <w:rPr>
          <w:color w:val="216AAA"/>
        </w:rPr>
        <w:t>II.4. Kiểm thử Chấp nhận (Acceptance Testing / UAT)</w:t>
      </w:r>
    </w:p>
    <w:p>
      <w:r>
        <w:t>Kiểm thử chấp nhận (UAT – User Acceptance Testing) là mức độ kiểm thử cuối cùng, thực hiện từ góc nhìn của người dùng cuối (end user) để xác minh rằng hệ thống đáp ứng đúng yêu cầu nghiệp vụ và đủ điều kiện bàn giao. Người thực hiện thường là khách hàng hoặc đại diện người dùng, không phải lập trình viên.</w:t>
      </w:r>
    </w:p>
    <w:p>
      <w:r>
        <w:rPr>
          <w:b/>
          <w:sz w:val="22"/>
        </w:rPr>
        <w:t>Đặc điểm chính:</w:t>
      </w:r>
    </w:p>
    <w:p>
      <w:pPr>
        <w:pStyle w:val="ListBullet"/>
        <w:spacing w:after="40"/>
        <w:ind w:left="567"/>
      </w:pPr>
      <w:r>
        <w:rPr>
          <w:sz w:val="22"/>
        </w:rPr>
        <w:t>Thực hiện trong môi trường gần giống production nhất.</w:t>
      </w:r>
    </w:p>
    <w:p>
      <w:pPr>
        <w:pStyle w:val="ListBullet"/>
        <w:spacing w:after="40"/>
        <w:ind w:left="567"/>
      </w:pPr>
      <w:r>
        <w:rPr>
          <w:sz w:val="22"/>
        </w:rPr>
        <w:t>Tập trung vào User Stories và Acceptance Criteria đã thỏa thuận.</w:t>
      </w:r>
    </w:p>
    <w:p>
      <w:pPr>
        <w:pStyle w:val="ListBullet"/>
        <w:spacing w:after="40"/>
        <w:ind w:left="567"/>
      </w:pPr>
      <w:r>
        <w:rPr>
          <w:sz w:val="22"/>
        </w:rPr>
        <w:t>Kết quả: Chấp nhận (Accept) hoặc Từ chối (Reject) sản phẩm.</w:t>
      </w:r>
    </w:p>
    <w:p>
      <w:pPr>
        <w:pStyle w:val="ListBullet"/>
        <w:spacing w:after="40"/>
        <w:ind w:left="567"/>
      </w:pPr>
      <w:r>
        <w:rPr>
          <w:sz w:val="22"/>
        </w:rPr>
        <w:t>Công cụ: Test case template thủ công, Cucumber (BDD), JIRA.</w:t>
      </w:r>
    </w:p>
    <w:p>
      <w:r>
        <w:rPr>
          <w:b/>
          <w:color w:val="C0392B"/>
          <w:sz w:val="22"/>
        </w:rPr>
        <w:t>Áp dụng trong đồ án:</w:t>
      </w:r>
    </w:p>
    <w:p>
      <w:r>
        <w:t>Nhóm đã xây dựng bộ Test Case Template chuẩn (bao gồm Test Case ID, Prerequisites, Test Data, Step Details, Expected Results, Actual Results, Pass/Fail) cho ba chức năng chính: F&amp;B/Combo (6 test cases), Voucher/Promotion (7 test cases), Booking/Seat Map (7 test cases). Người kiểm thử đóng vai trò người dùng cuối, thực hiện toàn bộ các bước trên giao diện thực tế và ghi chép kết quả theo quy trình UAT chuẩn.</w:t>
      </w:r>
    </w:p>
    <w:p>
      <w:r>
        <w:br w:type="page"/>
      </w:r>
    </w:p>
    <w:p>
      <w:pPr>
        <w:pStyle w:val="Heading1"/>
      </w:pPr>
      <w:r>
        <w:rPr>
          <w:color w:val="1A3C6E"/>
        </w:rPr>
        <w:t>III. CÁC PHƯƠNG PHÁP KIỂM THỬ (TESTING METHODS)</w:t>
      </w:r>
    </w:p>
    <w:p>
      <w:pPr>
        <w:pStyle w:val="Heading2"/>
      </w:pPr>
      <w:r>
        <w:rPr>
          <w:color w:val="216AAA"/>
        </w:rPr>
        <w:t>III.1. Kiểm thử Hộp đen (Black-box Testing)</w:t>
      </w:r>
    </w:p>
    <w:p>
      <w:r>
        <w:t>Kiểm thử hộp đen (Black-box Testing) là phương pháp kiểm thử mà người kiểm thử chỉ quan tâm đến hành vi bên ngoài của hệ thống (đầu vào và đầu ra) mà không cần biết cấu trúc nội bộ hay mã nguồn bên trong. Người kiểm thử xử lý hệ thống như một "hộp đen" – chỉ nhìn thấy giao diện và kết quả trả về.</w:t>
      </w:r>
    </w:p>
    <w:p>
      <w:r>
        <w:rPr>
          <w:b/>
          <w:sz w:val="22"/>
        </w:rPr>
        <w:t>Ưu điểm:</w:t>
      </w:r>
    </w:p>
    <w:p>
      <w:pPr>
        <w:pStyle w:val="ListBullet"/>
        <w:spacing w:after="40"/>
        <w:ind w:left="567"/>
      </w:pPr>
      <w:r>
        <w:rPr>
          <w:sz w:val="22"/>
        </w:rPr>
        <w:t>Không yêu cầu kiến thức về lập trình hay cấu trúc mã nguồn.</w:t>
      </w:r>
    </w:p>
    <w:p>
      <w:pPr>
        <w:pStyle w:val="ListBullet"/>
        <w:spacing w:after="40"/>
        <w:ind w:left="567"/>
      </w:pPr>
      <w:r>
        <w:rPr>
          <w:sz w:val="22"/>
        </w:rPr>
        <w:t>Test case được thiết kế từ góc độ người dùng – phản ánh đúng hành vi kỳ vọng.</w:t>
      </w:r>
    </w:p>
    <w:p>
      <w:pPr>
        <w:pStyle w:val="ListBullet"/>
        <w:spacing w:after="40"/>
        <w:ind w:left="567"/>
      </w:pPr>
      <w:r>
        <w:rPr>
          <w:sz w:val="22"/>
        </w:rPr>
        <w:t>Phù hợp cho kiểm thử chức năng (Functional) và kiểm thử chấp nhận (UAT).</w:t>
      </w:r>
    </w:p>
    <w:p>
      <w:r>
        <w:rPr>
          <w:b/>
          <w:color w:val="C0392B"/>
          <w:sz w:val="22"/>
        </w:rPr>
        <w:t>Áp dụng trong đồ án:</w:t>
      </w:r>
    </w:p>
    <w:p>
      <w:r>
        <w:t>Toàn bộ bộ Test Case Template thủ công (TC_FB01 → TC_FB06, TC_V01 → TC_V07, TC_B01 → TC_B07) được thiết kế theo phương pháp Black-box: nhóm chỉ quan tâm đến dữ liệu đầu vào (email, ghế ngồi, voucher code, số lượng combo) và kết quả hiển thị trên giao diện (trạng thái vé, thông báo lỗi, tổng tiền), không dựa vào logic bên trong hàm.</w:t>
      </w:r>
    </w:p>
    <w:p>
      <w:pPr>
        <w:pStyle w:val="Heading2"/>
      </w:pPr>
      <w:r>
        <w:rPr>
          <w:color w:val="216AAA"/>
        </w:rPr>
        <w:t>III.2. Kiểm thử Hộp trắng (White-box Testing)</w:t>
      </w:r>
    </w:p>
    <w:p>
      <w:r>
        <w:t>Kiểm thử hộp trắng (White-box Testing) là phương pháp mà người kiểm thử có đầy đủ quyền truy cập vào mã nguồn bên trong. Test case được thiết kế dựa trên cấu trúc logic nội bộ (if-else, vòng lặp, luồng dữ liệu), với mục tiêu đảm bảo mọi nhánh mã và điều kiện đều được kiểm tra (Code Coverage).</w:t>
      </w:r>
    </w:p>
    <w:p>
      <w:r>
        <w:rPr>
          <w:b/>
          <w:sz w:val="22"/>
        </w:rPr>
        <w:t>Ưu điểm:</w:t>
      </w:r>
    </w:p>
    <w:p>
      <w:pPr>
        <w:pStyle w:val="ListBullet"/>
        <w:spacing w:after="40"/>
        <w:ind w:left="567"/>
      </w:pPr>
      <w:r>
        <w:rPr>
          <w:sz w:val="22"/>
        </w:rPr>
        <w:t>Đảm bảo mọi đường dẫn logic (path) trong mã được thực thi ít nhất một lần.</w:t>
      </w:r>
    </w:p>
    <w:p>
      <w:pPr>
        <w:pStyle w:val="ListBullet"/>
        <w:spacing w:after="40"/>
        <w:ind w:left="567"/>
      </w:pPr>
      <w:r>
        <w:rPr>
          <w:sz w:val="22"/>
        </w:rPr>
        <w:t>Phát hiện lỗi ở tầng xử lý nghiệp vụ mà Black-box không nhìn thấy.</w:t>
      </w:r>
    </w:p>
    <w:p>
      <w:pPr>
        <w:pStyle w:val="ListBullet"/>
        <w:spacing w:after="40"/>
        <w:ind w:left="567"/>
      </w:pPr>
      <w:r>
        <w:rPr>
          <w:sz w:val="22"/>
        </w:rPr>
        <w:t>Yêu cầu người kiểm thử có kiến thức lập trình và hiểu rõ mã nguồn.</w:t>
      </w:r>
    </w:p>
    <w:p>
      <w:r>
        <w:rPr>
          <w:b/>
          <w:color w:val="C0392B"/>
          <w:sz w:val="22"/>
        </w:rPr>
        <w:t>Áp dụng trong đồ án:</w:t>
      </w:r>
    </w:p>
    <w:p>
      <w:r>
        <w:t>Tất cả 20 Unit Test Cases (JUnit 5 + Mockito) đều áp dụng phương pháp White-box: nhóm đọc trực tiếp mã nguồn của ComboService, VoucherService, BookingService để xác định các nhánh điều kiện cần kiểm thử (ví dụ: if combo.getIsActive() == false → ném lỗi, if conflictingSeatIds.isEmpty() == false → CONFLICT, if responseCode == "00" → PAID). Test case được thiết kế để bao phủ cả happy path lẫn các nhánh exception.</w:t>
      </w:r>
    </w:p>
    <w:p>
      <w:r>
        <w:br w:type="page"/>
      </w:r>
    </w:p>
    <w:p>
      <w:pPr>
        <w:pStyle w:val="Heading1"/>
      </w:pPr>
      <w:r>
        <w:rPr>
          <w:color w:val="1A3C6E"/>
        </w:rPr>
        <w:t>IV. CÁC KỸ THUẬT KIỂM THỬ (TESTING TECHNIQUES)</w:t>
      </w:r>
    </w:p>
    <w:p>
      <w:pPr>
        <w:pStyle w:val="Heading2"/>
      </w:pPr>
      <w:r>
        <w:rPr>
          <w:color w:val="216AAA"/>
        </w:rPr>
        <w:t>IV.1. Phân vùng tương đương (Equivalence Partitioning)</w:t>
      </w:r>
    </w:p>
    <w:p>
      <w:r>
        <w:t>Phân vùng tương đương là kỹ thuật chia miền giá trị đầu vào thành các "vùng" (partitions) sao cho mọi giá trị trong cùng một vùng được kỳ vọng có hành vi giống nhau. Từ mỗi vùng, chỉ cần chọn một đại diện để kiểm thử, giúp giảm số lượng test case nhưng vẫn đảm bảo độ bao phủ cao.</w:t>
      </w:r>
    </w:p>
    <w:p>
      <w:r>
        <w:rPr>
          <w:b/>
          <w:sz w:val="22"/>
        </w:rPr>
        <w:t>Nguyên tắc phân vùng:</w:t>
      </w:r>
    </w:p>
    <w:p>
      <w:pPr>
        <w:pStyle w:val="ListBullet"/>
        <w:spacing w:after="40"/>
        <w:ind w:left="567"/>
      </w:pPr>
      <w:r>
        <w:rPr>
          <w:sz w:val="22"/>
        </w:rPr>
        <w:t>Vùng hợp lệ (Valid Partition): Dữ liệu nằm trong miền chấp nhận → hệ thống xử lý bình thường.</w:t>
      </w:r>
    </w:p>
    <w:p>
      <w:pPr>
        <w:pStyle w:val="ListBullet"/>
        <w:spacing w:after="40"/>
        <w:ind w:left="567"/>
      </w:pPr>
      <w:r>
        <w:rPr>
          <w:sz w:val="22"/>
        </w:rPr>
        <w:t>Vùng không hợp lệ (Invalid Partition): Dữ liệu ngoài miền chấp nhận → hệ thống phải báo lỗi.</w:t>
      </w:r>
    </w:p>
    <w:p>
      <w:r>
        <w:rPr>
          <w:b/>
          <w:color w:val="C0392B"/>
          <w:sz w:val="22"/>
        </w:rPr>
        <w:t>Áp dụng trong đồ án: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C6E"/>
          </w:tcPr>
          <w:p>
            <w:r>
              <w:rPr>
                <w:b/>
                <w:color w:val="FFFFFF"/>
                <w:sz w:val="20"/>
              </w:rPr>
              <w:t>Chức năng</w:t>
            </w:r>
          </w:p>
        </w:tc>
        <w:tc>
          <w:tcPr>
            <w:tcW w:type="dxa" w:w="2351"/>
            <w:shd w:val="clear" w:color="auto" w:fill="1A3C6E"/>
          </w:tcPr>
          <w:p>
            <w:r>
              <w:rPr>
                <w:b/>
                <w:color w:val="FFFFFF"/>
                <w:sz w:val="20"/>
              </w:rPr>
              <w:t>Trường kiểm thử</w:t>
            </w:r>
          </w:p>
        </w:tc>
        <w:tc>
          <w:tcPr>
            <w:tcW w:type="dxa" w:w="2351"/>
            <w:shd w:val="clear" w:color="auto" w:fill="1A3C6E"/>
          </w:tcPr>
          <w:p>
            <w:r>
              <w:rPr>
                <w:b/>
                <w:color w:val="FFFFFF"/>
                <w:sz w:val="20"/>
              </w:rPr>
              <w:t>Vùng hợp lệ</w:t>
            </w:r>
          </w:p>
        </w:tc>
        <w:tc>
          <w:tcPr>
            <w:tcW w:type="dxa" w:w="2351"/>
            <w:shd w:val="clear" w:color="auto" w:fill="1A3C6E"/>
          </w:tcPr>
          <w:p>
            <w:r>
              <w:rPr>
                <w:b/>
                <w:color w:val="FFFFFF"/>
                <w:sz w:val="20"/>
              </w:rPr>
              <w:t>Vùng không hợp lệ</w:t>
            </w:r>
          </w:p>
        </w:tc>
      </w:tr>
      <w:tr>
        <w:tc>
          <w:tcPr>
            <w:tcW w:type="dxa" w:w="2351"/>
            <w:shd w:val="clear" w:color="auto" w:fill="EBF5FB"/>
          </w:tcPr>
          <w:p>
            <w:r>
              <w:rPr>
                <w:sz w:val="20"/>
              </w:rPr>
              <w:t>Combo F&amp;B</w:t>
            </w:r>
          </w:p>
        </w:tc>
        <w:tc>
          <w:tcPr>
            <w:tcW w:type="dxa" w:w="2351"/>
            <w:shd w:val="clear" w:color="auto" w:fill="EBF5FB"/>
          </w:tcPr>
          <w:p>
            <w:r>
              <w:rPr>
                <w:sz w:val="20"/>
              </w:rPr>
              <w:t>Số lượng combo</w:t>
            </w:r>
          </w:p>
        </w:tc>
        <w:tc>
          <w:tcPr>
            <w:tcW w:type="dxa" w:w="2351"/>
            <w:shd w:val="clear" w:color="auto" w:fill="EBF5FB"/>
          </w:tcPr>
          <w:p>
            <w:r>
              <w:rPr>
                <w:sz w:val="20"/>
              </w:rPr>
              <w:t>1 ≤ quantity ≤ 10</w:t>
            </w:r>
          </w:p>
        </w:tc>
        <w:tc>
          <w:tcPr>
            <w:tcW w:type="dxa" w:w="2351"/>
            <w:shd w:val="clear" w:color="auto" w:fill="EBF5FB"/>
          </w:tcPr>
          <w:p>
            <w:r>
              <w:rPr>
                <w:sz w:val="20"/>
              </w:rPr>
              <w:t>quantity = 0 hoặc quantity = 11</w:t>
            </w:r>
          </w:p>
        </w:tc>
      </w:tr>
      <w:tr>
        <w:tc>
          <w:tcPr>
            <w:tcW w:type="dxa" w:w="2351"/>
          </w:tcPr>
          <w:p>
            <w:r>
              <w:rPr>
                <w:sz w:val="20"/>
              </w:rPr>
              <w:t>Combo F&amp;B</w:t>
            </w:r>
          </w:p>
        </w:tc>
        <w:tc>
          <w:tcPr>
            <w:tcW w:type="dxa" w:w="2351"/>
          </w:tcPr>
          <w:p>
            <w:r>
              <w:rPr>
                <w:sz w:val="20"/>
              </w:rPr>
              <w:t>Trạng thái combo</w:t>
            </w:r>
          </w:p>
        </w:tc>
        <w:tc>
          <w:tcPr>
            <w:tcW w:type="dxa" w:w="2351"/>
          </w:tcPr>
          <w:p>
            <w:r>
              <w:rPr>
                <w:sz w:val="20"/>
              </w:rPr>
              <w:t>isActive = true</w:t>
            </w:r>
          </w:p>
        </w:tc>
        <w:tc>
          <w:tcPr>
            <w:tcW w:type="dxa" w:w="2351"/>
          </w:tcPr>
          <w:p>
            <w:r>
              <w:rPr>
                <w:sz w:val="20"/>
              </w:rPr>
              <w:t>isActive = false (ngừng bán)</w:t>
            </w:r>
          </w:p>
        </w:tc>
      </w:tr>
      <w:tr>
        <w:tc>
          <w:tcPr>
            <w:tcW w:type="dxa" w:w="2351"/>
            <w:shd w:val="clear" w:color="auto" w:fill="EBF5FB"/>
          </w:tcPr>
          <w:p>
            <w:r>
              <w:rPr>
                <w:sz w:val="20"/>
              </w:rPr>
              <w:t>Voucher</w:t>
            </w:r>
          </w:p>
        </w:tc>
        <w:tc>
          <w:tcPr>
            <w:tcW w:type="dxa" w:w="2351"/>
            <w:shd w:val="clear" w:color="auto" w:fill="EBF5FB"/>
          </w:tcPr>
          <w:p>
            <w:r>
              <w:rPr>
                <w:sz w:val="20"/>
              </w:rPr>
              <w:t>Thời hạn voucher</w:t>
            </w:r>
          </w:p>
        </w:tc>
        <w:tc>
          <w:tcPr>
            <w:tcW w:type="dxa" w:w="2351"/>
            <w:shd w:val="clear" w:color="auto" w:fill="EBF5FB"/>
          </w:tcPr>
          <w:p>
            <w:r>
              <w:rPr>
                <w:sz w:val="20"/>
              </w:rPr>
              <w:t>endTime &gt; now()</w:t>
            </w:r>
          </w:p>
        </w:tc>
        <w:tc>
          <w:tcPr>
            <w:tcW w:type="dxa" w:w="2351"/>
            <w:shd w:val="clear" w:color="auto" w:fill="EBF5FB"/>
          </w:tcPr>
          <w:p>
            <w:r>
              <w:rPr>
                <w:sz w:val="20"/>
              </w:rPr>
              <w:t>endTime &lt; now() (đã hết hạn)</w:t>
            </w:r>
          </w:p>
        </w:tc>
      </w:tr>
      <w:tr>
        <w:tc>
          <w:tcPr>
            <w:tcW w:type="dxa" w:w="2351"/>
          </w:tcPr>
          <w:p>
            <w:r>
              <w:rPr>
                <w:sz w:val="20"/>
              </w:rPr>
              <w:t>Booking</w:t>
            </w:r>
          </w:p>
        </w:tc>
        <w:tc>
          <w:tcPr>
            <w:tcW w:type="dxa" w:w="2351"/>
          </w:tcPr>
          <w:p>
            <w:r>
              <w:rPr>
                <w:sz w:val="20"/>
              </w:rPr>
              <w:t>Danh sách ghế</w:t>
            </w:r>
          </w:p>
        </w:tc>
        <w:tc>
          <w:tcPr>
            <w:tcW w:type="dxa" w:w="2351"/>
          </w:tcPr>
          <w:p>
            <w:r>
              <w:rPr>
                <w:sz w:val="20"/>
              </w:rPr>
              <w:t>Tất cả seatId tồn tại trong DB</w:t>
            </w:r>
          </w:p>
        </w:tc>
        <w:tc>
          <w:tcPr>
            <w:tcW w:type="dxa" w:w="2351"/>
          </w:tcPr>
          <w:p>
            <w:r>
              <w:rPr>
                <w:sz w:val="20"/>
              </w:rPr>
              <w:t>Có seatId không tồn tại</w:t>
            </w:r>
          </w:p>
        </w:tc>
      </w:tr>
    </w:tbl>
    <w:p/>
    <w:p>
      <w:pPr>
        <w:pStyle w:val="Heading2"/>
      </w:pPr>
      <w:r>
        <w:rPr>
          <w:color w:val="216AAA"/>
        </w:rPr>
        <w:t>IV.2. Phân tích giá trị biên (Boundary Value Analysis – BVA)</w:t>
      </w:r>
    </w:p>
    <w:p>
      <w:r>
        <w:t>Phân tích giá trị biên là kỹ thuật bổ sung cho phân vùng tương đương, tập trung kiểm thử các giá trị tại đúng ranh giới giữa các vùng hợp lệ và không hợp lệ. Kinh nghiệm thực tế cho thấy lỗi thường xuất hiện nhiều nhất tại các điểm biên.</w:t>
      </w:r>
    </w:p>
    <w:p>
      <w:r>
        <w:rPr>
          <w:b/>
          <w:sz w:val="22"/>
        </w:rPr>
        <w:t>Các điểm biên cần kiểm thử (cho khoảng [min, max]):</w:t>
      </w:r>
    </w:p>
    <w:p>
      <w:pPr>
        <w:pStyle w:val="ListBullet"/>
        <w:spacing w:after="40"/>
        <w:ind w:left="567"/>
      </w:pPr>
      <w:r>
        <w:rPr>
          <w:sz w:val="22"/>
        </w:rPr>
        <w:t>min – 1 (ngay dưới giới hạn tối thiểu) → Kỳ vọng: lỗi.</w:t>
      </w:r>
    </w:p>
    <w:p>
      <w:pPr>
        <w:pStyle w:val="ListBullet"/>
        <w:spacing w:after="40"/>
        <w:ind w:left="567"/>
      </w:pPr>
      <w:r>
        <w:rPr>
          <w:sz w:val="22"/>
        </w:rPr>
        <w:t>min (giới hạn tối thiểu hợp lệ) → Kỳ vọng: hợp lệ.</w:t>
      </w:r>
    </w:p>
    <w:p>
      <w:pPr>
        <w:pStyle w:val="ListBullet"/>
        <w:spacing w:after="40"/>
        <w:ind w:left="567"/>
      </w:pPr>
      <w:r>
        <w:rPr>
          <w:sz w:val="22"/>
        </w:rPr>
        <w:t>max (giới hạn tối đa hợp lệ) → Kỳ vọng: hợp lệ.</w:t>
      </w:r>
    </w:p>
    <w:p>
      <w:pPr>
        <w:pStyle w:val="ListBullet"/>
        <w:spacing w:after="40"/>
        <w:ind w:left="567"/>
      </w:pPr>
      <w:r>
        <w:rPr>
          <w:sz w:val="22"/>
        </w:rPr>
        <w:t>max + 1 (ngay trên giới hạn tối đa) → Kỳ vọng: lỗi.</w:t>
      </w:r>
    </w:p>
    <w:p>
      <w:r>
        <w:rPr>
          <w:b/>
          <w:color w:val="C0392B"/>
          <w:sz w:val="22"/>
        </w:rPr>
        <w:t>Áp dụng trong đồ án:</w:t>
      </w:r>
    </w:p>
    <w:p>
      <w:r>
        <w:t>Với ràng buộc số lượng combo [1, 10] (quy tắc: @Min(1) @Max(10) trong ComboItemRequest.java), nhóm kiểm thử các giá trị biên: quantity = 0 (&lt; min → lỗi BAD_REQUEST), quantity = 1 (min hợp lệ → thành công), quantity = 10 (max hợp lệ → thành công), quantity = 11 (&gt; max → lỗi BAD_REQUEST). Tương tự với voucher: đặt endTime = now() là ngưỡng biên chuyển trạng thái ACTIVE → EXPIRED.</w:t>
      </w:r>
    </w:p>
    <w:p>
      <w:pPr>
        <w:pStyle w:val="Heading2"/>
      </w:pPr>
      <w:r>
        <w:rPr>
          <w:color w:val="216AAA"/>
        </w:rPr>
        <w:t>IV.3. Kiểm thử bảng quyết định (Decision Table Testing)</w:t>
      </w:r>
    </w:p>
    <w:p>
      <w:r>
        <w:t>Kỹ thuật bảng quyết định (Decision Table) được sử dụng khi kết quả phụ thuộc vào nhiều điều kiện kết hợp với nhau. Bảng liệt kê tất cả tổ hợp điều kiện (conditions) và hành động tương ứng (actions/effects), giúp đảm bảo không bỏ sót trường hợp nào.</w:t>
      </w:r>
    </w:p>
    <w:p>
      <w:r>
        <w:rPr>
          <w:b/>
          <w:color w:val="C0392B"/>
          <w:sz w:val="22"/>
        </w:rPr>
        <w:t>Áp dụng trong đồ án (luồng xử lý VNPay Callback):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C6E"/>
          </w:tcPr>
          <w:p>
            <w:r>
              <w:rPr>
                <w:b/>
                <w:color w:val="FFFFFF"/>
                <w:sz w:val="20"/>
              </w:rPr>
            </w:r>
          </w:p>
        </w:tc>
        <w:tc>
          <w:tcPr>
            <w:tcW w:type="dxa" w:w="2351"/>
            <w:shd w:val="clear" w:color="auto" w:fill="1A3C6E"/>
          </w:tcPr>
          <w:p>
            <w:r>
              <w:rPr>
                <w:b/>
                <w:color w:val="FFFFFF"/>
                <w:sz w:val="20"/>
              </w:rPr>
              <w:t>Rule 1</w:t>
            </w:r>
          </w:p>
        </w:tc>
        <w:tc>
          <w:tcPr>
            <w:tcW w:type="dxa" w:w="2351"/>
            <w:shd w:val="clear" w:color="auto" w:fill="1A3C6E"/>
          </w:tcPr>
          <w:p>
            <w:r>
              <w:rPr>
                <w:b/>
                <w:color w:val="FFFFFF"/>
                <w:sz w:val="20"/>
              </w:rPr>
              <w:t>Rule 2</w:t>
            </w:r>
          </w:p>
        </w:tc>
        <w:tc>
          <w:tcPr>
            <w:tcW w:type="dxa" w:w="2351"/>
            <w:shd w:val="clear" w:color="auto" w:fill="1A3C6E"/>
          </w:tcPr>
          <w:p>
            <w:r>
              <w:rPr>
                <w:b/>
                <w:color w:val="FFFFFF"/>
                <w:sz w:val="20"/>
              </w:rPr>
              <w:t>Rule 3</w:t>
            </w:r>
          </w:p>
        </w:tc>
      </w:tr>
      <w:tr>
        <w:tc>
          <w:tcPr>
            <w:tcW w:type="dxa" w:w="2351"/>
          </w:tcPr>
          <w:p>
            <w:r>
              <w:rPr>
                <w:sz w:val="20"/>
              </w:rPr>
              <w:t>Điều kiện: Chữ ký hợp lệ (verifyPayment)</w:t>
            </w:r>
          </w:p>
        </w:tc>
        <w:tc>
          <w:tcPr>
            <w:tcW w:type="dxa" w:w="2351"/>
          </w:tcPr>
          <w:p>
            <w:r>
              <w:rPr>
                <w:sz w:val="20"/>
              </w:rPr>
              <w:t>TRUE</w:t>
            </w:r>
          </w:p>
        </w:tc>
        <w:tc>
          <w:tcPr>
            <w:tcW w:type="dxa" w:w="2351"/>
          </w:tcPr>
          <w:p>
            <w:r>
              <w:rPr>
                <w:sz w:val="20"/>
              </w:rPr>
              <w:t>TRUE</w:t>
            </w:r>
          </w:p>
        </w:tc>
        <w:tc>
          <w:tcPr>
            <w:tcW w:type="dxa" w:w="2351"/>
          </w:tcPr>
          <w:p>
            <w:r>
              <w:rPr>
                <w:sz w:val="20"/>
              </w:rPr>
              <w:t>FALSE</w:t>
            </w:r>
          </w:p>
        </w:tc>
      </w:tr>
      <w:tr>
        <w:tc>
          <w:tcPr>
            <w:tcW w:type="dxa" w:w="2351"/>
            <w:shd w:val="clear" w:color="auto" w:fill="EBF5FB"/>
          </w:tcPr>
          <w:p>
            <w:r>
              <w:rPr>
                <w:sz w:val="20"/>
              </w:rPr>
              <w:t>Điều kiện: vnp_ResponseCode = "00"</w:t>
            </w:r>
          </w:p>
        </w:tc>
        <w:tc>
          <w:tcPr>
            <w:tcW w:type="dxa" w:w="2351"/>
            <w:shd w:val="clear" w:color="auto" w:fill="EBF5FB"/>
          </w:tcPr>
          <w:p>
            <w:r>
              <w:rPr>
                <w:sz w:val="20"/>
              </w:rPr>
              <w:t>TRUE</w:t>
            </w:r>
          </w:p>
        </w:tc>
        <w:tc>
          <w:tcPr>
            <w:tcW w:type="dxa" w:w="2351"/>
            <w:shd w:val="clear" w:color="auto" w:fill="EBF5FB"/>
          </w:tcPr>
          <w:p>
            <w:r>
              <w:rPr>
                <w:sz w:val="20"/>
              </w:rPr>
              <w:t>FALSE</w:t>
            </w:r>
          </w:p>
        </w:tc>
        <w:tc>
          <w:tcPr>
            <w:tcW w:type="dxa" w:w="2351"/>
            <w:shd w:val="clear" w:color="auto" w:fill="EBF5FB"/>
          </w:tcPr>
          <w:p>
            <w:r>
              <w:rPr>
                <w:sz w:val="20"/>
              </w:rPr>
              <w:t>N/A</w:t>
            </w:r>
          </w:p>
        </w:tc>
      </w:tr>
      <w:tr>
        <w:tc>
          <w:tcPr>
            <w:tcW w:type="dxa" w:w="2351"/>
          </w:tcPr>
          <w:p>
            <w:r>
              <w:rPr>
                <w:sz w:val="20"/>
              </w:rPr>
              <w:t>Có voucher đính kèm booking</w:t>
            </w:r>
          </w:p>
        </w:tc>
        <w:tc>
          <w:tcPr>
            <w:tcW w:type="dxa" w:w="2351"/>
          </w:tcPr>
          <w:p>
            <w:r>
              <w:rPr>
                <w:sz w:val="20"/>
              </w:rPr>
              <w:t>TRUE</w:t>
            </w:r>
          </w:p>
        </w:tc>
        <w:tc>
          <w:tcPr>
            <w:tcW w:type="dxa" w:w="2351"/>
          </w:tcPr>
          <w:p>
            <w:r>
              <w:rPr>
                <w:sz w:val="20"/>
              </w:rPr>
              <w:t>FALSE</w:t>
            </w:r>
          </w:p>
        </w:tc>
        <w:tc>
          <w:tcPr>
            <w:tcW w:type="dxa" w:w="2351"/>
          </w:tcPr>
          <w:p>
            <w:r>
              <w:rPr>
                <w:sz w:val="20"/>
              </w:rPr>
              <w:t>N/A</w:t>
            </w:r>
          </w:p>
        </w:tc>
      </w:tr>
      <w:tr>
        <w:tc>
          <w:tcPr>
            <w:tcW w:type="dxa" w:w="2351"/>
            <w:shd w:val="clear" w:color="auto" w:fill="FDEBD0"/>
          </w:tcPr>
          <w:p>
            <w:r>
              <w:rPr>
                <w:b/>
                <w:sz w:val="20"/>
              </w:rPr>
              <w:t>→ Payment Status</w:t>
            </w:r>
          </w:p>
        </w:tc>
        <w:tc>
          <w:tcPr>
            <w:tcW w:type="dxa" w:w="2351"/>
            <w:shd w:val="clear" w:color="auto" w:fill="FDEBD0"/>
          </w:tcPr>
          <w:p>
            <w:r>
              <w:rPr>
                <w:b/>
                <w:sz w:val="20"/>
              </w:rPr>
              <w:t>PAID</w:t>
            </w:r>
          </w:p>
        </w:tc>
        <w:tc>
          <w:tcPr>
            <w:tcW w:type="dxa" w:w="2351"/>
            <w:shd w:val="clear" w:color="auto" w:fill="FDEBD0"/>
          </w:tcPr>
          <w:p>
            <w:r>
              <w:rPr>
                <w:b/>
                <w:sz w:val="20"/>
              </w:rPr>
              <w:t>FAILED</w:t>
            </w:r>
          </w:p>
        </w:tc>
        <w:tc>
          <w:tcPr>
            <w:tcW w:type="dxa" w:w="2351"/>
            <w:shd w:val="clear" w:color="auto" w:fill="FDEBD0"/>
          </w:tcPr>
          <w:p>
            <w:r>
              <w:rPr>
                <w:b/>
                <w:sz w:val="20"/>
              </w:rPr>
              <w:t>Throw 400 BAD_REQUEST</w:t>
            </w:r>
          </w:p>
        </w:tc>
      </w:tr>
      <w:tr>
        <w:tc>
          <w:tcPr>
            <w:tcW w:type="dxa" w:w="2351"/>
            <w:shd w:val="clear" w:color="auto" w:fill="FDEBD0"/>
          </w:tcPr>
          <w:p>
            <w:r>
              <w:rPr>
                <w:b/>
                <w:sz w:val="20"/>
              </w:rPr>
              <w:t>→ Booking Status</w:t>
            </w:r>
          </w:p>
        </w:tc>
        <w:tc>
          <w:tcPr>
            <w:tcW w:type="dxa" w:w="2351"/>
            <w:shd w:val="clear" w:color="auto" w:fill="FDEBD0"/>
          </w:tcPr>
          <w:p>
            <w:r>
              <w:rPr>
                <w:b/>
                <w:sz w:val="20"/>
              </w:rPr>
              <w:t>CONFIRMED</w:t>
            </w:r>
          </w:p>
        </w:tc>
        <w:tc>
          <w:tcPr>
            <w:tcW w:type="dxa" w:w="2351"/>
            <w:shd w:val="clear" w:color="auto" w:fill="FDEBD0"/>
          </w:tcPr>
          <w:p>
            <w:r>
              <w:rPr>
                <w:b/>
                <w:sz w:val="20"/>
              </w:rPr>
              <w:t>CANCELLED</w:t>
            </w:r>
          </w:p>
        </w:tc>
        <w:tc>
          <w:tcPr>
            <w:tcW w:type="dxa" w:w="2351"/>
            <w:shd w:val="clear" w:color="auto" w:fill="FDEBD0"/>
          </w:tcPr>
          <w:p>
            <w:r>
              <w:rPr>
                <w:b/>
                <w:sz w:val="20"/>
              </w:rPr>
              <w:t>—</w:t>
            </w:r>
          </w:p>
        </w:tc>
      </w:tr>
      <w:tr>
        <w:tc>
          <w:tcPr>
            <w:tcW w:type="dxa" w:w="2351"/>
            <w:shd w:val="clear" w:color="auto" w:fill="FDEBD0"/>
          </w:tcPr>
          <w:p>
            <w:r>
              <w:rPr>
                <w:b/>
                <w:sz w:val="20"/>
              </w:rPr>
              <w:t>→ Ticket Status</w:t>
            </w:r>
          </w:p>
        </w:tc>
        <w:tc>
          <w:tcPr>
            <w:tcW w:type="dxa" w:w="2351"/>
            <w:shd w:val="clear" w:color="auto" w:fill="FDEBD0"/>
          </w:tcPr>
          <w:p>
            <w:r>
              <w:rPr>
                <w:b/>
                <w:sz w:val="20"/>
              </w:rPr>
              <w:t>CONFIRMED</w:t>
            </w:r>
          </w:p>
        </w:tc>
        <w:tc>
          <w:tcPr>
            <w:tcW w:type="dxa" w:w="2351"/>
            <w:shd w:val="clear" w:color="auto" w:fill="FDEBD0"/>
          </w:tcPr>
          <w:p>
            <w:r>
              <w:rPr>
                <w:b/>
                <w:sz w:val="20"/>
              </w:rPr>
              <w:t>CANCELLED</w:t>
            </w:r>
          </w:p>
        </w:tc>
        <w:tc>
          <w:tcPr>
            <w:tcW w:type="dxa" w:w="2351"/>
            <w:shd w:val="clear" w:color="auto" w:fill="FDEBD0"/>
          </w:tcPr>
          <w:p>
            <w:r>
              <w:rPr>
                <w:b/>
                <w:sz w:val="20"/>
              </w:rPr>
              <w:t>—</w:t>
            </w:r>
          </w:p>
        </w:tc>
      </w:tr>
    </w:tbl>
    <w:p/>
    <w:p>
      <w:pPr>
        <w:pStyle w:val="Heading2"/>
      </w:pPr>
      <w:r>
        <w:rPr>
          <w:color w:val="216AAA"/>
        </w:rPr>
        <w:t>IV.4. Kỹ thuật Mocking và Stubbing</w:t>
      </w:r>
    </w:p>
    <w:p>
      <w:r>
        <w:t>Mocking là kỹ thuật thay thế các phụ thuộc bên ngoài (database, external API, file system) bằng các đối tượng giả (Mock Objects) trong Unit Testing. Mock cho phép kiểm soát hoàn toàn hành vi của các phụ thuộc và xác minh rằng đơn vị đang kiểm thử đã gọi đúng các phụ thuộc với đúng tham số.</w:t>
      </w:r>
    </w:p>
    <w:p>
      <w:r>
        <w:rPr>
          <w:b/>
          <w:sz w:val="22"/>
        </w:rPr>
        <w:t>Các khái niệm liên quan:</w:t>
      </w:r>
    </w:p>
    <w:p>
      <w:pPr>
        <w:pStyle w:val="ListBullet"/>
        <w:spacing w:after="40"/>
        <w:ind w:left="567"/>
      </w:pPr>
      <w:r>
        <w:rPr>
          <w:sz w:val="22"/>
        </w:rPr>
        <w:t>Mock: Đối tượng giả kiểm soát hành vi và xác minh tương tác (verify).</w:t>
      </w:r>
    </w:p>
    <w:p>
      <w:pPr>
        <w:pStyle w:val="ListBullet"/>
        <w:spacing w:after="40"/>
        <w:ind w:left="567"/>
      </w:pPr>
      <w:r>
        <w:rPr>
          <w:sz w:val="22"/>
        </w:rPr>
        <w:t>Stub: Đối tượng giả chỉ trả về dữ liệu cố định khi được gọi (when...thenReturn).</w:t>
      </w:r>
    </w:p>
    <w:p>
      <w:pPr>
        <w:pStyle w:val="ListBullet"/>
        <w:spacing w:after="40"/>
        <w:ind w:left="567"/>
      </w:pPr>
      <w:r>
        <w:rPr>
          <w:sz w:val="22"/>
        </w:rPr>
        <w:t>Spy: Đối tượng thật được "theo dõi" thêm – ghi lại các lần gọi phương thức.</w:t>
      </w:r>
    </w:p>
    <w:p>
      <w:pPr>
        <w:pStyle w:val="ListBullet"/>
        <w:spacing w:after="40"/>
        <w:ind w:left="567"/>
      </w:pPr>
      <w:r>
        <w:rPr>
          <w:sz w:val="22"/>
        </w:rPr>
        <w:t>ArgumentCaptor: Bắt và kiểm tra tham số thực tế được truyền vào mock.</w:t>
      </w:r>
    </w:p>
    <w:p>
      <w:r>
        <w:rPr>
          <w:b/>
          <w:color w:val="C0392B"/>
          <w:sz w:val="22"/>
        </w:rPr>
        <w:t>Áp dụng trong đồ án:</w:t>
      </w:r>
    </w:p>
    <w:p>
      <w:r>
        <w:t>Nhóm sử dụng framework Mockito với annotation @Mock để mock các thành phần: ComboRepository, VoucherRepository, ShowtimeRepository, SeatRepository, TicketRepository, BookingRepository, PaymentRepository, VNPayService, CustomerRepository, BookingComboRepository. Kỹ thuật kết hợp: when(...).thenReturn(...) để stub dữ liệu đầu ra; verify(..., times(n)) để kiểm tra số lần một phương thức mock được gọi; argThat(...) để kiểm tra trạng thái đối tượng được lưu vào repository; assertThrows(...) để xác minh exception đúng loại và đúng message được ném ra.</w:t>
      </w:r>
    </w:p>
    <w:p>
      <w:r>
        <w:br w:type="page"/>
      </w:r>
    </w:p>
    <w:p>
      <w:pPr>
        <w:pStyle w:val="Heading1"/>
      </w:pPr>
      <w:r>
        <w:rPr>
          <w:color w:val="1A3C6E"/>
        </w:rPr>
        <w:t>V. ÁP DỤNG VÀO DỰ ÁN: CÁC CHỨC NĂNG ĐÃ KIỂM THỬ</w:t>
      </w:r>
    </w:p>
    <w:p>
      <w:pPr>
        <w:pStyle w:val="Heading2"/>
      </w:pPr>
      <w:r>
        <w:rPr>
          <w:color w:val="216AAA"/>
        </w:rPr>
        <w:t>V.1. Chức năng Quản lý F&amp;B / Combo (ComboService) – 6 Unit Test Cases</w:t>
      </w:r>
    </w:p>
    <w:p>
      <w:r>
        <w:t>File: ComboServiceTest.java | Công cụ: JUnit 5 + Mockito | Kết quả: 6/6 PASS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16AAA"/>
          </w:tcPr>
          <w:p>
            <w:r>
              <w:rPr>
                <w:b/>
                <w:color w:val="FFFFFF"/>
                <w:sz w:val="20"/>
              </w:rPr>
              <w:t>TC ID</w:t>
            </w:r>
          </w:p>
        </w:tc>
        <w:tc>
          <w:tcPr>
            <w:tcW w:type="dxa" w:w="1881"/>
            <w:shd w:val="clear" w:color="auto" w:fill="216AAA"/>
          </w:tcPr>
          <w:p>
            <w:r>
              <w:rPr>
                <w:b/>
                <w:color w:val="FFFFFF"/>
                <w:sz w:val="20"/>
              </w:rPr>
              <w:t>Tên Test Case</w:t>
            </w:r>
          </w:p>
        </w:tc>
        <w:tc>
          <w:tcPr>
            <w:tcW w:type="dxa" w:w="1881"/>
            <w:shd w:val="clear" w:color="auto" w:fill="216AAA"/>
          </w:tcPr>
          <w:p>
            <w:r>
              <w:rPr>
                <w:b/>
                <w:color w:val="FFFFFF"/>
                <w:sz w:val="20"/>
              </w:rPr>
              <w:t>Mức độ</w:t>
            </w:r>
          </w:p>
        </w:tc>
        <w:tc>
          <w:tcPr>
            <w:tcW w:type="dxa" w:w="1881"/>
            <w:shd w:val="clear" w:color="auto" w:fill="216AAA"/>
          </w:tcPr>
          <w:p>
            <w:r>
              <w:rPr>
                <w:b/>
                <w:color w:val="FFFFFF"/>
                <w:sz w:val="20"/>
              </w:rPr>
              <w:t>Kỹ thuật</w:t>
            </w:r>
          </w:p>
        </w:tc>
        <w:tc>
          <w:tcPr>
            <w:tcW w:type="dxa" w:w="1881"/>
            <w:shd w:val="clear" w:color="auto" w:fill="216AAA"/>
          </w:tcPr>
          <w:p>
            <w:r>
              <w:rPr>
                <w:b/>
                <w:color w:val="FFFFFF"/>
                <w:sz w:val="20"/>
              </w:rPr>
              <w:t>Kết quả</w:t>
            </w:r>
          </w:p>
        </w:tc>
      </w:tr>
      <w:tr>
        <w:tc>
          <w:tcPr>
            <w:tcW w:type="dxa" w:w="1881"/>
            <w:shd w:val="clear" w:color="auto" w:fill="EBF5FB"/>
          </w:tcPr>
          <w:p>
            <w:r>
              <w:rPr>
                <w:sz w:val="20"/>
              </w:rPr>
              <w:t>TC_C01</w:t>
            </w:r>
          </w:p>
        </w:tc>
        <w:tc>
          <w:tcPr>
            <w:tcW w:type="dxa" w:w="1881"/>
            <w:shd w:val="clear" w:color="auto" w:fill="EBF5FB"/>
          </w:tcPr>
          <w:p>
            <w:r>
              <w:rPr>
                <w:sz w:val="20"/>
              </w:rPr>
              <w:t>getAllCombos trả về danh sách khi có dữ liệu</w:t>
            </w:r>
          </w:p>
        </w:tc>
        <w:tc>
          <w:tcPr>
            <w:tcW w:type="dxa" w:w="1881"/>
            <w:shd w:val="clear" w:color="auto" w:fill="EBF5FB"/>
          </w:tcPr>
          <w:p>
            <w:r>
              <w:rPr>
                <w:sz w:val="20"/>
              </w:rPr>
              <w:t>Unit</w:t>
            </w:r>
          </w:p>
        </w:tc>
        <w:tc>
          <w:tcPr>
            <w:tcW w:type="dxa" w:w="1881"/>
            <w:shd w:val="clear" w:color="auto" w:fill="EBF5FB"/>
          </w:tcPr>
          <w:p>
            <w:r>
              <w:rPr>
                <w:sz w:val="20"/>
              </w:rPr>
              <w:t>Mocking, EP (vùng hợp lệ)</w:t>
            </w:r>
          </w:p>
        </w:tc>
        <w:tc>
          <w:tcPr>
            <w:tcW w:type="dxa" w:w="1881"/>
            <w:shd w:val="clear" w:color="auto" w:fill="EBF5FB"/>
          </w:tcPr>
          <w:p>
            <w:r>
              <w:rPr>
                <w:b/>
                <w:color w:val="1E8B4C"/>
                <w:sz w:val="20"/>
              </w:rPr>
              <w:t>✅ PASS</w:t>
            </w:r>
          </w:p>
        </w:tc>
      </w:tr>
      <w:tr>
        <w:tc>
          <w:tcPr>
            <w:tcW w:type="dxa" w:w="1881"/>
          </w:tcPr>
          <w:p>
            <w:r>
              <w:rPr>
                <w:sz w:val="20"/>
              </w:rPr>
              <w:t>TC_C02</w:t>
            </w:r>
          </w:p>
        </w:tc>
        <w:tc>
          <w:tcPr>
            <w:tcW w:type="dxa" w:w="1881"/>
          </w:tcPr>
          <w:p>
            <w:r>
              <w:rPr>
                <w:sz w:val="20"/>
              </w:rPr>
              <w:t>getAllCombos ném 404 khi không có combo nào</w:t>
            </w:r>
          </w:p>
        </w:tc>
        <w:tc>
          <w:tcPr>
            <w:tcW w:type="dxa" w:w="1881"/>
          </w:tcPr>
          <w:p>
            <w:r>
              <w:rPr>
                <w:sz w:val="20"/>
              </w:rPr>
              <w:t>Unit</w:t>
            </w:r>
          </w:p>
        </w:tc>
        <w:tc>
          <w:tcPr>
            <w:tcW w:type="dxa" w:w="1881"/>
          </w:tcPr>
          <w:p>
            <w:r>
              <w:rPr>
                <w:sz w:val="20"/>
              </w:rPr>
              <w:t>Mocking, EP (vùng không hợp lệ)</w:t>
            </w:r>
          </w:p>
        </w:tc>
        <w:tc>
          <w:tcPr>
            <w:tcW w:type="dxa" w:w="1881"/>
          </w:tcPr>
          <w:p>
            <w:r>
              <w:rPr>
                <w:b/>
                <w:color w:val="1E8B4C"/>
                <w:sz w:val="20"/>
              </w:rPr>
              <w:t>✅ PASS</w:t>
            </w:r>
          </w:p>
        </w:tc>
      </w:tr>
      <w:tr>
        <w:tc>
          <w:tcPr>
            <w:tcW w:type="dxa" w:w="1881"/>
            <w:shd w:val="clear" w:color="auto" w:fill="EBF5FB"/>
          </w:tcPr>
          <w:p>
            <w:r>
              <w:rPr>
                <w:sz w:val="20"/>
              </w:rPr>
              <w:t>TC_C03</w:t>
            </w:r>
          </w:p>
        </w:tc>
        <w:tc>
          <w:tcPr>
            <w:tcW w:type="dxa" w:w="1881"/>
            <w:shd w:val="clear" w:color="auto" w:fill="EBF5FB"/>
          </w:tcPr>
          <w:p>
            <w:r>
              <w:rPr>
                <w:sz w:val="20"/>
              </w:rPr>
              <w:t>createCombo tạo mới thành công với dữ liệu hợp lệ</w:t>
            </w:r>
          </w:p>
        </w:tc>
        <w:tc>
          <w:tcPr>
            <w:tcW w:type="dxa" w:w="1881"/>
            <w:shd w:val="clear" w:color="auto" w:fill="EBF5FB"/>
          </w:tcPr>
          <w:p>
            <w:r>
              <w:rPr>
                <w:sz w:val="20"/>
              </w:rPr>
              <w:t>Unit</w:t>
            </w:r>
          </w:p>
        </w:tc>
        <w:tc>
          <w:tcPr>
            <w:tcW w:type="dxa" w:w="1881"/>
            <w:shd w:val="clear" w:color="auto" w:fill="EBF5FB"/>
          </w:tcPr>
          <w:p>
            <w:r>
              <w:rPr>
                <w:sz w:val="20"/>
              </w:rPr>
              <w:t>Mocking, White-box</w:t>
            </w:r>
          </w:p>
        </w:tc>
        <w:tc>
          <w:tcPr>
            <w:tcW w:type="dxa" w:w="1881"/>
            <w:shd w:val="clear" w:color="auto" w:fill="EBF5FB"/>
          </w:tcPr>
          <w:p>
            <w:r>
              <w:rPr>
                <w:b/>
                <w:color w:val="1E8B4C"/>
                <w:sz w:val="20"/>
              </w:rPr>
              <w:t>✅ PASS</w:t>
            </w:r>
          </w:p>
        </w:tc>
      </w:tr>
      <w:tr>
        <w:tc>
          <w:tcPr>
            <w:tcW w:type="dxa" w:w="1881"/>
          </w:tcPr>
          <w:p>
            <w:r>
              <w:rPr>
                <w:sz w:val="20"/>
              </w:rPr>
              <w:t>TC_C04</w:t>
            </w:r>
          </w:p>
        </w:tc>
        <w:tc>
          <w:tcPr>
            <w:tcW w:type="dxa" w:w="1881"/>
          </w:tcPr>
          <w:p>
            <w:r>
              <w:rPr>
                <w:sz w:val="20"/>
              </w:rPr>
              <w:t>getComboById ném 404 khi ID không tồn tại</w:t>
            </w:r>
          </w:p>
        </w:tc>
        <w:tc>
          <w:tcPr>
            <w:tcW w:type="dxa" w:w="1881"/>
          </w:tcPr>
          <w:p>
            <w:r>
              <w:rPr>
                <w:sz w:val="20"/>
              </w:rPr>
              <w:t>Unit</w:t>
            </w:r>
          </w:p>
        </w:tc>
        <w:tc>
          <w:tcPr>
            <w:tcW w:type="dxa" w:w="1881"/>
          </w:tcPr>
          <w:p>
            <w:r>
              <w:rPr>
                <w:sz w:val="20"/>
              </w:rPr>
              <w:t>Mocking, EP (invalid)</w:t>
            </w:r>
          </w:p>
        </w:tc>
        <w:tc>
          <w:tcPr>
            <w:tcW w:type="dxa" w:w="1881"/>
          </w:tcPr>
          <w:p>
            <w:r>
              <w:rPr>
                <w:b/>
                <w:color w:val="1E8B4C"/>
                <w:sz w:val="20"/>
              </w:rPr>
              <w:t>✅ PASS</w:t>
            </w:r>
          </w:p>
        </w:tc>
      </w:tr>
      <w:tr>
        <w:tc>
          <w:tcPr>
            <w:tcW w:type="dxa" w:w="1881"/>
            <w:shd w:val="clear" w:color="auto" w:fill="EBF5FB"/>
          </w:tcPr>
          <w:p>
            <w:r>
              <w:rPr>
                <w:sz w:val="20"/>
              </w:rPr>
              <w:t>TC_C05</w:t>
            </w:r>
          </w:p>
        </w:tc>
        <w:tc>
          <w:tcPr>
            <w:tcW w:type="dxa" w:w="1881"/>
            <w:shd w:val="clear" w:color="auto" w:fill="EBF5FB"/>
          </w:tcPr>
          <w:p>
            <w:r>
              <w:rPr>
                <w:sz w:val="20"/>
              </w:rPr>
              <w:t>changeStatus bật lại isActive thành công</w:t>
            </w:r>
          </w:p>
        </w:tc>
        <w:tc>
          <w:tcPr>
            <w:tcW w:type="dxa" w:w="1881"/>
            <w:shd w:val="clear" w:color="auto" w:fill="EBF5FB"/>
          </w:tcPr>
          <w:p>
            <w:r>
              <w:rPr>
                <w:sz w:val="20"/>
              </w:rPr>
              <w:t>Unit</w:t>
            </w:r>
          </w:p>
        </w:tc>
        <w:tc>
          <w:tcPr>
            <w:tcW w:type="dxa" w:w="1881"/>
            <w:shd w:val="clear" w:color="auto" w:fill="EBF5FB"/>
          </w:tcPr>
          <w:p>
            <w:r>
              <w:rPr>
                <w:sz w:val="20"/>
              </w:rPr>
              <w:t>Mocking, Decision Table</w:t>
            </w:r>
          </w:p>
        </w:tc>
        <w:tc>
          <w:tcPr>
            <w:tcW w:type="dxa" w:w="1881"/>
            <w:shd w:val="clear" w:color="auto" w:fill="EBF5FB"/>
          </w:tcPr>
          <w:p>
            <w:r>
              <w:rPr>
                <w:b/>
                <w:color w:val="1E8B4C"/>
                <w:sz w:val="20"/>
              </w:rPr>
              <w:t>✅ PASS</w:t>
            </w:r>
          </w:p>
        </w:tc>
      </w:tr>
      <w:tr>
        <w:tc>
          <w:tcPr>
            <w:tcW w:type="dxa" w:w="1881"/>
          </w:tcPr>
          <w:p>
            <w:r>
              <w:rPr>
                <w:sz w:val="20"/>
              </w:rPr>
              <w:t>TC_C06</w:t>
            </w:r>
          </w:p>
        </w:tc>
        <w:tc>
          <w:tcPr>
            <w:tcW w:type="dxa" w:w="1881"/>
          </w:tcPr>
          <w:p>
            <w:r>
              <w:rPr>
                <w:sz w:val="20"/>
              </w:rPr>
              <w:t>deleteCombo soft-disable khi có ràng buộc FK</w:t>
            </w:r>
          </w:p>
        </w:tc>
        <w:tc>
          <w:tcPr>
            <w:tcW w:type="dxa" w:w="1881"/>
          </w:tcPr>
          <w:p>
            <w:r>
              <w:rPr>
                <w:sz w:val="20"/>
              </w:rPr>
              <w:t>Unit</w:t>
            </w:r>
          </w:p>
        </w:tc>
        <w:tc>
          <w:tcPr>
            <w:tcW w:type="dxa" w:w="1881"/>
          </w:tcPr>
          <w:p>
            <w:r>
              <w:rPr>
                <w:sz w:val="20"/>
              </w:rPr>
              <w:t>White-box, Branch Coverage</w:t>
            </w:r>
          </w:p>
        </w:tc>
        <w:tc>
          <w:tcPr>
            <w:tcW w:type="dxa" w:w="1881"/>
          </w:tcPr>
          <w:p>
            <w:r>
              <w:rPr>
                <w:b/>
                <w:color w:val="1E8B4C"/>
                <w:sz w:val="20"/>
              </w:rPr>
              <w:t>✅ PASS</w:t>
            </w:r>
          </w:p>
        </w:tc>
      </w:tr>
    </w:tbl>
    <w:p/>
    <w:p>
      <w:pPr>
        <w:pStyle w:val="Heading2"/>
      </w:pPr>
      <w:r>
        <w:rPr>
          <w:color w:val="216AAA"/>
        </w:rPr>
        <w:t>V.2. Chức năng Khuyến mãi &amp; Giảm giá (VoucherService) – 7 Unit Test Cases</w:t>
      </w:r>
    </w:p>
    <w:p>
      <w:r>
        <w:t>File: VoucherServiceTest.java | Công cụ: JUnit 5 + Mockito | Kết quả: 7/7 PASS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16AAA"/>
          </w:tcPr>
          <w:p>
            <w:r>
              <w:rPr>
                <w:b/>
                <w:color w:val="FFFFFF"/>
                <w:sz w:val="20"/>
              </w:rPr>
              <w:t>TC ID</w:t>
            </w:r>
          </w:p>
        </w:tc>
        <w:tc>
          <w:tcPr>
            <w:tcW w:type="dxa" w:w="1881"/>
            <w:shd w:val="clear" w:color="auto" w:fill="216AAA"/>
          </w:tcPr>
          <w:p>
            <w:r>
              <w:rPr>
                <w:b/>
                <w:color w:val="FFFFFF"/>
                <w:sz w:val="20"/>
              </w:rPr>
              <w:t>Tên Test Case</w:t>
            </w:r>
          </w:p>
        </w:tc>
        <w:tc>
          <w:tcPr>
            <w:tcW w:type="dxa" w:w="1881"/>
            <w:shd w:val="clear" w:color="auto" w:fill="216AAA"/>
          </w:tcPr>
          <w:p>
            <w:r>
              <w:rPr>
                <w:b/>
                <w:color w:val="FFFFFF"/>
                <w:sz w:val="20"/>
              </w:rPr>
              <w:t>Mức độ</w:t>
            </w:r>
          </w:p>
        </w:tc>
        <w:tc>
          <w:tcPr>
            <w:tcW w:type="dxa" w:w="1881"/>
            <w:shd w:val="clear" w:color="auto" w:fill="216AAA"/>
          </w:tcPr>
          <w:p>
            <w:r>
              <w:rPr>
                <w:b/>
                <w:color w:val="FFFFFF"/>
                <w:sz w:val="20"/>
              </w:rPr>
              <w:t>Kỹ thuật</w:t>
            </w:r>
          </w:p>
        </w:tc>
        <w:tc>
          <w:tcPr>
            <w:tcW w:type="dxa" w:w="1881"/>
            <w:shd w:val="clear" w:color="auto" w:fill="216AAA"/>
          </w:tcPr>
          <w:p>
            <w:r>
              <w:rPr>
                <w:b/>
                <w:color w:val="FFFFFF"/>
                <w:sz w:val="20"/>
              </w:rPr>
              <w:t>Kết quả</w:t>
            </w:r>
          </w:p>
        </w:tc>
      </w:tr>
      <w:tr>
        <w:tc>
          <w:tcPr>
            <w:tcW w:type="dxa" w:w="1881"/>
            <w:shd w:val="clear" w:color="auto" w:fill="EBF5FB"/>
          </w:tcPr>
          <w:p>
            <w:r>
              <w:rPr>
                <w:sz w:val="20"/>
              </w:rPr>
              <w:t>TC_V01</w:t>
            </w:r>
          </w:p>
        </w:tc>
        <w:tc>
          <w:tcPr>
            <w:tcW w:type="dxa" w:w="1881"/>
            <w:shd w:val="clear" w:color="auto" w:fill="EBF5FB"/>
          </w:tcPr>
          <w:p>
            <w:r>
              <w:rPr>
                <w:sz w:val="20"/>
              </w:rPr>
              <w:t>createVoucher thành công, status mặc định SUSPENDED</w:t>
            </w:r>
          </w:p>
        </w:tc>
        <w:tc>
          <w:tcPr>
            <w:tcW w:type="dxa" w:w="1881"/>
            <w:shd w:val="clear" w:color="auto" w:fill="EBF5FB"/>
          </w:tcPr>
          <w:p>
            <w:r>
              <w:rPr>
                <w:sz w:val="20"/>
              </w:rPr>
              <w:t>Unit</w:t>
            </w:r>
          </w:p>
        </w:tc>
        <w:tc>
          <w:tcPr>
            <w:tcW w:type="dxa" w:w="1881"/>
            <w:shd w:val="clear" w:color="auto" w:fill="EBF5FB"/>
          </w:tcPr>
          <w:p>
            <w:r>
              <w:rPr>
                <w:sz w:val="20"/>
              </w:rPr>
              <w:t>Mocking, White-box, EP (valid)</w:t>
            </w:r>
          </w:p>
        </w:tc>
        <w:tc>
          <w:tcPr>
            <w:tcW w:type="dxa" w:w="1881"/>
            <w:shd w:val="clear" w:color="auto" w:fill="EBF5FB"/>
          </w:tcPr>
          <w:p>
            <w:r>
              <w:rPr>
                <w:b/>
                <w:color w:val="1E8B4C"/>
                <w:sz w:val="20"/>
              </w:rPr>
              <w:t>✅ PASS</w:t>
            </w:r>
          </w:p>
        </w:tc>
      </w:tr>
      <w:tr>
        <w:tc>
          <w:tcPr>
            <w:tcW w:type="dxa" w:w="1881"/>
          </w:tcPr>
          <w:p>
            <w:r>
              <w:rPr>
                <w:sz w:val="20"/>
              </w:rPr>
              <w:t>TC_V02</w:t>
            </w:r>
          </w:p>
        </w:tc>
        <w:tc>
          <w:tcPr>
            <w:tcW w:type="dxa" w:w="1881"/>
          </w:tcPr>
          <w:p>
            <w:r>
              <w:rPr>
                <w:sz w:val="20"/>
              </w:rPr>
              <w:t>createVoucher thất bại khi mã code đã tồn tại</w:t>
            </w:r>
          </w:p>
        </w:tc>
        <w:tc>
          <w:tcPr>
            <w:tcW w:type="dxa" w:w="1881"/>
          </w:tcPr>
          <w:p>
            <w:r>
              <w:rPr>
                <w:sz w:val="20"/>
              </w:rPr>
              <w:t>Unit</w:t>
            </w:r>
          </w:p>
        </w:tc>
        <w:tc>
          <w:tcPr>
            <w:tcW w:type="dxa" w:w="1881"/>
          </w:tcPr>
          <w:p>
            <w:r>
              <w:rPr>
                <w:sz w:val="20"/>
              </w:rPr>
              <w:t>Mocking, EP (invalid)</w:t>
            </w:r>
          </w:p>
        </w:tc>
        <w:tc>
          <w:tcPr>
            <w:tcW w:type="dxa" w:w="1881"/>
          </w:tcPr>
          <w:p>
            <w:r>
              <w:rPr>
                <w:b/>
                <w:color w:val="1E8B4C"/>
                <w:sz w:val="20"/>
              </w:rPr>
              <w:t>✅ PASS</w:t>
            </w:r>
          </w:p>
        </w:tc>
      </w:tr>
      <w:tr>
        <w:tc>
          <w:tcPr>
            <w:tcW w:type="dxa" w:w="1881"/>
            <w:shd w:val="clear" w:color="auto" w:fill="EBF5FB"/>
          </w:tcPr>
          <w:p>
            <w:r>
              <w:rPr>
                <w:sz w:val="20"/>
              </w:rPr>
              <w:t>TC_V03</w:t>
            </w:r>
          </w:p>
        </w:tc>
        <w:tc>
          <w:tcPr>
            <w:tcW w:type="dxa" w:w="1881"/>
            <w:shd w:val="clear" w:color="auto" w:fill="EBF5FB"/>
          </w:tcPr>
          <w:p>
            <w:r>
              <w:rPr>
                <w:sz w:val="20"/>
              </w:rPr>
              <w:t>activateVoucher: SUSPENDED → ACTIVE thành công</w:t>
            </w:r>
          </w:p>
        </w:tc>
        <w:tc>
          <w:tcPr>
            <w:tcW w:type="dxa" w:w="1881"/>
            <w:shd w:val="clear" w:color="auto" w:fill="EBF5FB"/>
          </w:tcPr>
          <w:p>
            <w:r>
              <w:rPr>
                <w:sz w:val="20"/>
              </w:rPr>
              <w:t>Unit</w:t>
            </w:r>
          </w:p>
        </w:tc>
        <w:tc>
          <w:tcPr>
            <w:tcW w:type="dxa" w:w="1881"/>
            <w:shd w:val="clear" w:color="auto" w:fill="EBF5FB"/>
          </w:tcPr>
          <w:p>
            <w:r>
              <w:rPr>
                <w:sz w:val="20"/>
              </w:rPr>
              <w:t>White-box, Decision Table</w:t>
            </w:r>
          </w:p>
        </w:tc>
        <w:tc>
          <w:tcPr>
            <w:tcW w:type="dxa" w:w="1881"/>
            <w:shd w:val="clear" w:color="auto" w:fill="EBF5FB"/>
          </w:tcPr>
          <w:p>
            <w:r>
              <w:rPr>
                <w:b/>
                <w:color w:val="1E8B4C"/>
                <w:sz w:val="20"/>
              </w:rPr>
              <w:t>✅ PASS</w:t>
            </w:r>
          </w:p>
        </w:tc>
      </w:tr>
      <w:tr>
        <w:tc>
          <w:tcPr>
            <w:tcW w:type="dxa" w:w="1881"/>
          </w:tcPr>
          <w:p>
            <w:r>
              <w:rPr>
                <w:sz w:val="20"/>
              </w:rPr>
              <w:t>TC_V04</w:t>
            </w:r>
          </w:p>
        </w:tc>
        <w:tc>
          <w:tcPr>
            <w:tcW w:type="dxa" w:w="1881"/>
          </w:tcPr>
          <w:p>
            <w:r>
              <w:rPr>
                <w:sz w:val="20"/>
              </w:rPr>
              <w:t>activateVoucher: EXPIRED → ném RuntimeException</w:t>
            </w:r>
          </w:p>
        </w:tc>
        <w:tc>
          <w:tcPr>
            <w:tcW w:type="dxa" w:w="1881"/>
          </w:tcPr>
          <w:p>
            <w:r>
              <w:rPr>
                <w:sz w:val="20"/>
              </w:rPr>
              <w:t>Unit</w:t>
            </w:r>
          </w:p>
        </w:tc>
        <w:tc>
          <w:tcPr>
            <w:tcW w:type="dxa" w:w="1881"/>
          </w:tcPr>
          <w:p>
            <w:r>
              <w:rPr>
                <w:sz w:val="20"/>
              </w:rPr>
              <w:t>White-box, EP (invalid)</w:t>
            </w:r>
          </w:p>
        </w:tc>
        <w:tc>
          <w:tcPr>
            <w:tcW w:type="dxa" w:w="1881"/>
          </w:tcPr>
          <w:p>
            <w:r>
              <w:rPr>
                <w:b/>
                <w:color w:val="1E8B4C"/>
                <w:sz w:val="20"/>
              </w:rPr>
              <w:t>✅ PASS</w:t>
            </w:r>
          </w:p>
        </w:tc>
      </w:tr>
      <w:tr>
        <w:tc>
          <w:tcPr>
            <w:tcW w:type="dxa" w:w="1881"/>
            <w:shd w:val="clear" w:color="auto" w:fill="EBF5FB"/>
          </w:tcPr>
          <w:p>
            <w:r>
              <w:rPr>
                <w:sz w:val="20"/>
              </w:rPr>
              <w:t>TC_V05</w:t>
            </w:r>
          </w:p>
        </w:tc>
        <w:tc>
          <w:tcPr>
            <w:tcW w:type="dxa" w:w="1881"/>
            <w:shd w:val="clear" w:color="auto" w:fill="EBF5FB"/>
          </w:tcPr>
          <w:p>
            <w:r>
              <w:rPr>
                <w:sz w:val="20"/>
              </w:rPr>
              <w:t>suspendVoucher: ACTIVE → SUSPENDED thành công</w:t>
            </w:r>
          </w:p>
        </w:tc>
        <w:tc>
          <w:tcPr>
            <w:tcW w:type="dxa" w:w="1881"/>
            <w:shd w:val="clear" w:color="auto" w:fill="EBF5FB"/>
          </w:tcPr>
          <w:p>
            <w:r>
              <w:rPr>
                <w:sz w:val="20"/>
              </w:rPr>
              <w:t>Unit</w:t>
            </w:r>
          </w:p>
        </w:tc>
        <w:tc>
          <w:tcPr>
            <w:tcW w:type="dxa" w:w="1881"/>
            <w:shd w:val="clear" w:color="auto" w:fill="EBF5FB"/>
          </w:tcPr>
          <w:p>
            <w:r>
              <w:rPr>
                <w:sz w:val="20"/>
              </w:rPr>
              <w:t>White-box, Decision Table</w:t>
            </w:r>
          </w:p>
        </w:tc>
        <w:tc>
          <w:tcPr>
            <w:tcW w:type="dxa" w:w="1881"/>
            <w:shd w:val="clear" w:color="auto" w:fill="EBF5FB"/>
          </w:tcPr>
          <w:p>
            <w:r>
              <w:rPr>
                <w:b/>
                <w:color w:val="1E8B4C"/>
                <w:sz w:val="20"/>
              </w:rPr>
              <w:t>✅ PASS</w:t>
            </w:r>
          </w:p>
        </w:tc>
      </w:tr>
      <w:tr>
        <w:tc>
          <w:tcPr>
            <w:tcW w:type="dxa" w:w="1881"/>
          </w:tcPr>
          <w:p>
            <w:r>
              <w:rPr>
                <w:sz w:val="20"/>
              </w:rPr>
              <w:t>TC_V06</w:t>
            </w:r>
          </w:p>
        </w:tc>
        <w:tc>
          <w:tcPr>
            <w:tcW w:type="dxa" w:w="1881"/>
          </w:tcPr>
          <w:p>
            <w:r>
              <w:rPr>
                <w:sz w:val="20"/>
              </w:rPr>
              <w:t>applyVoucher PERCENT_DISCOUNT tính đúng giá sau giảm</w:t>
            </w:r>
          </w:p>
        </w:tc>
        <w:tc>
          <w:tcPr>
            <w:tcW w:type="dxa" w:w="1881"/>
          </w:tcPr>
          <w:p>
            <w:r>
              <w:rPr>
                <w:sz w:val="20"/>
              </w:rPr>
              <w:t>Unit</w:t>
            </w:r>
          </w:p>
        </w:tc>
        <w:tc>
          <w:tcPr>
            <w:tcW w:type="dxa" w:w="1881"/>
          </w:tcPr>
          <w:p>
            <w:r>
              <w:rPr>
                <w:sz w:val="20"/>
              </w:rPr>
              <w:t>BVA, White-box</w:t>
            </w:r>
          </w:p>
        </w:tc>
        <w:tc>
          <w:tcPr>
            <w:tcW w:type="dxa" w:w="1881"/>
          </w:tcPr>
          <w:p>
            <w:r>
              <w:rPr>
                <w:b/>
                <w:color w:val="1E8B4C"/>
                <w:sz w:val="20"/>
              </w:rPr>
              <w:t>✅ PASS</w:t>
            </w:r>
          </w:p>
        </w:tc>
      </w:tr>
      <w:tr>
        <w:tc>
          <w:tcPr>
            <w:tcW w:type="dxa" w:w="1881"/>
            <w:shd w:val="clear" w:color="auto" w:fill="EBF5FB"/>
          </w:tcPr>
          <w:p>
            <w:r>
              <w:rPr>
                <w:sz w:val="20"/>
              </w:rPr>
              <w:t>TC_V07</w:t>
            </w:r>
          </w:p>
        </w:tc>
        <w:tc>
          <w:tcPr>
            <w:tcW w:type="dxa" w:w="1881"/>
            <w:shd w:val="clear" w:color="auto" w:fill="EBF5FB"/>
          </w:tcPr>
          <w:p>
            <w:r>
              <w:rPr>
                <w:sz w:val="20"/>
              </w:rPr>
              <w:t>applyVoucher thất bại khi voucher đã hết hạn</w:t>
            </w:r>
          </w:p>
        </w:tc>
        <w:tc>
          <w:tcPr>
            <w:tcW w:type="dxa" w:w="1881"/>
            <w:shd w:val="clear" w:color="auto" w:fill="EBF5FB"/>
          </w:tcPr>
          <w:p>
            <w:r>
              <w:rPr>
                <w:sz w:val="20"/>
              </w:rPr>
              <w:t>Unit</w:t>
            </w:r>
          </w:p>
        </w:tc>
        <w:tc>
          <w:tcPr>
            <w:tcW w:type="dxa" w:w="1881"/>
            <w:shd w:val="clear" w:color="auto" w:fill="EBF5FB"/>
          </w:tcPr>
          <w:p>
            <w:r>
              <w:rPr>
                <w:sz w:val="20"/>
              </w:rPr>
              <w:t>EP (invalid), BVA (biên thời gian)</w:t>
            </w:r>
          </w:p>
        </w:tc>
        <w:tc>
          <w:tcPr>
            <w:tcW w:type="dxa" w:w="1881"/>
            <w:shd w:val="clear" w:color="auto" w:fill="EBF5FB"/>
          </w:tcPr>
          <w:p>
            <w:r>
              <w:rPr>
                <w:b/>
                <w:color w:val="1E8B4C"/>
                <w:sz w:val="20"/>
              </w:rPr>
              <w:t>✅ PASS</w:t>
            </w:r>
          </w:p>
        </w:tc>
      </w:tr>
    </w:tbl>
    <w:p/>
    <w:p>
      <w:pPr>
        <w:pStyle w:val="Heading2"/>
      </w:pPr>
      <w:r>
        <w:rPr>
          <w:color w:val="216AAA"/>
        </w:rPr>
        <w:t>V.3. Chức năng Đặt vé &amp; Chọn ghế (BookingService) – 7 Unit Test Cases</w:t>
      </w:r>
    </w:p>
    <w:p>
      <w:r>
        <w:t>File: BookingServiceTest.java | Công cụ: JUnit 5 + Mockito | Kết quả: 7/7 PASS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16AAA"/>
          </w:tcPr>
          <w:p>
            <w:r>
              <w:rPr>
                <w:b/>
                <w:color w:val="FFFFFF"/>
                <w:sz w:val="20"/>
              </w:rPr>
              <w:t>TC ID</w:t>
            </w:r>
          </w:p>
        </w:tc>
        <w:tc>
          <w:tcPr>
            <w:tcW w:type="dxa" w:w="1881"/>
            <w:shd w:val="clear" w:color="auto" w:fill="216AAA"/>
          </w:tcPr>
          <w:p>
            <w:r>
              <w:rPr>
                <w:b/>
                <w:color w:val="FFFFFF"/>
                <w:sz w:val="20"/>
              </w:rPr>
              <w:t>Tên Test Case</w:t>
            </w:r>
          </w:p>
        </w:tc>
        <w:tc>
          <w:tcPr>
            <w:tcW w:type="dxa" w:w="1881"/>
            <w:shd w:val="clear" w:color="auto" w:fill="216AAA"/>
          </w:tcPr>
          <w:p>
            <w:r>
              <w:rPr>
                <w:b/>
                <w:color w:val="FFFFFF"/>
                <w:sz w:val="20"/>
              </w:rPr>
              <w:t>Mức độ</w:t>
            </w:r>
          </w:p>
        </w:tc>
        <w:tc>
          <w:tcPr>
            <w:tcW w:type="dxa" w:w="1881"/>
            <w:shd w:val="clear" w:color="auto" w:fill="216AAA"/>
          </w:tcPr>
          <w:p>
            <w:r>
              <w:rPr>
                <w:b/>
                <w:color w:val="FFFFFF"/>
                <w:sz w:val="20"/>
              </w:rPr>
              <w:t>Kỹ thuật</w:t>
            </w:r>
          </w:p>
        </w:tc>
        <w:tc>
          <w:tcPr>
            <w:tcW w:type="dxa" w:w="1881"/>
            <w:shd w:val="clear" w:color="auto" w:fill="216AAA"/>
          </w:tcPr>
          <w:p>
            <w:r>
              <w:rPr>
                <w:b/>
                <w:color w:val="FFFFFF"/>
                <w:sz w:val="20"/>
              </w:rPr>
              <w:t>Kết quả</w:t>
            </w:r>
          </w:p>
        </w:tc>
      </w:tr>
      <w:tr>
        <w:tc>
          <w:tcPr>
            <w:tcW w:type="dxa" w:w="1881"/>
            <w:shd w:val="clear" w:color="auto" w:fill="EBF5FB"/>
          </w:tcPr>
          <w:p>
            <w:r>
              <w:rPr>
                <w:sz w:val="20"/>
              </w:rPr>
              <w:t>TC_B01</w:t>
            </w:r>
          </w:p>
        </w:tc>
        <w:tc>
          <w:tcPr>
            <w:tcW w:type="dxa" w:w="1881"/>
            <w:shd w:val="clear" w:color="auto" w:fill="EBF5FB"/>
          </w:tcPr>
          <w:p>
            <w:r>
              <w:rPr>
                <w:sz w:val="20"/>
              </w:rPr>
              <w:t>getShowtimeSeats trả về allSeats, seatHolds, bookedSeatIds</w:t>
            </w:r>
          </w:p>
        </w:tc>
        <w:tc>
          <w:tcPr>
            <w:tcW w:type="dxa" w:w="1881"/>
            <w:shd w:val="clear" w:color="auto" w:fill="EBF5FB"/>
          </w:tcPr>
          <w:p>
            <w:r>
              <w:rPr>
                <w:sz w:val="20"/>
              </w:rPr>
              <w:t>Unit</w:t>
            </w:r>
          </w:p>
        </w:tc>
        <w:tc>
          <w:tcPr>
            <w:tcW w:type="dxa" w:w="1881"/>
            <w:shd w:val="clear" w:color="auto" w:fill="EBF5FB"/>
          </w:tcPr>
          <w:p>
            <w:r>
              <w:rPr>
                <w:sz w:val="20"/>
              </w:rPr>
              <w:t>Mocking, White-box</w:t>
            </w:r>
          </w:p>
        </w:tc>
        <w:tc>
          <w:tcPr>
            <w:tcW w:type="dxa" w:w="1881"/>
            <w:shd w:val="clear" w:color="auto" w:fill="EBF5FB"/>
          </w:tcPr>
          <w:p>
            <w:r>
              <w:rPr>
                <w:b/>
                <w:color w:val="1E8B4C"/>
                <w:sz w:val="20"/>
              </w:rPr>
              <w:t>✅ PASS</w:t>
            </w:r>
          </w:p>
        </w:tc>
      </w:tr>
      <w:tr>
        <w:tc>
          <w:tcPr>
            <w:tcW w:type="dxa" w:w="1881"/>
          </w:tcPr>
          <w:p>
            <w:r>
              <w:rPr>
                <w:sz w:val="20"/>
              </w:rPr>
              <w:t>TC_B02</w:t>
            </w:r>
          </w:p>
        </w:tc>
        <w:tc>
          <w:tcPr>
            <w:tcW w:type="dxa" w:w="1881"/>
          </w:tcPr>
          <w:p>
            <w:r>
              <w:rPr>
                <w:sz w:val="20"/>
              </w:rPr>
              <w:t>getShowtimeSeats ném 404 khi suất chiếu không tồn tại</w:t>
            </w:r>
          </w:p>
        </w:tc>
        <w:tc>
          <w:tcPr>
            <w:tcW w:type="dxa" w:w="1881"/>
          </w:tcPr>
          <w:p>
            <w:r>
              <w:rPr>
                <w:sz w:val="20"/>
              </w:rPr>
              <w:t>Unit</w:t>
            </w:r>
          </w:p>
        </w:tc>
        <w:tc>
          <w:tcPr>
            <w:tcW w:type="dxa" w:w="1881"/>
          </w:tcPr>
          <w:p>
            <w:r>
              <w:rPr>
                <w:sz w:val="20"/>
              </w:rPr>
              <w:t>Mocking, EP (invalid)</w:t>
            </w:r>
          </w:p>
        </w:tc>
        <w:tc>
          <w:tcPr>
            <w:tcW w:type="dxa" w:w="1881"/>
          </w:tcPr>
          <w:p>
            <w:r>
              <w:rPr>
                <w:b/>
                <w:color w:val="1E8B4C"/>
                <w:sz w:val="20"/>
              </w:rPr>
              <w:t>✅ PASS</w:t>
            </w:r>
          </w:p>
        </w:tc>
      </w:tr>
      <w:tr>
        <w:tc>
          <w:tcPr>
            <w:tcW w:type="dxa" w:w="1881"/>
            <w:shd w:val="clear" w:color="auto" w:fill="EBF5FB"/>
          </w:tcPr>
          <w:p>
            <w:r>
              <w:rPr>
                <w:sz w:val="20"/>
              </w:rPr>
              <w:t>TC_B03</w:t>
            </w:r>
          </w:p>
        </w:tc>
        <w:tc>
          <w:tcPr>
            <w:tcW w:type="dxa" w:w="1881"/>
            <w:shd w:val="clear" w:color="auto" w:fill="EBF5FB"/>
          </w:tcPr>
          <w:p>
            <w:r>
              <w:rPr>
                <w:sz w:val="20"/>
              </w:rPr>
              <w:t>checkout tạo Booking PENDING + Payment UNPAID + VNPay URL</w:t>
            </w:r>
          </w:p>
        </w:tc>
        <w:tc>
          <w:tcPr>
            <w:tcW w:type="dxa" w:w="1881"/>
            <w:shd w:val="clear" w:color="auto" w:fill="EBF5FB"/>
          </w:tcPr>
          <w:p>
            <w:r>
              <w:rPr>
                <w:sz w:val="20"/>
              </w:rPr>
              <w:t>Unit</w:t>
            </w:r>
          </w:p>
        </w:tc>
        <w:tc>
          <w:tcPr>
            <w:tcW w:type="dxa" w:w="1881"/>
            <w:shd w:val="clear" w:color="auto" w:fill="EBF5FB"/>
          </w:tcPr>
          <w:p>
            <w:r>
              <w:rPr>
                <w:sz w:val="20"/>
              </w:rPr>
              <w:t>White-box, Mocking, BVA</w:t>
            </w:r>
          </w:p>
        </w:tc>
        <w:tc>
          <w:tcPr>
            <w:tcW w:type="dxa" w:w="1881"/>
            <w:shd w:val="clear" w:color="auto" w:fill="EBF5FB"/>
          </w:tcPr>
          <w:p>
            <w:r>
              <w:rPr>
                <w:b/>
                <w:color w:val="1E8B4C"/>
                <w:sz w:val="20"/>
              </w:rPr>
              <w:t>✅ PASS</w:t>
            </w:r>
          </w:p>
        </w:tc>
      </w:tr>
      <w:tr>
        <w:tc>
          <w:tcPr>
            <w:tcW w:type="dxa" w:w="1881"/>
          </w:tcPr>
          <w:p>
            <w:r>
              <w:rPr>
                <w:sz w:val="20"/>
              </w:rPr>
              <w:t>TC_B04</w:t>
            </w:r>
          </w:p>
        </w:tc>
        <w:tc>
          <w:tcPr>
            <w:tcW w:type="dxa" w:w="1881"/>
          </w:tcPr>
          <w:p>
            <w:r>
              <w:rPr>
                <w:sz w:val="20"/>
              </w:rPr>
              <w:t>checkout thất bại khi có ghế không hợp lệ trong DB</w:t>
            </w:r>
          </w:p>
        </w:tc>
        <w:tc>
          <w:tcPr>
            <w:tcW w:type="dxa" w:w="1881"/>
          </w:tcPr>
          <w:p>
            <w:r>
              <w:rPr>
                <w:sz w:val="20"/>
              </w:rPr>
              <w:t>Unit</w:t>
            </w:r>
          </w:p>
        </w:tc>
        <w:tc>
          <w:tcPr>
            <w:tcW w:type="dxa" w:w="1881"/>
          </w:tcPr>
          <w:p>
            <w:r>
              <w:rPr>
                <w:sz w:val="20"/>
              </w:rPr>
              <w:t>Mocking, EP (invalid)</w:t>
            </w:r>
          </w:p>
        </w:tc>
        <w:tc>
          <w:tcPr>
            <w:tcW w:type="dxa" w:w="1881"/>
          </w:tcPr>
          <w:p>
            <w:r>
              <w:rPr>
                <w:b/>
                <w:color w:val="1E8B4C"/>
                <w:sz w:val="20"/>
              </w:rPr>
              <w:t>✅ PASS</w:t>
            </w:r>
          </w:p>
        </w:tc>
      </w:tr>
      <w:tr>
        <w:tc>
          <w:tcPr>
            <w:tcW w:type="dxa" w:w="1881"/>
            <w:shd w:val="clear" w:color="auto" w:fill="EBF5FB"/>
          </w:tcPr>
          <w:p>
            <w:r>
              <w:rPr>
                <w:sz w:val="20"/>
              </w:rPr>
              <w:t>TC_B05</w:t>
            </w:r>
          </w:p>
        </w:tc>
        <w:tc>
          <w:tcPr>
            <w:tcW w:type="dxa" w:w="1881"/>
            <w:shd w:val="clear" w:color="auto" w:fill="EBF5FB"/>
          </w:tcPr>
          <w:p>
            <w:r>
              <w:rPr>
                <w:sz w:val="20"/>
              </w:rPr>
              <w:t>checkout thất bại khi ghế đã được người khác đặt (CONFLICT)</w:t>
            </w:r>
          </w:p>
        </w:tc>
        <w:tc>
          <w:tcPr>
            <w:tcW w:type="dxa" w:w="1881"/>
            <w:shd w:val="clear" w:color="auto" w:fill="EBF5FB"/>
          </w:tcPr>
          <w:p>
            <w:r>
              <w:rPr>
                <w:sz w:val="20"/>
              </w:rPr>
              <w:t>Unit</w:t>
            </w:r>
          </w:p>
        </w:tc>
        <w:tc>
          <w:tcPr>
            <w:tcW w:type="dxa" w:w="1881"/>
            <w:shd w:val="clear" w:color="auto" w:fill="EBF5FB"/>
          </w:tcPr>
          <w:p>
            <w:r>
              <w:rPr>
                <w:sz w:val="20"/>
              </w:rPr>
              <w:t>White-box, Decision Table</w:t>
            </w:r>
          </w:p>
        </w:tc>
        <w:tc>
          <w:tcPr>
            <w:tcW w:type="dxa" w:w="1881"/>
            <w:shd w:val="clear" w:color="auto" w:fill="EBF5FB"/>
          </w:tcPr>
          <w:p>
            <w:r>
              <w:rPr>
                <w:b/>
                <w:color w:val="1E8B4C"/>
                <w:sz w:val="20"/>
              </w:rPr>
              <w:t>✅ PASS</w:t>
            </w:r>
          </w:p>
        </w:tc>
      </w:tr>
      <w:tr>
        <w:tc>
          <w:tcPr>
            <w:tcW w:type="dxa" w:w="1881"/>
          </w:tcPr>
          <w:p>
            <w:r>
              <w:rPr>
                <w:sz w:val="20"/>
              </w:rPr>
              <w:t>TC_B06</w:t>
            </w:r>
          </w:p>
        </w:tc>
        <w:tc>
          <w:tcPr>
            <w:tcW w:type="dxa" w:w="1881"/>
          </w:tcPr>
          <w:p>
            <w:r>
              <w:rPr>
                <w:sz w:val="20"/>
              </w:rPr>
              <w:t>handleVNPayReturn code "00": PAID + CONFIRMED + usedCount++</w:t>
            </w:r>
          </w:p>
        </w:tc>
        <w:tc>
          <w:tcPr>
            <w:tcW w:type="dxa" w:w="1881"/>
          </w:tcPr>
          <w:p>
            <w:r>
              <w:rPr>
                <w:sz w:val="20"/>
              </w:rPr>
              <w:t>Unit</w:t>
            </w:r>
          </w:p>
        </w:tc>
        <w:tc>
          <w:tcPr>
            <w:tcW w:type="dxa" w:w="1881"/>
          </w:tcPr>
          <w:p>
            <w:r>
              <w:rPr>
                <w:sz w:val="20"/>
              </w:rPr>
              <w:t>Decision Table, White-box</w:t>
            </w:r>
          </w:p>
        </w:tc>
        <w:tc>
          <w:tcPr>
            <w:tcW w:type="dxa" w:w="1881"/>
          </w:tcPr>
          <w:p>
            <w:r>
              <w:rPr>
                <w:b/>
                <w:color w:val="1E8B4C"/>
                <w:sz w:val="20"/>
              </w:rPr>
              <w:t>✅ PASS</w:t>
            </w:r>
          </w:p>
        </w:tc>
      </w:tr>
      <w:tr>
        <w:tc>
          <w:tcPr>
            <w:tcW w:type="dxa" w:w="1881"/>
            <w:shd w:val="clear" w:color="auto" w:fill="EBF5FB"/>
          </w:tcPr>
          <w:p>
            <w:r>
              <w:rPr>
                <w:sz w:val="20"/>
              </w:rPr>
              <w:t>TC_B07</w:t>
            </w:r>
          </w:p>
        </w:tc>
        <w:tc>
          <w:tcPr>
            <w:tcW w:type="dxa" w:w="1881"/>
            <w:shd w:val="clear" w:color="auto" w:fill="EBF5FB"/>
          </w:tcPr>
          <w:p>
            <w:r>
              <w:rPr>
                <w:sz w:val="20"/>
              </w:rPr>
              <w:t>handleVNPayReturn code "24": FAILED + CANCELLED</w:t>
            </w:r>
          </w:p>
        </w:tc>
        <w:tc>
          <w:tcPr>
            <w:tcW w:type="dxa" w:w="1881"/>
            <w:shd w:val="clear" w:color="auto" w:fill="EBF5FB"/>
          </w:tcPr>
          <w:p>
            <w:r>
              <w:rPr>
                <w:sz w:val="20"/>
              </w:rPr>
              <w:t>Unit</w:t>
            </w:r>
          </w:p>
        </w:tc>
        <w:tc>
          <w:tcPr>
            <w:tcW w:type="dxa" w:w="1881"/>
            <w:shd w:val="clear" w:color="auto" w:fill="EBF5FB"/>
          </w:tcPr>
          <w:p>
            <w:r>
              <w:rPr>
                <w:sz w:val="20"/>
              </w:rPr>
              <w:t>Decision Table, White-box</w:t>
            </w:r>
          </w:p>
        </w:tc>
        <w:tc>
          <w:tcPr>
            <w:tcW w:type="dxa" w:w="1881"/>
            <w:shd w:val="clear" w:color="auto" w:fill="EBF5FB"/>
          </w:tcPr>
          <w:p>
            <w:r>
              <w:rPr>
                <w:b/>
                <w:color w:val="1E8B4C"/>
                <w:sz w:val="20"/>
              </w:rPr>
              <w:t>✅ PASS</w:t>
            </w:r>
          </w:p>
        </w:tc>
      </w:tr>
    </w:tbl>
    <w:p/>
    <w:p>
      <w:pPr>
        <w:pStyle w:val="Heading2"/>
      </w:pPr>
      <w:r>
        <w:rPr>
          <w:color w:val="216AAA"/>
        </w:rPr>
        <w:t>V.4. Kiểm thử Thủ công theo Template (System &amp; Acceptance Testing)</w:t>
      </w:r>
    </w:p>
    <w:p>
      <w:r>
        <w:t>Song song với kiểm thử tự động, nhóm thực hiện kiểm thử thủ công theo quy trình UAT chuẩn với bộ Test Case Template được thiết kế theo định dạng đầy đủ: Test Case ID, Created By, Reviewed By, Version, Prerequisites, Test Data, Step Details, Expected Results, Actual Results, Pass/Fail status.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C6E"/>
          </w:tcPr>
          <w:p>
            <w:r>
              <w:rPr>
                <w:b/>
                <w:color w:val="FFFFFF"/>
                <w:sz w:val="20"/>
              </w:rPr>
              <w:t>TC ID</w:t>
            </w:r>
          </w:p>
        </w:tc>
        <w:tc>
          <w:tcPr>
            <w:tcW w:type="dxa" w:w="2351"/>
            <w:shd w:val="clear" w:color="auto" w:fill="1A3C6E"/>
          </w:tcPr>
          <w:p>
            <w:r>
              <w:rPr>
                <w:b/>
                <w:color w:val="FFFFFF"/>
                <w:sz w:val="20"/>
              </w:rPr>
              <w:t>Chức năng</w:t>
            </w:r>
          </w:p>
        </w:tc>
        <w:tc>
          <w:tcPr>
            <w:tcW w:type="dxa" w:w="2351"/>
            <w:shd w:val="clear" w:color="auto" w:fill="1A3C6E"/>
          </w:tcPr>
          <w:p>
            <w:r>
              <w:rPr>
                <w:b/>
                <w:color w:val="FFFFFF"/>
                <w:sz w:val="20"/>
              </w:rPr>
              <w:t>Số bước kiểm thử</w:t>
            </w:r>
          </w:p>
        </w:tc>
        <w:tc>
          <w:tcPr>
            <w:tcW w:type="dxa" w:w="2351"/>
            <w:shd w:val="clear" w:color="auto" w:fill="1A3C6E"/>
          </w:tcPr>
          <w:p>
            <w:r>
              <w:rPr>
                <w:b/>
                <w:color w:val="FFFFFF"/>
                <w:sz w:val="20"/>
              </w:rPr>
              <w:t>Kết quả</w:t>
            </w:r>
          </w:p>
        </w:tc>
      </w:tr>
      <w:tr>
        <w:tc>
          <w:tcPr>
            <w:tcW w:type="dxa" w:w="2351"/>
            <w:shd w:val="clear" w:color="auto" w:fill="EBF5FB"/>
          </w:tcPr>
          <w:p>
            <w:r>
              <w:rPr>
                <w:sz w:val="20"/>
              </w:rPr>
              <w:t>TC_FB01</w:t>
            </w:r>
          </w:p>
        </w:tc>
        <w:tc>
          <w:tcPr>
            <w:tcW w:type="dxa" w:w="2351"/>
            <w:shd w:val="clear" w:color="auto" w:fill="EBF5FB"/>
          </w:tcPr>
          <w:p>
            <w:r>
              <w:rPr>
                <w:sz w:val="20"/>
              </w:rPr>
              <w:t>Xem danh sách Combo F&amp;B cho khách hàng</w:t>
            </w:r>
          </w:p>
        </w:tc>
        <w:tc>
          <w:tcPr>
            <w:tcW w:type="dxa" w:w="2351"/>
            <w:shd w:val="clear" w:color="auto" w:fill="EBF5FB"/>
          </w:tcPr>
          <w:p>
            <w:r>
              <w:rPr>
                <w:sz w:val="20"/>
              </w:rPr>
              <w:t>3 bước</w:t>
            </w:r>
          </w:p>
        </w:tc>
        <w:tc>
          <w:tcPr>
            <w:tcW w:type="dxa" w:w="2351"/>
            <w:shd w:val="clear" w:color="auto" w:fill="EBF5FB"/>
          </w:tcPr>
          <w:p>
            <w:r>
              <w:rPr>
                <w:b/>
                <w:color w:val="1E8B4C"/>
                <w:sz w:val="20"/>
              </w:rPr>
              <w:t>✅ Pass</w:t>
            </w:r>
          </w:p>
        </w:tc>
      </w:tr>
      <w:tr>
        <w:tc>
          <w:tcPr>
            <w:tcW w:type="dxa" w:w="2351"/>
          </w:tcPr>
          <w:p>
            <w:r>
              <w:rPr>
                <w:sz w:val="20"/>
              </w:rPr>
              <w:t>TC_FB02</w:t>
            </w:r>
          </w:p>
        </w:tc>
        <w:tc>
          <w:tcPr>
            <w:tcW w:type="dxa" w:w="2351"/>
          </w:tcPr>
          <w:p>
            <w:r>
              <w:rPr>
                <w:sz w:val="20"/>
              </w:rPr>
              <w:t>Admin thêm mới Combo F&amp;B</w:t>
            </w:r>
          </w:p>
        </w:tc>
        <w:tc>
          <w:tcPr>
            <w:tcW w:type="dxa" w:w="2351"/>
          </w:tcPr>
          <w:p>
            <w:r>
              <w:rPr>
                <w:sz w:val="20"/>
              </w:rPr>
              <w:t>4 bước</w:t>
            </w:r>
          </w:p>
        </w:tc>
        <w:tc>
          <w:tcPr>
            <w:tcW w:type="dxa" w:w="2351"/>
          </w:tcPr>
          <w:p>
            <w:r>
              <w:rPr>
                <w:b/>
                <w:color w:val="1E8B4C"/>
                <w:sz w:val="20"/>
              </w:rPr>
              <w:t>✅ Pass</w:t>
            </w:r>
          </w:p>
        </w:tc>
      </w:tr>
      <w:tr>
        <w:tc>
          <w:tcPr>
            <w:tcW w:type="dxa" w:w="2351"/>
            <w:shd w:val="clear" w:color="auto" w:fill="EBF5FB"/>
          </w:tcPr>
          <w:p>
            <w:r>
              <w:rPr>
                <w:sz w:val="20"/>
              </w:rPr>
              <w:t>TC_FB03</w:t>
            </w:r>
          </w:p>
        </w:tc>
        <w:tc>
          <w:tcPr>
            <w:tcW w:type="dxa" w:w="2351"/>
            <w:shd w:val="clear" w:color="auto" w:fill="EBF5FB"/>
          </w:tcPr>
          <w:p>
            <w:r>
              <w:rPr>
                <w:sz w:val="20"/>
              </w:rPr>
              <w:t>Admin chỉnh sửa thông tin và giá bán Combo</w:t>
            </w:r>
          </w:p>
        </w:tc>
        <w:tc>
          <w:tcPr>
            <w:tcW w:type="dxa" w:w="2351"/>
            <w:shd w:val="clear" w:color="auto" w:fill="EBF5FB"/>
          </w:tcPr>
          <w:p>
            <w:r>
              <w:rPr>
                <w:sz w:val="20"/>
              </w:rPr>
              <w:t>4 bước</w:t>
            </w:r>
          </w:p>
        </w:tc>
        <w:tc>
          <w:tcPr>
            <w:tcW w:type="dxa" w:w="2351"/>
            <w:shd w:val="clear" w:color="auto" w:fill="EBF5FB"/>
          </w:tcPr>
          <w:p>
            <w:r>
              <w:rPr>
                <w:b/>
                <w:color w:val="1E8B4C"/>
                <w:sz w:val="20"/>
              </w:rPr>
              <w:t>✅ Pass</w:t>
            </w:r>
          </w:p>
        </w:tc>
      </w:tr>
      <w:tr>
        <w:tc>
          <w:tcPr>
            <w:tcW w:type="dxa" w:w="2351"/>
          </w:tcPr>
          <w:p>
            <w:r>
              <w:rPr>
                <w:sz w:val="20"/>
              </w:rPr>
              <w:t>TC_FB04</w:t>
            </w:r>
          </w:p>
        </w:tc>
        <w:tc>
          <w:tcPr>
            <w:tcW w:type="dxa" w:w="2351"/>
          </w:tcPr>
          <w:p>
            <w:r>
              <w:rPr>
                <w:sz w:val="20"/>
              </w:rPr>
              <w:t>Bật / Tắt trạng thái kinh doanh Combo</w:t>
            </w:r>
          </w:p>
        </w:tc>
        <w:tc>
          <w:tcPr>
            <w:tcW w:type="dxa" w:w="2351"/>
          </w:tcPr>
          <w:p>
            <w:r>
              <w:rPr>
                <w:sz w:val="20"/>
              </w:rPr>
              <w:t>4 bước</w:t>
            </w:r>
          </w:p>
        </w:tc>
        <w:tc>
          <w:tcPr>
            <w:tcW w:type="dxa" w:w="2351"/>
          </w:tcPr>
          <w:p>
            <w:r>
              <w:rPr>
                <w:b/>
                <w:color w:val="1E8B4C"/>
                <w:sz w:val="20"/>
              </w:rPr>
              <w:t>✅ Pass</w:t>
            </w:r>
          </w:p>
        </w:tc>
      </w:tr>
      <w:tr>
        <w:tc>
          <w:tcPr>
            <w:tcW w:type="dxa" w:w="2351"/>
            <w:shd w:val="clear" w:color="auto" w:fill="EBF5FB"/>
          </w:tcPr>
          <w:p>
            <w:r>
              <w:rPr>
                <w:sz w:val="20"/>
              </w:rPr>
              <w:t>TC_FB05</w:t>
            </w:r>
          </w:p>
        </w:tc>
        <w:tc>
          <w:tcPr>
            <w:tcW w:type="dxa" w:w="2351"/>
            <w:shd w:val="clear" w:color="auto" w:fill="EBF5FB"/>
          </w:tcPr>
          <w:p>
            <w:r>
              <w:rPr>
                <w:sz w:val="20"/>
              </w:rPr>
              <w:t>Chọn số lượng combo và tính đúng tổng tiền đặt vé</w:t>
            </w:r>
          </w:p>
        </w:tc>
        <w:tc>
          <w:tcPr>
            <w:tcW w:type="dxa" w:w="2351"/>
            <w:shd w:val="clear" w:color="auto" w:fill="EBF5FB"/>
          </w:tcPr>
          <w:p>
            <w:r>
              <w:rPr>
                <w:sz w:val="20"/>
              </w:rPr>
              <w:t>4 bước</w:t>
            </w:r>
          </w:p>
        </w:tc>
        <w:tc>
          <w:tcPr>
            <w:tcW w:type="dxa" w:w="2351"/>
            <w:shd w:val="clear" w:color="auto" w:fill="EBF5FB"/>
          </w:tcPr>
          <w:p>
            <w:r>
              <w:rPr>
                <w:b/>
                <w:color w:val="1E8B4C"/>
                <w:sz w:val="20"/>
              </w:rPr>
              <w:t>✅ Pass</w:t>
            </w:r>
          </w:p>
        </w:tc>
      </w:tr>
      <w:tr>
        <w:tc>
          <w:tcPr>
            <w:tcW w:type="dxa" w:w="2351"/>
          </w:tcPr>
          <w:p>
            <w:r>
              <w:rPr>
                <w:sz w:val="20"/>
              </w:rPr>
              <w:t>TC_FB06</w:t>
            </w:r>
          </w:p>
        </w:tc>
        <w:tc>
          <w:tcPr>
            <w:tcW w:type="dxa" w:w="2351"/>
          </w:tcPr>
          <w:p>
            <w:r>
              <w:rPr>
                <w:sz w:val="20"/>
              </w:rPr>
              <w:t>Chặn đặt combo số lượng vượt giới hạn hoặc ngừng bán</w:t>
            </w:r>
          </w:p>
        </w:tc>
        <w:tc>
          <w:tcPr>
            <w:tcW w:type="dxa" w:w="2351"/>
          </w:tcPr>
          <w:p>
            <w:r>
              <w:rPr>
                <w:sz w:val="20"/>
              </w:rPr>
              <w:t>4 bước</w:t>
            </w:r>
          </w:p>
        </w:tc>
        <w:tc>
          <w:tcPr>
            <w:tcW w:type="dxa" w:w="2351"/>
          </w:tcPr>
          <w:p>
            <w:r>
              <w:rPr>
                <w:b/>
                <w:color w:val="1E8B4C"/>
                <w:sz w:val="20"/>
              </w:rPr>
              <w:t>✅ Pass</w:t>
            </w:r>
          </w:p>
        </w:tc>
      </w:tr>
    </w:tbl>
    <w:p/>
    <w:p>
      <w:r>
        <w:br w:type="page"/>
      </w:r>
    </w:p>
    <w:p>
      <w:pPr>
        <w:pStyle w:val="Heading1"/>
      </w:pPr>
      <w:r>
        <w:rPr>
          <w:color w:val="1A3C6E"/>
        </w:rPr>
        <w:t>VI. TỔNG KẾT VÀ ĐÁNH GIÁ</w:t>
      </w:r>
    </w:p>
    <w:p>
      <w:r>
        <w:t>Sau quá trình kiểm thử toàn diện trên ba chức năng chính của hệ thống đặt vé xem phim, nhóm rút ra các kết luận sau:</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3C6E"/>
          </w:tcPr>
          <w:p>
            <w:r>
              <w:rPr>
                <w:b/>
                <w:color w:val="FFFFFF"/>
                <w:sz w:val="20"/>
              </w:rPr>
              <w:t>Tiêu chí</w:t>
            </w:r>
          </w:p>
        </w:tc>
        <w:tc>
          <w:tcPr>
            <w:tcW w:type="dxa" w:w="1881"/>
            <w:shd w:val="clear" w:color="auto" w:fill="1A3C6E"/>
          </w:tcPr>
          <w:p>
            <w:r>
              <w:rPr>
                <w:b/>
                <w:color w:val="FFFFFF"/>
                <w:sz w:val="20"/>
              </w:rPr>
              <w:t>F&amp;B / Combo</w:t>
            </w:r>
          </w:p>
        </w:tc>
        <w:tc>
          <w:tcPr>
            <w:tcW w:type="dxa" w:w="1881"/>
            <w:shd w:val="clear" w:color="auto" w:fill="1A3C6E"/>
          </w:tcPr>
          <w:p>
            <w:r>
              <w:rPr>
                <w:b/>
                <w:color w:val="FFFFFF"/>
                <w:sz w:val="20"/>
              </w:rPr>
              <w:t>Voucher / Promotion</w:t>
            </w:r>
          </w:p>
        </w:tc>
        <w:tc>
          <w:tcPr>
            <w:tcW w:type="dxa" w:w="1881"/>
            <w:shd w:val="clear" w:color="auto" w:fill="1A3C6E"/>
          </w:tcPr>
          <w:p>
            <w:r>
              <w:rPr>
                <w:b/>
                <w:color w:val="FFFFFF"/>
                <w:sz w:val="20"/>
              </w:rPr>
              <w:t>Booking &amp; Seat Map</w:t>
            </w:r>
          </w:p>
        </w:tc>
        <w:tc>
          <w:tcPr>
            <w:tcW w:type="dxa" w:w="1881"/>
            <w:shd w:val="clear" w:color="auto" w:fill="1A3C6E"/>
          </w:tcPr>
          <w:p>
            <w:r>
              <w:rPr>
                <w:b/>
                <w:color w:val="FFFFFF"/>
                <w:sz w:val="20"/>
              </w:rPr>
              <w:t>Tổng cộng</w:t>
            </w:r>
          </w:p>
        </w:tc>
      </w:tr>
      <w:tr>
        <w:tc>
          <w:tcPr>
            <w:tcW w:type="dxa" w:w="1881"/>
            <w:shd w:val="clear" w:color="auto" w:fill="EBF5FB"/>
          </w:tcPr>
          <w:p>
            <w:r>
              <w:rPr>
                <w:sz w:val="20"/>
              </w:rPr>
              <w:t>Unit Test Cases</w:t>
            </w:r>
          </w:p>
        </w:tc>
        <w:tc>
          <w:tcPr>
            <w:tcW w:type="dxa" w:w="1881"/>
            <w:shd w:val="clear" w:color="auto" w:fill="EBF5FB"/>
          </w:tcPr>
          <w:p>
            <w:r>
              <w:rPr>
                <w:sz w:val="20"/>
              </w:rPr>
              <w:t>6</w:t>
            </w:r>
          </w:p>
        </w:tc>
        <w:tc>
          <w:tcPr>
            <w:tcW w:type="dxa" w:w="1881"/>
            <w:shd w:val="clear" w:color="auto" w:fill="EBF5FB"/>
          </w:tcPr>
          <w:p>
            <w:r>
              <w:rPr>
                <w:sz w:val="20"/>
              </w:rPr>
              <w:t>7</w:t>
            </w:r>
          </w:p>
        </w:tc>
        <w:tc>
          <w:tcPr>
            <w:tcW w:type="dxa" w:w="1881"/>
            <w:shd w:val="clear" w:color="auto" w:fill="EBF5FB"/>
          </w:tcPr>
          <w:p>
            <w:r>
              <w:rPr>
                <w:sz w:val="20"/>
              </w:rPr>
              <w:t>7</w:t>
            </w:r>
          </w:p>
        </w:tc>
        <w:tc>
          <w:tcPr>
            <w:tcW w:type="dxa" w:w="1881"/>
            <w:shd w:val="clear" w:color="auto" w:fill="EBF5FB"/>
          </w:tcPr>
          <w:p>
            <w:r>
              <w:rPr>
                <w:b/>
                <w:sz w:val="20"/>
              </w:rPr>
              <w:t>20</w:t>
            </w:r>
          </w:p>
        </w:tc>
      </w:tr>
      <w:tr>
        <w:tc>
          <w:tcPr>
            <w:tcW w:type="dxa" w:w="1881"/>
          </w:tcPr>
          <w:p>
            <w:r>
              <w:rPr>
                <w:sz w:val="20"/>
              </w:rPr>
              <w:t>Manual Test Cases (UAT)</w:t>
            </w:r>
          </w:p>
        </w:tc>
        <w:tc>
          <w:tcPr>
            <w:tcW w:type="dxa" w:w="1881"/>
          </w:tcPr>
          <w:p>
            <w:r>
              <w:rPr>
                <w:sz w:val="20"/>
              </w:rPr>
              <w:t>6</w:t>
            </w:r>
          </w:p>
        </w:tc>
        <w:tc>
          <w:tcPr>
            <w:tcW w:type="dxa" w:w="1881"/>
          </w:tcPr>
          <w:p>
            <w:r>
              <w:rPr>
                <w:sz w:val="20"/>
              </w:rPr>
              <w:t>7</w:t>
            </w:r>
          </w:p>
        </w:tc>
        <w:tc>
          <w:tcPr>
            <w:tcW w:type="dxa" w:w="1881"/>
          </w:tcPr>
          <w:p>
            <w:r>
              <w:rPr>
                <w:sz w:val="20"/>
              </w:rPr>
              <w:t>7</w:t>
            </w:r>
          </w:p>
        </w:tc>
        <w:tc>
          <w:tcPr>
            <w:tcW w:type="dxa" w:w="1881"/>
          </w:tcPr>
          <w:p>
            <w:r>
              <w:rPr>
                <w:b/>
                <w:sz w:val="20"/>
              </w:rPr>
              <w:t>20</w:t>
            </w:r>
          </w:p>
        </w:tc>
      </w:tr>
      <w:tr>
        <w:tc>
          <w:tcPr>
            <w:tcW w:type="dxa" w:w="1881"/>
            <w:shd w:val="clear" w:color="auto" w:fill="EBF5FB"/>
          </w:tcPr>
          <w:p>
            <w:r>
              <w:rPr>
                <w:b/>
                <w:color w:val="1E8B4C"/>
                <w:sz w:val="20"/>
              </w:rPr>
              <w:t>✅ Pass</w:t>
            </w:r>
          </w:p>
        </w:tc>
        <w:tc>
          <w:tcPr>
            <w:tcW w:type="dxa" w:w="1881"/>
            <w:shd w:val="clear" w:color="auto" w:fill="EBF5FB"/>
          </w:tcPr>
          <w:p>
            <w:r>
              <w:rPr>
                <w:b/>
                <w:color w:val="1E8B4C"/>
                <w:sz w:val="20"/>
              </w:rPr>
              <w:t>6 / 6</w:t>
            </w:r>
          </w:p>
        </w:tc>
        <w:tc>
          <w:tcPr>
            <w:tcW w:type="dxa" w:w="1881"/>
            <w:shd w:val="clear" w:color="auto" w:fill="EBF5FB"/>
          </w:tcPr>
          <w:p>
            <w:r>
              <w:rPr>
                <w:b/>
                <w:color w:val="1E8B4C"/>
                <w:sz w:val="20"/>
              </w:rPr>
              <w:t>7 / 7</w:t>
            </w:r>
          </w:p>
        </w:tc>
        <w:tc>
          <w:tcPr>
            <w:tcW w:type="dxa" w:w="1881"/>
            <w:shd w:val="clear" w:color="auto" w:fill="EBF5FB"/>
          </w:tcPr>
          <w:p>
            <w:r>
              <w:rPr>
                <w:b/>
                <w:color w:val="1E8B4C"/>
                <w:sz w:val="20"/>
              </w:rPr>
              <w:t>7 / 7</w:t>
            </w:r>
          </w:p>
        </w:tc>
        <w:tc>
          <w:tcPr>
            <w:tcW w:type="dxa" w:w="1881"/>
            <w:shd w:val="clear" w:color="auto" w:fill="EBF5FB"/>
          </w:tcPr>
          <w:p>
            <w:r>
              <w:rPr>
                <w:b/>
                <w:color w:val="1E8B4C"/>
                <w:sz w:val="20"/>
              </w:rPr>
              <w:t>20 / 20</w:t>
            </w:r>
          </w:p>
        </w:tc>
      </w:tr>
      <w:tr>
        <w:tc>
          <w:tcPr>
            <w:tcW w:type="dxa" w:w="1881"/>
          </w:tcPr>
          <w:p>
            <w:r>
              <w:rPr>
                <w:sz w:val="20"/>
              </w:rPr>
              <w:t>❌ Fail</w:t>
            </w:r>
          </w:p>
        </w:tc>
        <w:tc>
          <w:tcPr>
            <w:tcW w:type="dxa" w:w="1881"/>
          </w:tcPr>
          <w:p>
            <w:r>
              <w:rPr>
                <w:sz w:val="20"/>
              </w:rPr>
              <w:t>0</w:t>
            </w:r>
          </w:p>
        </w:tc>
        <w:tc>
          <w:tcPr>
            <w:tcW w:type="dxa" w:w="1881"/>
          </w:tcPr>
          <w:p>
            <w:r>
              <w:rPr>
                <w:sz w:val="20"/>
              </w:rPr>
              <w:t>0</w:t>
            </w:r>
          </w:p>
        </w:tc>
        <w:tc>
          <w:tcPr>
            <w:tcW w:type="dxa" w:w="1881"/>
          </w:tcPr>
          <w:p>
            <w:r>
              <w:rPr>
                <w:sz w:val="20"/>
              </w:rPr>
              <w:t>0</w:t>
            </w:r>
          </w:p>
        </w:tc>
        <w:tc>
          <w:tcPr>
            <w:tcW w:type="dxa" w:w="1881"/>
          </w:tcPr>
          <w:p>
            <w:r>
              <w:rPr>
                <w:b/>
                <w:sz w:val="20"/>
              </w:rPr>
              <w:t>0</w:t>
            </w:r>
          </w:p>
        </w:tc>
      </w:tr>
    </w:tbl>
    <w:p/>
    <w:p>
      <w:r>
        <w:rPr>
          <w:b/>
        </w:rPr>
        <w:t>Nhận xét về chiến lược kiểm thử đã áp dụng:</w:t>
      </w:r>
    </w:p>
    <w:p>
      <w:pPr>
        <w:pStyle w:val="ListBullet"/>
        <w:spacing w:after="40"/>
        <w:ind w:left="567"/>
      </w:pPr>
      <w:r>
        <w:rPr>
          <w:sz w:val="22"/>
        </w:rPr>
        <w:t>Kết hợp hiệu quả giữa Unit Testing (tự động, nhanh, tái sử dụng) và Acceptance Testing (thủ công, từ góc nhìn người dùng) cho phép nhóm bao phủ cả tầng logic nghiệp vụ lẫn luồng end-to-end thực tế.</w:t>
      </w:r>
    </w:p>
    <w:p>
      <w:pPr>
        <w:pStyle w:val="ListBullet"/>
        <w:spacing w:after="40"/>
        <w:ind w:left="567"/>
      </w:pPr>
      <w:r>
        <w:rPr>
          <w:sz w:val="22"/>
        </w:rPr>
        <w:t>Phương pháp White-box Testing kết hợp Mockito giúp kiểm thử chính xác từng nhánh điều kiện trong Service layer mà không phụ thuộc vào trạng thái cơ sở dữ liệu.</w:t>
      </w:r>
    </w:p>
    <w:p>
      <w:pPr>
        <w:pStyle w:val="ListBullet"/>
        <w:spacing w:after="40"/>
        <w:ind w:left="567"/>
      </w:pPr>
      <w:r>
        <w:rPr>
          <w:sz w:val="22"/>
        </w:rPr>
        <w:t>Kỹ thuật Equivalence Partitioning và BVA đảm bảo các quy tắc nghiệp vụ quan trọng (giới hạn số lượng combo, thời hạn voucher, xung đột ghế) được kiểm thử đầy đủ.</w:t>
      </w:r>
    </w:p>
    <w:p>
      <w:pPr>
        <w:pStyle w:val="ListBullet"/>
        <w:spacing w:after="40"/>
        <w:ind w:left="567"/>
      </w:pPr>
      <w:r>
        <w:rPr>
          <w:sz w:val="22"/>
        </w:rPr>
        <w:t>Decision Table Testing đặc biệt hiệu quả trong việc kiểm thử luồng xử lý callback VNPay với nhiều trạng thái phức tạp (PAID/FAILED, CONFIRMED/CANCELLED).</w:t>
      </w:r>
    </w:p>
    <w:p>
      <w:pPr>
        <w:pStyle w:val="ListBullet"/>
        <w:spacing w:after="40"/>
        <w:ind w:left="567"/>
      </w:pPr>
      <w:r>
        <w:rPr>
          <w:sz w:val="22"/>
        </w:rPr>
        <w:t>Toàn bộ 20 Unit Test Case và 20 Manual Test Case đều đạt kết quả PASS (100%), chứng minh tính đúng đắn và ổn định của các tính năng đã triển khai.</w:t>
      </w:r>
    </w:p>
    <w:p/>
    <w:p>
      <w:r>
        <w:rPr>
          <w:b/>
        </w:rPr>
        <w:t>Hướng cải thiện trong tương lai:</w:t>
      </w:r>
    </w:p>
    <w:p>
      <w:pPr>
        <w:pStyle w:val="ListBullet"/>
        <w:spacing w:after="40"/>
        <w:ind w:left="567"/>
      </w:pPr>
      <w:r>
        <w:rPr>
          <w:sz w:val="22"/>
        </w:rPr>
        <w:t>Triển khai Integration Test tự động với @SpringBootTest + H2 in-memory database để kiểm thử toàn bộ API layer mà không cần chạy server thật.</w:t>
      </w:r>
    </w:p>
    <w:p>
      <w:pPr>
        <w:pStyle w:val="ListBullet"/>
        <w:spacing w:after="40"/>
        <w:ind w:left="567"/>
      </w:pPr>
      <w:r>
        <w:rPr>
          <w:sz w:val="22"/>
        </w:rPr>
        <w:t>Tích hợp công cụ đo Code Coverage (JaCoCo) vào pipeline CI/CD để theo dõi tỷ lệ bao phủ mã nguồn theo từng commit.</w:t>
      </w:r>
    </w:p>
    <w:p>
      <w:pPr>
        <w:pStyle w:val="ListBullet"/>
        <w:spacing w:after="40"/>
        <w:ind w:left="567"/>
      </w:pPr>
      <w:r>
        <w:rPr>
          <w:sz w:val="22"/>
        </w:rPr>
        <w:t>Bổ sung Performance Test với JMeter để đánh giá khả năng chịu tải của tính năng đặt vé đồng thời nhiều người dùng.</w:t>
      </w:r>
    </w:p>
    <w:p/>
    <w:p>
      <w:pPr>
        <w:jc w:val="center"/>
      </w:pPr>
      <w:r>
        <w:rPr>
          <w:b/>
          <w:color w:val="1A3C6E"/>
          <w:sz w:val="24"/>
        </w:rPr>
        <w:t>— Kết thúc báo cáo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