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F61" w:rsidRPr="004C0BB2" w:rsidRDefault="00F81F61" w:rsidP="00F81F61">
      <w:pPr>
        <w:ind w:left="720" w:hanging="360"/>
        <w:jc w:val="center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 w:rsidRPr="004C0BB2">
        <w:rPr>
          <w:rFonts w:asciiTheme="majorHAnsi" w:hAnsiTheme="majorHAnsi" w:cstheme="majorHAnsi"/>
          <w:b/>
          <w:color w:val="000000" w:themeColor="text1"/>
          <w:sz w:val="36"/>
          <w:szCs w:val="36"/>
        </w:rPr>
        <w:t xml:space="preserve">Chapter 1: Function and </w:t>
      </w:r>
      <w:proofErr w:type="spellStart"/>
      <w:r w:rsidRPr="004C0BB2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Grap</w:t>
      </w:r>
      <w:proofErr w:type="spellEnd"/>
    </w:p>
    <w:p w:rsidR="00AA0A6D" w:rsidRPr="004C0BB2" w:rsidRDefault="00F81F61" w:rsidP="00F81F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53792F39" wp14:editId="6B157020">
            <wp:extent cx="557212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61" w:rsidRPr="004C0BB2" w:rsidRDefault="00F81F61" w:rsidP="00F81F61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307B7456" wp14:editId="0B2AD2B3">
            <wp:extent cx="6563541" cy="37052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9977" cy="370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61" w:rsidRPr="004C0BB2" w:rsidRDefault="00001DFE" w:rsidP="00F81F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Find </w:t>
      </w:r>
      <w:proofErr w:type="spellStart"/>
      <w:r w:rsidRPr="004C0BB2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4C0BB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Pr="004C0BB2">
        <w:rPr>
          <w:rFonts w:asciiTheme="majorHAnsi" w:hAnsiTheme="majorHAnsi" w:cstheme="majorHAnsi"/>
          <w:color w:val="000000" w:themeColor="text1"/>
          <w:position w:val="-10"/>
          <w:sz w:val="28"/>
          <w:szCs w:val="28"/>
        </w:rPr>
        <w:object w:dxaOrig="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21pt" o:ole="">
            <v:imagedata r:id="rId7" o:title=""/>
          </v:shape>
          <o:OLEObject Type="Embed" ProgID="Equation.DSMT4" ShapeID="_x0000_i1025" DrawAspect="Content" ObjectID="_1746593241" r:id="rId8"/>
        </w:object>
      </w:r>
      <w:r w:rsidRPr="004C0BB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and ii. </w:t>
      </w:r>
      <w:r w:rsidRPr="004C0BB2">
        <w:rPr>
          <w:rFonts w:asciiTheme="majorHAnsi" w:hAnsiTheme="majorHAnsi" w:cstheme="majorHAnsi"/>
          <w:color w:val="000000" w:themeColor="text1"/>
          <w:position w:val="-10"/>
          <w:sz w:val="28"/>
          <w:szCs w:val="28"/>
        </w:rPr>
        <w:object w:dxaOrig="840" w:dyaOrig="320">
          <v:shape id="_x0000_i1026" type="#_x0000_t75" style="width:57pt;height:21.75pt" o:ole="">
            <v:imagedata r:id="rId9" o:title=""/>
          </v:shape>
          <o:OLEObject Type="Embed" ProgID="Equation.DSMT4" ShapeID="_x0000_i1026" DrawAspect="Content" ObjectID="_1746593242" r:id="rId10"/>
        </w:object>
      </w:r>
    </w:p>
    <w:p w:rsidR="00001DFE" w:rsidRPr="004C0BB2" w:rsidRDefault="00001DFE" w:rsidP="00001DFE">
      <w:pPr>
        <w:pStyle w:val="ListParagraph"/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</w:p>
    <w:p w:rsidR="00001DFE" w:rsidRPr="004C0BB2" w:rsidRDefault="00001DFE" w:rsidP="00001DFE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04E1CD23" wp14:editId="65875C5A">
            <wp:extent cx="8315496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39593" cy="267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FE" w:rsidRPr="004C0BB2" w:rsidRDefault="00001DFE" w:rsidP="00001D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4C0BB2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4C0BB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From the graph of y = f(x), how do we obtain the graph of y = f(x+1) - 4?</w:t>
      </w:r>
    </w:p>
    <w:p w:rsidR="00C24603" w:rsidRPr="004C0BB2" w:rsidRDefault="00001DFE" w:rsidP="00C24603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</w:pP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ii. From the graph of y = f(x), how do we obtain the graph of y = f(x-2) +3?</w:t>
      </w:r>
    </w:p>
    <w:p w:rsidR="004C0BB2" w:rsidRPr="004C0BB2" w:rsidRDefault="004C0BB2" w:rsidP="004C0BB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</w:pP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lastRenderedPageBreak/>
        <w:t>Simplify [f(</w:t>
      </w:r>
      <w:proofErr w:type="spellStart"/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x+h</w:t>
      </w:r>
      <w:proofErr w:type="spellEnd"/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)-f(x)] / h for</w:t>
      </w: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br/>
      </w: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br/>
      </w: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f(x) = 1/(2x)</w:t>
      </w:r>
    </w:p>
    <w:p w:rsidR="00C24603" w:rsidRPr="004C0BB2" w:rsidRDefault="00C24603" w:rsidP="00C24603">
      <w:pPr>
        <w:ind w:left="720" w:hanging="36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4C0BB2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Chapter 2: Limits</w:t>
      </w:r>
    </w:p>
    <w:p w:rsidR="00C24603" w:rsidRPr="004C0BB2" w:rsidRDefault="00C24603" w:rsidP="00C2460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</w:pP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Find the number m such that the function is continuous on its domain.</w:t>
      </w:r>
      <w:r w:rsidRPr="004C0BB2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14EEE215" wp14:editId="2B63FCFF">
            <wp:extent cx="40386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03" w:rsidRPr="004C0BB2" w:rsidRDefault="00C24603" w:rsidP="00776FA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Find the number a such that the function is continuous on its domain.</w:t>
      </w:r>
    </w:p>
    <w:p w:rsidR="00C24603" w:rsidRPr="004C0BB2" w:rsidRDefault="00C24603" w:rsidP="00C24603">
      <w:pPr>
        <w:pStyle w:val="ListParagraph"/>
        <w:ind w:left="765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br/>
      </w:r>
      <w:bookmarkStart w:id="0" w:name="action_link646f6776db70d24"/>
      <w:r w:rsidRPr="004C0BB2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35ED9369" wp14:editId="763CF5A3">
            <wp:extent cx="3001503" cy="790575"/>
            <wp:effectExtent l="0" t="0" r="8890" b="0"/>
            <wp:docPr id="6" name="Picture 6" descr="f(x) =\left\{\begin{array}{cc}\frac{5-\sqrt{x}}{25-x} &amp; if \,\,\, x\neq 25\\ a &amp; if \,\,\, x = 25\end{array}\right.">
              <a:hlinkClick xmlns:a="http://schemas.openxmlformats.org/drawingml/2006/main" r:id="rId1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85022582240_97" descr="f(x) =\left\{\begin{array}{cc}\frac{5-\sqrt{x}}{25-x} &amp; if \,\,\, x\neq 25\\ a &amp; if \,\,\, x = 25\end{array}\right.">
                      <a:hlinkClick r:id="rId1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99" cy="8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6FAA" w:rsidRPr="004C0BB2" w:rsidRDefault="00776FAA" w:rsidP="00776FAA">
      <w:pPr>
        <w:ind w:left="720" w:hanging="36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4C0BB2"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Chapter 3: </w:t>
      </w:r>
      <w:r w:rsidRPr="004C0BB2">
        <w:rPr>
          <w:rStyle w:val="fontstyle01"/>
          <w:rFonts w:asciiTheme="majorHAnsi" w:hAnsiTheme="majorHAnsi" w:cstheme="majorHAnsi"/>
          <w:b/>
          <w:color w:val="000000" w:themeColor="text1"/>
          <w:sz w:val="32"/>
          <w:szCs w:val="32"/>
        </w:rPr>
        <w:t>Derivatives</w:t>
      </w:r>
    </w:p>
    <w:p w:rsidR="00C24603" w:rsidRPr="004C0BB2" w:rsidRDefault="00C24603" w:rsidP="00776FA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The displacement (in feet) of a certain particle moving in a straight line is given by s = t</w:t>
      </w: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:vertAlign w:val="superscript"/>
        </w:rPr>
        <w:t>3</w:t>
      </w: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/8 where </w:t>
      </w:r>
      <w:proofErr w:type="spellStart"/>
      <w:r w:rsidRPr="004C0BB2">
        <w:rPr>
          <w:rFonts w:asciiTheme="majorHAnsi" w:hAnsiTheme="majorHAnsi" w:cstheme="majorHAnsi"/>
          <w:bCs/>
          <w:i/>
          <w:iCs/>
          <w:color w:val="000000" w:themeColor="text1"/>
          <w:sz w:val="28"/>
          <w:szCs w:val="28"/>
          <w:shd w:val="clear" w:color="auto" w:fill="FFFFFF"/>
        </w:rPr>
        <w:t>t</w:t>
      </w:r>
      <w:proofErr w:type="spellEnd"/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 is measured in seconds. Find the average velocity over the interval [1, 1.8].</w:t>
      </w:r>
    </w:p>
    <w:p w:rsidR="00776FAA" w:rsidRPr="004C0BB2" w:rsidRDefault="00776FAA" w:rsidP="00776FA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The displacement of a particle on a vibrating string is given by the equation </w:t>
      </w:r>
      <w:bookmarkStart w:id="1" w:name="action_link646f68e20914328"/>
      <w:r w:rsidRPr="004C0BB2">
        <w:rPr>
          <w:rFonts w:asciiTheme="majorHAnsi" w:hAnsiTheme="majorHAnsi" w:cstheme="maj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1BA86DE5" wp14:editId="278CB173">
            <wp:extent cx="1752600" cy="285750"/>
            <wp:effectExtent l="0" t="0" r="0" b="0"/>
            <wp:docPr id="7" name="Picture 7" descr="s(t)=8+\frac{1}{7}\sin (4\pi t)">
              <a:hlinkClick xmlns:a="http://schemas.openxmlformats.org/drawingml/2006/main" r:id="rId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(t)=8+\frac{1}{7}\sin (4\pi t)">
                      <a:hlinkClick r:id="rId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br/>
      </w: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where </w:t>
      </w:r>
      <w:r w:rsidRPr="004C0BB2">
        <w:rPr>
          <w:rFonts w:asciiTheme="majorHAnsi" w:hAnsiTheme="majorHAnsi" w:cstheme="majorHAnsi"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 is measured in centimeters and </w:t>
      </w:r>
      <w:r w:rsidRPr="004C0BB2">
        <w:rPr>
          <w:rFonts w:asciiTheme="majorHAnsi" w:hAnsiTheme="majorHAnsi" w:cstheme="majorHAnsi"/>
          <w:bCs/>
          <w:i/>
          <w:iCs/>
          <w:color w:val="000000" w:themeColor="text1"/>
          <w:sz w:val="28"/>
          <w:szCs w:val="28"/>
          <w:shd w:val="clear" w:color="auto" w:fill="FFFFFF"/>
        </w:rPr>
        <w:t>t</w:t>
      </w: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 in seconds. Find the velocity of the particle after </w:t>
      </w:r>
      <w:r w:rsidRPr="004C0BB2">
        <w:rPr>
          <w:rFonts w:asciiTheme="majorHAnsi" w:hAnsiTheme="majorHAnsi" w:cstheme="majorHAnsi"/>
          <w:bCs/>
          <w:i/>
          <w:iCs/>
          <w:color w:val="000000" w:themeColor="text1"/>
          <w:sz w:val="28"/>
          <w:szCs w:val="28"/>
          <w:shd w:val="clear" w:color="auto" w:fill="FFFFFF"/>
        </w:rPr>
        <w:t>t</w:t>
      </w: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 seconds</w:t>
      </w:r>
    </w:p>
    <w:p w:rsidR="00776FAA" w:rsidRPr="004C0BB2" w:rsidRDefault="00776FAA" w:rsidP="00776FA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Find the equation of the tangent to the curve </w:t>
      </w:r>
      <w:bookmarkStart w:id="2" w:name="action_link646f693545eff24"/>
      <w:r w:rsidRPr="004C0BB2">
        <w:rPr>
          <w:rStyle w:val="mathjaxpreview"/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fldChar w:fldCharType="begin"/>
      </w:r>
      <w:r w:rsidRPr="004C0BB2">
        <w:rPr>
          <w:rStyle w:val="mathjaxpreview"/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instrText xml:space="preserve"> HYPERLINK "https://cmshn.fpt.edu.vn/filter/tex/displaytex.php?texexp=y%20%3D%20%5Csqrt%7B1%2B%20x%5E2%2B6%5Csin%20x%7D" \o "TeX" </w:instrText>
      </w:r>
      <w:r w:rsidRPr="004C0BB2">
        <w:rPr>
          <w:rStyle w:val="mathjaxpreview"/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fldChar w:fldCharType="separate"/>
      </w:r>
      <w:r w:rsidRPr="004C0BB2">
        <w:rPr>
          <w:rFonts w:asciiTheme="majorHAnsi" w:hAnsiTheme="majorHAnsi" w:cstheme="maj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5B8058A6" wp14:editId="65D5CA45">
            <wp:extent cx="1752600" cy="219075"/>
            <wp:effectExtent l="0" t="0" r="0" b="9525"/>
            <wp:docPr id="8" name="Picture 8" descr="y = \sqrt{1+ x^2+6\sin x}">
              <a:hlinkClick xmlns:a="http://schemas.openxmlformats.org/drawingml/2006/main" r:id="rId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y = \sqrt{1+ x^2+6\sin x}">
                      <a:hlinkClick r:id="rId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BB2">
        <w:rPr>
          <w:rStyle w:val="Hyperlink"/>
          <w:rFonts w:asciiTheme="majorHAnsi" w:hAnsiTheme="majorHAnsi" w:cstheme="majorHAnsi"/>
          <w:bCs/>
          <w:color w:val="000000" w:themeColor="text1"/>
          <w:sz w:val="28"/>
          <w:szCs w:val="28"/>
        </w:rPr>
        <w:t> </w:t>
      </w:r>
      <w:r w:rsidRPr="004C0BB2">
        <w:rPr>
          <w:rStyle w:val="mathjaxpreview"/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fldChar w:fldCharType="end"/>
      </w:r>
      <w:bookmarkEnd w:id="2"/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at the point (0, 1).</w:t>
      </w:r>
    </w:p>
    <w:p w:rsidR="004C0BB2" w:rsidRDefault="004C0BB2" w:rsidP="004C0BB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C0BB2" w:rsidRDefault="004C0BB2" w:rsidP="004C0BB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C0BB2" w:rsidRPr="004C0BB2" w:rsidRDefault="004C0BB2" w:rsidP="004C0BB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776FAA" w:rsidRPr="004C0BB2" w:rsidRDefault="00776FAA" w:rsidP="00776FA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Derivative y’</w:t>
      </w:r>
    </w:p>
    <w:p w:rsidR="00776FAA" w:rsidRPr="004C0BB2" w:rsidRDefault="00776FAA" w:rsidP="004C0BB2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55BD9D78" wp14:editId="664EEDB7">
            <wp:extent cx="6238875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AA" w:rsidRPr="004C0BB2" w:rsidRDefault="00776FAA" w:rsidP="00776FA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Derivative y’</w:t>
      </w:r>
    </w:p>
    <w:p w:rsidR="00C24603" w:rsidRPr="004C0BB2" w:rsidRDefault="00776FAA" w:rsidP="00776FAA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7D027F9C" wp14:editId="63E686B8">
            <wp:extent cx="3886200" cy="2581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AA" w:rsidRPr="004C0BB2" w:rsidRDefault="00776FAA" w:rsidP="00776FAA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776FAA" w:rsidRPr="004C0BB2" w:rsidRDefault="00776FAA" w:rsidP="00776FAA">
      <w:pPr>
        <w:jc w:val="center"/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</w:rPr>
      </w:pPr>
      <w:r w:rsidRPr="004C0BB2">
        <w:rPr>
          <w:rStyle w:val="fontstyle01"/>
          <w:rFonts w:asciiTheme="majorHAnsi" w:hAnsiTheme="majorHAnsi" w:cstheme="majorHAnsi"/>
          <w:b/>
          <w:color w:val="000000" w:themeColor="text1"/>
          <w:sz w:val="32"/>
          <w:szCs w:val="32"/>
        </w:rPr>
        <w:t>Chapter 4 | Applications of Derivatives</w:t>
      </w:r>
    </w:p>
    <w:p w:rsidR="00776FAA" w:rsidRPr="004C0BB2" w:rsidRDefault="00776FAA" w:rsidP="00D227C8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</w:p>
    <w:p w:rsidR="00776FAA" w:rsidRDefault="00776FAA" w:rsidP="00D227C8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1DCB3536" wp14:editId="17C50F78">
            <wp:extent cx="5941060" cy="100012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5278" cy="10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B2" w:rsidRPr="004C0BB2" w:rsidRDefault="004C0BB2" w:rsidP="00D227C8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776FAA" w:rsidRPr="004C0BB2" w:rsidRDefault="00776FAA" w:rsidP="00D227C8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776FAA" w:rsidRPr="004C0BB2" w:rsidRDefault="00E13C73" w:rsidP="00D227C8">
      <w:pPr>
        <w:pStyle w:val="ListParagraph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7DEF2091" wp14:editId="59C160CC">
            <wp:extent cx="6021705" cy="7715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2138" cy="80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03" w:rsidRPr="004C0BB2" w:rsidRDefault="00C24603" w:rsidP="00D227C8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</w:pPr>
    </w:p>
    <w:p w:rsidR="00C24603" w:rsidRPr="004C0BB2" w:rsidRDefault="00E13C73" w:rsidP="00001DFE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6AAB5157" wp14:editId="495C71A3">
            <wp:extent cx="7696200" cy="116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FE" w:rsidRPr="004C0BB2" w:rsidRDefault="00D227C8" w:rsidP="00D227C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Find the point on the line y = 4x+5 that is closest to the origin.</w:t>
      </w:r>
    </w:p>
    <w:p w:rsidR="00D227C8" w:rsidRPr="004C0BB2" w:rsidRDefault="00D227C8" w:rsidP="00D227C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Use Newton's method with the specified initial approximation x</w:t>
      </w: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 to find x</w:t>
      </w: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, the third approximation to the root of the given equation.</w:t>
      </w: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br/>
      </w: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br/>
      </w:r>
    </w:p>
    <w:p w:rsidR="00D227C8" w:rsidRPr="004C0BB2" w:rsidRDefault="00D227C8" w:rsidP="00D227C8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x</w:t>
      </w: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  <w:vertAlign w:val="superscript"/>
        </w:rPr>
        <w:t>5</w:t>
      </w: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-x-10=0, x</w:t>
      </w: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  <w:vertAlign w:val="subscript"/>
        </w:rPr>
        <w:t>1</w:t>
      </w: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=1.6.</w:t>
      </w:r>
    </w:p>
    <w:p w:rsidR="00D227C8" w:rsidRPr="004C0BB2" w:rsidRDefault="00D227C8" w:rsidP="00D227C8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</w:p>
    <w:p w:rsidR="00D227C8" w:rsidRPr="004C0BB2" w:rsidRDefault="00D227C8" w:rsidP="00D227C8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(Give your answer to 4 decimal places)</w:t>
      </w:r>
    </w:p>
    <w:p w:rsidR="004C0BB2" w:rsidRPr="004C0BB2" w:rsidRDefault="004C0BB2" w:rsidP="004C0BB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Find the minimum of the product of two numbers with the property that the first minus 3 times the second is 10.</w:t>
      </w:r>
    </w:p>
    <w:p w:rsidR="00D227C8" w:rsidRPr="004C0BB2" w:rsidRDefault="00D227C8" w:rsidP="00D227C8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D227C8" w:rsidRPr="004C0BB2" w:rsidRDefault="00D227C8" w:rsidP="00D227C8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4C0BB2"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Chapter 5: </w:t>
      </w:r>
      <w:r w:rsidRPr="004C0BB2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INTEGRATION</w:t>
      </w:r>
    </w:p>
    <w:p w:rsidR="00D227C8" w:rsidRPr="004C0BB2" w:rsidRDefault="00D227C8" w:rsidP="00D227C8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Use the Left-endpoint Rule with </w:t>
      </w:r>
      <w:r w:rsidRPr="004C0BB2">
        <w:rPr>
          <w:rFonts w:asciiTheme="majorHAnsi" w:eastAsia="Times New Roman" w:hAnsiTheme="majorHAnsi" w:cstheme="majorHAnsi"/>
          <w:bCs/>
          <w:i/>
          <w:iCs/>
          <w:color w:val="000000" w:themeColor="text1"/>
          <w:sz w:val="28"/>
          <w:szCs w:val="28"/>
          <w:shd w:val="clear" w:color="auto" w:fill="FFFFFF"/>
        </w:rPr>
        <w:t>n</w:t>
      </w: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 = 3 to approximate the integral.</w:t>
      </w: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br/>
      </w:r>
    </w:p>
    <w:p w:rsidR="00D227C8" w:rsidRPr="004C0BB2" w:rsidRDefault="00D227C8" w:rsidP="00D227C8">
      <w:pPr>
        <w:pStyle w:val="ListParagraph"/>
        <w:shd w:val="clear" w:color="auto" w:fill="FFFFFF"/>
        <w:spacing w:after="120" w:line="240" w:lineRule="auto"/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  <w:bookmarkStart w:id="3" w:name="action_link64700116b0da123"/>
      <w:r w:rsidRPr="004C0BB2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7A805DCB" wp14:editId="299B1DF2">
            <wp:extent cx="685800" cy="714375"/>
            <wp:effectExtent l="0" t="0" r="0" b="9525"/>
            <wp:docPr id="11" name="Picture 11" descr="\displaystyle\int_0^3 e^x dx">
              <a:hlinkClick xmlns:a="http://schemas.openxmlformats.org/drawingml/2006/main" r:id="rId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displaystyle\int_0^3 e^x dx">
                      <a:hlinkClick r:id="rId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D227C8" w:rsidRDefault="00D227C8" w:rsidP="00D227C8">
      <w:pPr>
        <w:pStyle w:val="ListParagraph"/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  <w:shd w:val="clear" w:color="auto" w:fill="FFFFFF"/>
        </w:rPr>
      </w:pP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br/>
      </w: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The choices are rounded to 2 decimal places.</w:t>
      </w:r>
    </w:p>
    <w:p w:rsidR="004C0BB2" w:rsidRDefault="004C0BB2" w:rsidP="00D227C8">
      <w:pPr>
        <w:pStyle w:val="ListParagraph"/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  <w:shd w:val="clear" w:color="auto" w:fill="FFFFFF"/>
        </w:rPr>
      </w:pPr>
    </w:p>
    <w:p w:rsidR="004C0BB2" w:rsidRPr="004C0BB2" w:rsidRDefault="004C0BB2" w:rsidP="00D227C8">
      <w:pPr>
        <w:pStyle w:val="ListParagraph"/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  <w:shd w:val="clear" w:color="auto" w:fill="FFFFFF"/>
        </w:rPr>
      </w:pPr>
    </w:p>
    <w:p w:rsidR="00D227C8" w:rsidRPr="004C0BB2" w:rsidRDefault="00D227C8" w:rsidP="00D227C8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lastRenderedPageBreak/>
        <w:t>Evalu</w:t>
      </w:r>
      <w:r w:rsidR="004C0BB2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  <w:shd w:val="clear" w:color="auto" w:fill="FFFFFF"/>
        </w:rPr>
        <w:t>ate the integral if it exists.</w:t>
      </w:r>
    </w:p>
    <w:p w:rsidR="00D227C8" w:rsidRPr="004C0BB2" w:rsidRDefault="00D227C8" w:rsidP="00D227C8">
      <w:pPr>
        <w:pStyle w:val="ListParagraph"/>
        <w:shd w:val="clear" w:color="auto" w:fill="FFFFFF"/>
        <w:spacing w:after="120" w:line="240" w:lineRule="auto"/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  <w:bookmarkStart w:id="4" w:name="action_link647001e5d7c9023"/>
      <w:r w:rsidRPr="004C0BB2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3ED8A7A7" wp14:editId="18A48A3C">
            <wp:extent cx="1600200" cy="714375"/>
            <wp:effectExtent l="0" t="0" r="0" b="9525"/>
            <wp:docPr id="13" name="Picture 13" descr="\int_0^1 3x^2\cos(x^3)\, dx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int_0^1 3x^2\cos(x^3)\, dx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D227C8" w:rsidRPr="004C0BB2" w:rsidRDefault="00D227C8" w:rsidP="00D227C8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</w:p>
    <w:p w:rsidR="00D227C8" w:rsidRPr="004C0BB2" w:rsidRDefault="00D227C8" w:rsidP="00D227C8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</w:rPr>
      </w:pPr>
      <w:bookmarkStart w:id="5" w:name="_GoBack"/>
      <w:r w:rsidRPr="004C0BB2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7B57EE18" wp14:editId="775607CD">
            <wp:extent cx="5937619" cy="552450"/>
            <wp:effectExtent l="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7295" cy="5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4C0BB2" w:rsidRDefault="004C0BB2" w:rsidP="004C0BB2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227C8" w:rsidRPr="004C0BB2" w:rsidRDefault="00D227C8" w:rsidP="004C0BB2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0BB2">
        <w:rPr>
          <w:noProof/>
        </w:rPr>
        <w:drawing>
          <wp:inline distT="0" distB="0" distL="0" distR="0" wp14:anchorId="2A52F16C" wp14:editId="4B04758E">
            <wp:extent cx="2886075" cy="5619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7C8" w:rsidRPr="004C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BCC"/>
    <w:multiLevelType w:val="hybridMultilevel"/>
    <w:tmpl w:val="2C94818A"/>
    <w:lvl w:ilvl="0" w:tplc="F2B0C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09BD"/>
    <w:multiLevelType w:val="hybridMultilevel"/>
    <w:tmpl w:val="09707C66"/>
    <w:lvl w:ilvl="0" w:tplc="B720C4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E6AC9"/>
    <w:multiLevelType w:val="hybridMultilevel"/>
    <w:tmpl w:val="7A60558C"/>
    <w:lvl w:ilvl="0" w:tplc="6B0079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84198"/>
    <w:multiLevelType w:val="hybridMultilevel"/>
    <w:tmpl w:val="50D45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A56DF"/>
    <w:multiLevelType w:val="hybridMultilevel"/>
    <w:tmpl w:val="47421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F1326"/>
    <w:multiLevelType w:val="hybridMultilevel"/>
    <w:tmpl w:val="25EAD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91021"/>
    <w:multiLevelType w:val="hybridMultilevel"/>
    <w:tmpl w:val="E7FEA08A"/>
    <w:lvl w:ilvl="0" w:tplc="793EDE6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300EE"/>
    <w:multiLevelType w:val="hybridMultilevel"/>
    <w:tmpl w:val="4442E8A4"/>
    <w:lvl w:ilvl="0" w:tplc="BF6C01D8">
      <w:start w:val="1"/>
      <w:numFmt w:val="decimal"/>
      <w:lvlText w:val="%1."/>
      <w:lvlJc w:val="left"/>
      <w:pPr>
        <w:ind w:left="765" w:hanging="405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4359A"/>
    <w:multiLevelType w:val="hybridMultilevel"/>
    <w:tmpl w:val="49386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419A3"/>
    <w:multiLevelType w:val="hybridMultilevel"/>
    <w:tmpl w:val="08BC841A"/>
    <w:lvl w:ilvl="0" w:tplc="F2B0C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E21EC4"/>
    <w:multiLevelType w:val="hybridMultilevel"/>
    <w:tmpl w:val="F7B81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22578"/>
    <w:multiLevelType w:val="hybridMultilevel"/>
    <w:tmpl w:val="46AE188E"/>
    <w:lvl w:ilvl="0" w:tplc="F2B0C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83214"/>
    <w:multiLevelType w:val="hybridMultilevel"/>
    <w:tmpl w:val="AC329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11"/>
  </w:num>
  <w:num w:numId="9">
    <w:abstractNumId w:val="4"/>
  </w:num>
  <w:num w:numId="10">
    <w:abstractNumId w:val="2"/>
  </w:num>
  <w:num w:numId="11">
    <w:abstractNumId w:val="3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61"/>
    <w:rsid w:val="00001DFE"/>
    <w:rsid w:val="004C0BB2"/>
    <w:rsid w:val="00776FAA"/>
    <w:rsid w:val="00AA0A6D"/>
    <w:rsid w:val="00C24603"/>
    <w:rsid w:val="00D227C8"/>
    <w:rsid w:val="00E13C73"/>
    <w:rsid w:val="00F8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7FD6"/>
  <w15:chartTrackingRefBased/>
  <w15:docId w15:val="{B44E62F9-1EAF-4D52-AAF5-DE2C20FF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F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F61"/>
    <w:pPr>
      <w:ind w:left="720"/>
      <w:contextualSpacing/>
    </w:pPr>
  </w:style>
  <w:style w:type="character" w:customStyle="1" w:styleId="mathjaxpreview">
    <w:name w:val="mathjax_preview"/>
    <w:basedOn w:val="DefaultParagraphFont"/>
    <w:rsid w:val="00C24603"/>
  </w:style>
  <w:style w:type="character" w:customStyle="1" w:styleId="fontstyle01">
    <w:name w:val="fontstyle01"/>
    <w:basedOn w:val="DefaultParagraphFont"/>
    <w:rsid w:val="00776FAA"/>
    <w:rPr>
      <w:rFonts w:ascii="LiberationSans" w:hAnsi="LiberationSans" w:hint="default"/>
      <w:b w:val="0"/>
      <w:bCs w:val="0"/>
      <w:i w:val="0"/>
      <w:iCs w:val="0"/>
      <w:color w:val="000000"/>
      <w:sz w:val="14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776F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cmshn.fpt.edu.vn/filter/tex/displaytex.php?texexp=f(x)%20%3D\left\%7b\begin%7barray%7d%7bcc%7d\frac%7b5-\sqrt%7bx%7d%7d%7b25-x%7d%20%26%20if%20\,\,\,%20x\neq%2025\\%20a%20%26%20if%20\,\,\,%20x%20%3D%2025\end%7barray%7d\right." TargetMode="External"/><Relationship Id="rId18" Type="http://schemas.openxmlformats.org/officeDocument/2006/relationships/image" Target="media/image9.gif"/><Relationship Id="rId26" Type="http://schemas.openxmlformats.org/officeDocument/2006/relationships/hyperlink" Target="https://cmshn.fpt.edu.vn/filter/tex/displaytex.php?texexp=%5Cint_0%5E1%203x%5E2%5Ccos%28x%5E3%29%5C%2C%20d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hyperlink" Target="https://cmshn.fpt.edu.vn/filter/tex/displaytex.php?texexp=y%20%3D%20\sqrt%7b1%2B%20x%5e2%2B6\sin%20x%7d" TargetMode="External"/><Relationship Id="rId25" Type="http://schemas.openxmlformats.org/officeDocument/2006/relationships/image" Target="media/image15.gif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cmshn.fpt.edu.vn/filter/tex/displaytex.php?texexp=%5Cdisplaystyle%5Cint_0%5E3%20e%5Ex%20d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mshn.fpt.edu.vn/filter/tex/displaytex.php?texexp=s(t)%3D8%2B\frac%7b1%7d%7b7%7d\sin%20(4\pi%20t)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gif"/><Relationship Id="rId22" Type="http://schemas.openxmlformats.org/officeDocument/2006/relationships/image" Target="media/image13.png"/><Relationship Id="rId27" Type="http://schemas.openxmlformats.org/officeDocument/2006/relationships/image" Target="media/image16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2023-05-25T13:03:00Z</dcterms:created>
  <dcterms:modified xsi:type="dcterms:W3CDTF">2023-05-26T01:01:00Z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