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3B9BA" w14:textId="77777777" w:rsidR="00190E40" w:rsidRDefault="00190E40" w:rsidP="00190E40">
      <w:pPr>
        <w:jc w:val="center"/>
      </w:pPr>
      <w:r>
        <w:t>ASM 1.8 – Nhận xét</w:t>
      </w:r>
    </w:p>
    <w:p w14:paraId="3758CDBE" w14:textId="77777777" w:rsidR="00190E40" w:rsidRDefault="00190E40" w:rsidP="00190E40">
      <w:pPr>
        <w:jc w:val="both"/>
      </w:pPr>
      <w:r>
        <w:t>- Sản phẩm p4 được mở bán chính thức nhưng tỷ trọng mua hàng thấp, bù lại tỷ trọng bán kèm cao</w:t>
      </w:r>
    </w:p>
    <w:p w14:paraId="64D9BC33" w14:textId="77777777" w:rsidR="00190E40" w:rsidRDefault="00190E40" w:rsidP="00190E40">
      <w:pPr>
        <w:jc w:val="both"/>
      </w:pPr>
      <w:r>
        <w:t>=&gt; hoặc p4 chỉ là một dạng phụ kiện đi kèm, sản phẩm phụ thuộc, hoặc do p4 chưa được quảng bá rộng rãi, chưa có độ nhận diện cao</w:t>
      </w:r>
    </w:p>
    <w:p w14:paraId="1015E9FD" w14:textId="77777777" w:rsidR="00190E40" w:rsidRDefault="00190E40" w:rsidP="00190E40">
      <w:pPr>
        <w:jc w:val="both"/>
      </w:pPr>
    </w:p>
    <w:p w14:paraId="33BE533F" w14:textId="77777777" w:rsidR="00190E40" w:rsidRDefault="00190E40" w:rsidP="00190E40">
      <w:pPr>
        <w:jc w:val="both"/>
      </w:pPr>
      <w:r>
        <w:t>- Lượng truy cập từ kênh gsearch_nonbrand đang chiếm tỷ trọng trọng yếu so với các kênh khác</w:t>
      </w:r>
    </w:p>
    <w:p w14:paraId="278C648A" w14:textId="77777777" w:rsidR="00190E40" w:rsidRDefault="00190E40" w:rsidP="00190E40">
      <w:pPr>
        <w:jc w:val="both"/>
      </w:pPr>
      <w:r>
        <w:t>=&gt; xem xét phân bổ, điều chỉnh chi phí cho các chiến dịch quảng cáo để tăng hiệu quả kinh tế</w:t>
      </w:r>
    </w:p>
    <w:p w14:paraId="4FF9D501" w14:textId="77777777" w:rsidR="00190E40" w:rsidRDefault="00190E40" w:rsidP="00190E40">
      <w:pPr>
        <w:jc w:val="both"/>
      </w:pPr>
    </w:p>
    <w:p w14:paraId="3E6D5D28" w14:textId="77777777" w:rsidR="00190E40" w:rsidRDefault="00190E40" w:rsidP="00190E40">
      <w:pPr>
        <w:jc w:val="both"/>
      </w:pPr>
      <w:r>
        <w:t>- Quý 4 thường niên, đặc biệt 2 tháng cuối năm là thời điểm tỷ lệ chuyển đổi lượng truy cập thành đơn hàng tăng cao</w:t>
      </w:r>
    </w:p>
    <w:p w14:paraId="049BA08D" w14:textId="77777777" w:rsidR="00190E40" w:rsidRDefault="00190E40" w:rsidP="00190E40">
      <w:pPr>
        <w:jc w:val="both"/>
      </w:pPr>
      <w:r>
        <w:t>=&gt; lập kế hoạch, chiến dịch quảng cáo nhằm tăng doanh thu, lợi nhuận trong thời điểm này</w:t>
      </w:r>
    </w:p>
    <w:p w14:paraId="056C9E6E" w14:textId="77777777" w:rsidR="00987D51" w:rsidRDefault="00987D51"/>
    <w:sectPr w:rsidR="00987D51" w:rsidSect="00996E56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40"/>
    <w:rsid w:val="00190E40"/>
    <w:rsid w:val="001E331E"/>
    <w:rsid w:val="00506F01"/>
    <w:rsid w:val="00987D51"/>
    <w:rsid w:val="00996E56"/>
    <w:rsid w:val="00AB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6930A"/>
  <w15:chartTrackingRefBased/>
  <w15:docId w15:val="{8968B6B4-5A4E-4D43-B3A0-7EADB48A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Minh</dc:creator>
  <cp:keywords/>
  <dc:description/>
  <cp:lastModifiedBy>Huy Minh</cp:lastModifiedBy>
  <cp:revision>1</cp:revision>
  <dcterms:created xsi:type="dcterms:W3CDTF">2024-01-31T17:56:00Z</dcterms:created>
  <dcterms:modified xsi:type="dcterms:W3CDTF">2024-01-31T17:56:00Z</dcterms:modified>
</cp:coreProperties>
</file>