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生活记录仪项目编程规范</w:t>
      </w:r>
    </w:p>
    <w:p>
      <w:pPr>
        <w:spacing w:line="360" w:lineRule="auto"/>
        <w:ind w:left="2520" w:leftChars="0" w:firstLine="42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第七组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一、命名规范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 变量、函数、类名使用驼峰命名法，首字母根据范围大小写：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- 变量、函数：首字母小写，如 </w:t>
      </w:r>
      <w:r>
        <w:rPr>
          <w:rFonts w:hint="eastAsia"/>
          <w:sz w:val="21"/>
          <w:szCs w:val="21"/>
          <w:lang w:val="en-US" w:eastAsia="zh-CN"/>
        </w:rPr>
        <w:t>“</w:t>
      </w:r>
      <w:r>
        <w:rPr>
          <w:rFonts w:hint="default"/>
          <w:sz w:val="21"/>
          <w:szCs w:val="21"/>
          <w:lang w:val="en-US" w:eastAsia="zh-CN"/>
        </w:rPr>
        <w:t>userName</w:t>
      </w:r>
      <w:r>
        <w:rPr>
          <w:rFonts w:hint="eastAsia"/>
          <w:sz w:val="21"/>
          <w:szCs w:val="21"/>
          <w:lang w:val="en-US" w:eastAsia="zh-CN"/>
        </w:rPr>
        <w:t>”</w:t>
      </w:r>
    </w:p>
    <w:p>
      <w:pPr>
        <w:spacing w:line="360" w:lineRule="auto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- 类名：首字母大写，如 </w:t>
      </w:r>
      <w:r>
        <w:rPr>
          <w:rFonts w:hint="eastAsia"/>
          <w:sz w:val="21"/>
          <w:szCs w:val="21"/>
          <w:lang w:val="en-US" w:eastAsia="zh-CN"/>
        </w:rPr>
        <w:t>“</w:t>
      </w:r>
      <w:r>
        <w:rPr>
          <w:rFonts w:hint="default"/>
          <w:sz w:val="21"/>
          <w:szCs w:val="21"/>
          <w:lang w:val="en-US" w:eastAsia="zh-CN"/>
        </w:rPr>
        <w:t>UserManager</w:t>
      </w:r>
      <w:r>
        <w:rPr>
          <w:rFonts w:hint="eastAsia"/>
          <w:sz w:val="21"/>
          <w:szCs w:val="21"/>
          <w:lang w:val="en-US" w:eastAsia="zh-CN"/>
        </w:rPr>
        <w:t>”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- 特例: 后端有特殊写法如“getRobot_id”，其中下划线前为函数功能，下划线后为实体类中变量名。</w:t>
      </w:r>
    </w:p>
    <w:p>
      <w:pPr>
        <w:spacing w:line="360" w:lineRule="auto"/>
        <w:ind w:firstLine="210" w:firstLineChars="1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 对局部变量和特定函数参数，可采用下划线命名法，如：“user_id”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 常量使用全大写，单词间以下划线分隔，如 `MAX_VALUE`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3. 用途明确的缩写可以使用，如 `ID`、`URL` 等。</w:t>
      </w:r>
    </w:p>
    <w:p>
      <w:pPr>
        <w:spacing w:line="360" w:lineRule="auto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4. 名称应具有描述性，避免使用模糊的字母变量名。</w:t>
      </w:r>
      <w:r>
        <w:rPr>
          <w:rFonts w:hint="eastAsia"/>
          <w:sz w:val="21"/>
          <w:szCs w:val="21"/>
          <w:lang w:val="en-US" w:eastAsia="zh-CN"/>
        </w:rPr>
        <w:t>若采用缩写，仅采用常用的、公认的缩写方式命名，如“count”应缩写为“cnt”，而非“cou”。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二、格式规范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</w:t>
      </w:r>
      <w:r>
        <w:rPr>
          <w:rFonts w:hint="eastAsia"/>
          <w:sz w:val="21"/>
          <w:szCs w:val="21"/>
          <w:lang w:val="en-US" w:eastAsia="zh-CN"/>
        </w:rPr>
        <w:t xml:space="preserve"> 与编译器自动缩进方式一致，</w:t>
      </w:r>
      <w:r>
        <w:rPr>
          <w:rFonts w:hint="default"/>
          <w:sz w:val="21"/>
          <w:szCs w:val="21"/>
          <w:lang w:val="en-US" w:eastAsia="zh-CN"/>
        </w:rPr>
        <w:t>缩进使用制表符（Tab）</w:t>
      </w:r>
      <w:r>
        <w:rPr>
          <w:rFonts w:hint="eastAsia"/>
          <w:sz w:val="21"/>
          <w:szCs w:val="21"/>
          <w:lang w:val="en-US" w:eastAsia="zh-CN"/>
        </w:rPr>
        <w:t>或数个空格</w:t>
      </w:r>
      <w:r>
        <w:rPr>
          <w:rFonts w:hint="default"/>
          <w:sz w:val="21"/>
          <w:szCs w:val="21"/>
          <w:lang w:val="en-US" w:eastAsia="zh-CN"/>
        </w:rPr>
        <w:t>。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 每行代码长度不超过80个字符，如需换行，尽量在操作符后换行。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3. 大括号（`{}`）风格：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- </w:t>
      </w:r>
      <w:r>
        <w:rPr>
          <w:rFonts w:hint="eastAsia"/>
          <w:sz w:val="21"/>
          <w:szCs w:val="21"/>
          <w:lang w:val="en-US" w:eastAsia="zh-CN"/>
        </w:rPr>
        <w:t>代码很长的</w:t>
      </w:r>
      <w:r>
        <w:rPr>
          <w:rFonts w:hint="default"/>
          <w:sz w:val="21"/>
          <w:szCs w:val="21"/>
          <w:lang w:val="en-US" w:eastAsia="zh-CN"/>
        </w:rPr>
        <w:t>：大括号左边空一格，新的一行开始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- </w:t>
      </w:r>
      <w:r>
        <w:rPr>
          <w:rFonts w:hint="eastAsia"/>
          <w:sz w:val="21"/>
          <w:szCs w:val="21"/>
          <w:lang w:val="en-US" w:eastAsia="zh-CN"/>
        </w:rPr>
        <w:t>仅包括一行内容的</w:t>
      </w:r>
      <w:r>
        <w:rPr>
          <w:rFonts w:hint="default"/>
          <w:sz w:val="21"/>
          <w:szCs w:val="21"/>
          <w:lang w:val="en-US" w:eastAsia="zh-CN"/>
        </w:rPr>
        <w:t>：大括号左边空一格，同一行开始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4. </w:t>
      </w:r>
      <w:r>
        <w:rPr>
          <w:rFonts w:hint="eastAsia"/>
          <w:sz w:val="21"/>
          <w:szCs w:val="21"/>
          <w:lang w:val="en-US" w:eastAsia="zh-CN"/>
        </w:rPr>
        <w:t>同一行中的</w:t>
      </w:r>
      <w:r>
        <w:rPr>
          <w:rFonts w:hint="default"/>
          <w:sz w:val="21"/>
          <w:szCs w:val="21"/>
          <w:lang w:val="en-US" w:eastAsia="zh-CN"/>
        </w:rPr>
        <w:t>逗号</w:t>
      </w:r>
      <w:r>
        <w:rPr>
          <w:rFonts w:hint="eastAsia"/>
          <w:sz w:val="21"/>
          <w:szCs w:val="21"/>
          <w:lang w:val="en-US" w:eastAsia="zh-CN"/>
        </w:rPr>
        <w:t>、运算号和</w:t>
      </w:r>
      <w:r>
        <w:rPr>
          <w:rFonts w:hint="default"/>
          <w:sz w:val="21"/>
          <w:szCs w:val="21"/>
          <w:lang w:val="en-US" w:eastAsia="zh-CN"/>
        </w:rPr>
        <w:t>分号后应有一个空格。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5. 控制语句、函数声明等关键字后应留一个空格。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三、注释规范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 采用单行注释（`//`）和多行注释（`/* */`）。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 类、函数、模块等应有描述性的注释。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3. 注释应简洁明了，避免冗余信息。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4. 对于复杂的逻辑和算法，添加注释以解释原理。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四、控制语句规范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 使用空格将控制语句关键字与括号隔开。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 优先使用 for-of、map、filter 等高阶函数代替传统 for 循环。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3. 对于多个条件判断，优先使用 switch-case 结构。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五、异常处理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 处理可能出现异常的代码</w:t>
      </w:r>
      <w:r>
        <w:rPr>
          <w:rFonts w:hint="eastAsia"/>
          <w:sz w:val="21"/>
          <w:szCs w:val="21"/>
          <w:lang w:val="en-US" w:eastAsia="zh-CN"/>
        </w:rPr>
        <w:t>，考虑到所有可能出错的情况</w:t>
      </w:r>
      <w:r>
        <w:rPr>
          <w:rFonts w:hint="default"/>
          <w:sz w:val="21"/>
          <w:szCs w:val="21"/>
          <w:lang w:val="en-US" w:eastAsia="zh-CN"/>
        </w:rPr>
        <w:t>。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2. </w:t>
      </w:r>
      <w:r>
        <w:rPr>
          <w:rFonts w:hint="eastAsia"/>
          <w:sz w:val="21"/>
          <w:szCs w:val="21"/>
          <w:lang w:val="en-US" w:eastAsia="zh-CN"/>
        </w:rPr>
        <w:t>若使用try-catch的方式处理异常，</w:t>
      </w:r>
      <w:r>
        <w:rPr>
          <w:rFonts w:hint="default"/>
          <w:sz w:val="21"/>
          <w:szCs w:val="21"/>
          <w:lang w:val="en-US" w:eastAsia="zh-CN"/>
        </w:rPr>
        <w:t>对捕获的异常进行适当处理，避免直接忽略。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3. 将特定异常与通用异常分开处理。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六、单元测试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 为每个模块编写相应的单元测试</w:t>
      </w:r>
      <w:r>
        <w:rPr>
          <w:rFonts w:hint="eastAsia"/>
          <w:sz w:val="21"/>
          <w:szCs w:val="21"/>
          <w:lang w:val="en-US" w:eastAsia="zh-CN"/>
        </w:rPr>
        <w:t>，使用xUnit单元测试框架，编写单元测试代码，自动生成测试报告。</w:t>
      </w:r>
      <w:bookmarkStart w:id="0" w:name="_GoBack"/>
      <w:bookmarkEnd w:id="0"/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 测试用例应覆盖正常情况、边界情况和异常情况。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3. 使用断言库（如 Jest）验证测试结果。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4. 定期运行单元测试以确保代码质量。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 整体上单元测试应该覆盖90%的代码范围。</w:t>
      </w:r>
    </w:p>
    <w:p>
      <w:p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遵循以上编程规范，有助于提高代码可读性、可维护性和稳定性。团队成员应共同遵守规范，以确保项目的顺利进行。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3NjlhYzM2YzhiZTNjNjE0MjBiYTY0MGNjOTYxM2YifQ=="/>
  </w:docVars>
  <w:rsids>
    <w:rsidRoot w:val="012C50C7"/>
    <w:rsid w:val="012C50C7"/>
    <w:rsid w:val="051D6CA6"/>
    <w:rsid w:val="0A7D2403"/>
    <w:rsid w:val="0B3A76E0"/>
    <w:rsid w:val="12905D43"/>
    <w:rsid w:val="3192589F"/>
    <w:rsid w:val="528A697C"/>
    <w:rsid w:val="647E189B"/>
    <w:rsid w:val="665030E7"/>
    <w:rsid w:val="6836496C"/>
    <w:rsid w:val="6E53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801</Words>
  <Characters>933</Characters>
  <Lines>0</Lines>
  <Paragraphs>0</Paragraphs>
  <TotalTime>26</TotalTime>
  <ScaleCrop>false</ScaleCrop>
  <LinksUpToDate>false</LinksUpToDate>
  <CharactersWithSpaces>992</CharactersWithSpaces>
  <Application>WPS Office_11.1.0.14305_F1E327BC-269C-435d-A152-05C5408002CA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2023-05-15T02:15:00Z</dcterms:created>
  <dc:creator>张宸玺</dc:creator>
  <cp:lastModifiedBy>张宸玺</cp:lastModifiedBy>
  <dcterms:modified xsi:type="dcterms:W3CDTF">2023-05-15T02:42:34Z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2052-11.1.0.14305</vt:lpwstr>
  </property>
  <property fmtid="{D5CDD505-2E9C-101B-9397-08002B2CF9AE}" pid="3" name="ICV">
    <vt:lpwstr>192857A99FFE49A58D20C0F72C12A0AC_11</vt:lpwstr>
  </property>
</Properties>
</file>