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0147" w:type="dxa"/>
        <w:tblBorders>
          <w:top w:val="single" w:sz="4" w:space="0" w:color="FFFFFF"/>
          <w:left w:val="single" w:sz="4" w:space="0" w:color="FFFFFF"/>
          <w:bottom w:val="single" w:sz="4" w:space="0" w:color="FFFFFF"/>
          <w:right w:val="single" w:sz="4" w:space="0" w:color="FFFFFF"/>
          <w:insideH w:val="single" w:sz="4" w:space="0" w:color="FFFFFF"/>
          <w:insideV w:val="single" w:sz="4" w:space="0" w:color="FFFFFF"/>
        </w:tblBorders>
        <w:tblLook w:val="04A0" w:firstRow="1" w:lastRow="0" w:firstColumn="1" w:lastColumn="0" w:noHBand="0" w:noVBand="1"/>
      </w:tblPr>
      <w:tblGrid>
        <w:gridCol w:w="3936"/>
        <w:gridCol w:w="6211"/>
      </w:tblGrid>
      <w:tr w:rsidR="00D727FF" w14:paraId="6E6A0920" w14:textId="77777777">
        <w:tc>
          <w:tcPr>
            <w:tcW w:w="3936" w:type="dxa"/>
          </w:tcPr>
          <w:p w14:paraId="67BF9317" w14:textId="4549886A" w:rsidR="00D727FF" w:rsidRDefault="00793A31">
            <w:pPr>
              <w:rPr>
                <w:i/>
              </w:rPr>
            </w:pPr>
            <w:r>
              <w:rPr>
                <w:noProof/>
              </w:rPr>
              <w:drawing>
                <wp:inline distT="0" distB="0" distL="0" distR="0" wp14:anchorId="644568FA" wp14:editId="0F5CC83A">
                  <wp:extent cx="2267585" cy="669925"/>
                  <wp:effectExtent l="0" t="0" r="0" b="0"/>
                  <wp:docPr id="1518733682" name="Picture 2" descr="Blue letters on a black background&#10;&#10;AI-generated content may be incorrect.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18733682" name="Picture 2" descr="Blue letters on a black background&#10;&#10;AI-generated content may be incorrect."/>
                          <pic:cNvPicPr/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67585" cy="669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211" w:type="dxa"/>
          </w:tcPr>
          <w:p w14:paraId="3B7ABB23" w14:textId="7C68F158" w:rsidR="00D727FF" w:rsidRDefault="00B32C19">
            <w:pPr>
              <w:autoSpaceDE w:val="0"/>
              <w:autoSpaceDN w:val="0"/>
              <w:adjustRightInd w:val="0"/>
              <w:ind w:hanging="45"/>
              <w:jc w:val="center"/>
              <w:rPr>
                <w:rFonts w:asciiTheme="majorHAnsi" w:hAnsiTheme="majorHAnsi" w:cs="Arial"/>
                <w:bCs/>
                <w:sz w:val="24"/>
                <w:szCs w:val="24"/>
              </w:rPr>
            </w:pPr>
            <w:r>
              <w:rPr>
                <w:noProof/>
              </w:rPr>
              <w:drawing>
                <wp:anchor distT="0" distB="0" distL="114300" distR="114300" simplePos="0" relativeHeight="251659264" behindDoc="0" locked="0" layoutInCell="1" allowOverlap="1" wp14:anchorId="60FFBF31" wp14:editId="5206E2B4">
                  <wp:simplePos x="0" y="0"/>
                  <wp:positionH relativeFrom="column">
                    <wp:posOffset>1362661</wp:posOffset>
                  </wp:positionH>
                  <wp:positionV relativeFrom="paragraph">
                    <wp:posOffset>-172036</wp:posOffset>
                  </wp:positionV>
                  <wp:extent cx="2735138" cy="810085"/>
                  <wp:effectExtent l="0" t="0" r="0" b="0"/>
                  <wp:wrapNone/>
                  <wp:docPr id="206385075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35138" cy="8100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</w:tr>
      <w:tr w:rsidR="00D727FF" w14:paraId="7B75C593" w14:textId="77777777">
        <w:trPr>
          <w:trHeight w:val="532"/>
        </w:trPr>
        <w:tc>
          <w:tcPr>
            <w:tcW w:w="3936" w:type="dxa"/>
          </w:tcPr>
          <w:p w14:paraId="74ED018A" w14:textId="77777777" w:rsidR="00D727FF" w:rsidRDefault="00D727FF">
            <w:pPr>
              <w:tabs>
                <w:tab w:val="left" w:pos="900"/>
                <w:tab w:val="left" w:pos="1080"/>
              </w:tabs>
              <w:rPr>
                <w:color w:val="212120"/>
                <w:kern w:val="28"/>
                <w:sz w:val="28"/>
                <w:szCs w:val="28"/>
                <w:lang w:eastAsia="en-US"/>
              </w:rPr>
            </w:pPr>
          </w:p>
        </w:tc>
        <w:tc>
          <w:tcPr>
            <w:tcW w:w="6211" w:type="dxa"/>
          </w:tcPr>
          <w:p w14:paraId="43610125" w14:textId="77777777" w:rsidR="00D727FF" w:rsidRDefault="00D727FF">
            <w:pPr>
              <w:autoSpaceDE w:val="0"/>
              <w:autoSpaceDN w:val="0"/>
              <w:adjustRightInd w:val="0"/>
              <w:ind w:hanging="45"/>
              <w:rPr>
                <w:rStyle w:val="Strong"/>
                <w:rFonts w:asciiTheme="majorHAnsi" w:hAnsiTheme="majorHAnsi"/>
                <w:b w:val="0"/>
                <w:sz w:val="24"/>
                <w:szCs w:val="24"/>
              </w:rPr>
            </w:pPr>
          </w:p>
        </w:tc>
      </w:tr>
    </w:tbl>
    <w:p w14:paraId="70299023" w14:textId="77777777" w:rsidR="00D727FF" w:rsidRDefault="00CD2FF7">
      <w:pPr>
        <w:jc w:val="center"/>
        <w:rPr>
          <w:rFonts w:ascii="Cambria" w:hAnsi="Cambria"/>
          <w:b/>
          <w:sz w:val="44"/>
          <w:szCs w:val="44"/>
        </w:rPr>
      </w:pPr>
      <w:r>
        <w:rPr>
          <w:rFonts w:ascii="Cambria" w:hAnsi="Cambria"/>
          <w:b/>
          <w:sz w:val="44"/>
          <w:szCs w:val="44"/>
        </w:rPr>
        <w:t>SALES CONTRACT</w:t>
      </w:r>
    </w:p>
    <w:p w14:paraId="058B72BF" w14:textId="42396C2F" w:rsidR="00D727FF" w:rsidRPr="001403D9" w:rsidRDefault="00CD2FF7">
      <w:pPr>
        <w:ind w:left="5760" w:firstLine="720"/>
        <w:jc w:val="center"/>
        <w:rPr>
          <w:rFonts w:ascii="Cambria" w:hAnsi="Cambria"/>
          <w:b/>
          <w:i/>
          <w:sz w:val="28"/>
          <w:szCs w:val="28"/>
          <w:lang w:val="vi-VN"/>
        </w:rPr>
      </w:pPr>
      <w:r>
        <w:rPr>
          <w:rFonts w:ascii="Cambria" w:hAnsi="Cambria"/>
          <w:b/>
          <w:i/>
          <w:sz w:val="28"/>
          <w:szCs w:val="28"/>
        </w:rPr>
        <w:t>No.: {contract_no}</w:t>
      </w:r>
    </w:p>
    <w:p w14:paraId="5F703BD7" w14:textId="54150A11" w:rsidR="00D727FF" w:rsidRPr="00644C4D" w:rsidRDefault="00133637" w:rsidP="00282A5E">
      <w:pPr>
        <w:ind w:left="5760" w:firstLine="720"/>
        <w:jc w:val="center"/>
        <w:rPr>
          <w:rFonts w:ascii="Cambria" w:hAnsi="Cambria"/>
          <w:b/>
          <w:i/>
          <w:sz w:val="28"/>
          <w:szCs w:val="28"/>
          <w:lang w:val="vi-VN"/>
        </w:rPr>
      </w:pPr>
      <w:bookmarkStart w:id="0" w:name="_Hlk220322700"/>
      <w:r>
        <w:rPr>
          <w:rFonts w:ascii="Cambria" w:hAnsi="Cambria"/>
          <w:b/>
          <w:i/>
          <w:sz w:val="28"/>
          <w:szCs w:val="28"/>
        </w:rPr>
        <w:t>Date: {contract_date}</w:t>
      </w:r>
    </w:p>
    <w:bookmarkEnd w:id="0"/>
    <w:p w14:paraId="6FB48716" w14:textId="77777777" w:rsidR="00D727FF" w:rsidRDefault="00D727FF">
      <w:pPr>
        <w:ind w:left="5760" w:firstLine="720"/>
        <w:jc w:val="center"/>
        <w:rPr>
          <w:rFonts w:ascii="Cambria" w:hAnsi="Cambria"/>
          <w:b/>
          <w:i/>
          <w:sz w:val="24"/>
          <w:szCs w:val="24"/>
        </w:rPr>
      </w:pPr>
    </w:p>
    <w:p w14:paraId="7BAF4AFA" w14:textId="77777777" w:rsidR="00D727FF" w:rsidRDefault="00CD2FF7">
      <w:pPr>
        <w:spacing w:line="276" w:lineRule="auto"/>
        <w:jc w:val="both"/>
        <w:rPr>
          <w:rFonts w:asciiTheme="majorHAnsi" w:hAnsiTheme="majorHAnsi" w:cs="Arial"/>
          <w:b/>
          <w:bCs/>
          <w:sz w:val="26"/>
          <w:szCs w:val="26"/>
        </w:rPr>
      </w:pPr>
      <w:r>
        <w:rPr>
          <w:rFonts w:asciiTheme="majorHAnsi" w:hAnsiTheme="majorHAnsi"/>
          <w:b/>
          <w:sz w:val="26"/>
          <w:szCs w:val="26"/>
          <w:u w:val="single"/>
        </w:rPr>
        <w:t>THE SELLER</w:t>
      </w:r>
      <w:r>
        <w:rPr>
          <w:rFonts w:asciiTheme="majorHAnsi" w:hAnsiTheme="majorHAnsi"/>
          <w:sz w:val="26"/>
          <w:szCs w:val="26"/>
        </w:rPr>
        <w:t xml:space="preserve">: </w:t>
      </w:r>
      <w:r>
        <w:rPr>
          <w:rFonts w:asciiTheme="majorHAnsi" w:hAnsiTheme="majorHAnsi" w:cs="Arial"/>
          <w:b/>
          <w:bCs/>
          <w:sz w:val="26"/>
          <w:szCs w:val="26"/>
        </w:rPr>
        <w:t>HUY ANH RUBBER COMPANY LIMITED</w:t>
      </w:r>
    </w:p>
    <w:p w14:paraId="154EDB53" w14:textId="77777777" w:rsidR="00133637" w:rsidRDefault="00133637">
      <w:pPr>
        <w:spacing w:line="276" w:lineRule="auto"/>
        <w:jc w:val="both"/>
        <w:rPr>
          <w:rStyle w:val="Strong"/>
          <w:rFonts w:asciiTheme="majorHAnsi" w:hAnsiTheme="majorHAnsi" w:cs="Arial"/>
          <w:b w:val="0"/>
          <w:sz w:val="26"/>
          <w:szCs w:val="26"/>
        </w:rPr>
      </w:pPr>
      <w:r>
        <w:rPr>
          <w:rFonts w:asciiTheme="majorHAnsi" w:hAnsiTheme="majorHAnsi" w:cs="Arial"/>
          <w:bCs/>
          <w:sz w:val="26"/>
          <w:szCs w:val="26"/>
        </w:rPr>
        <w:t>KHE MA , PHONG DIEN WARD, HUE CITY, VIETNAM</w:t>
      </w:r>
      <w:r>
        <w:rPr>
          <w:rStyle w:val="Strong"/>
          <w:rFonts w:asciiTheme="majorHAnsi" w:hAnsiTheme="majorHAnsi" w:cs="Arial"/>
          <w:b w:val="0"/>
          <w:sz w:val="26"/>
          <w:szCs w:val="26"/>
        </w:rPr>
        <w:t xml:space="preserve"> </w:t>
      </w:r>
    </w:p>
    <w:p w14:paraId="37588108" w14:textId="0B2E9676" w:rsidR="00D727FF" w:rsidRDefault="00CD2FF7">
      <w:pPr>
        <w:spacing w:line="276" w:lineRule="auto"/>
        <w:jc w:val="both"/>
        <w:rPr>
          <w:rStyle w:val="Strong"/>
          <w:rFonts w:asciiTheme="majorHAnsi" w:hAnsiTheme="majorHAnsi" w:cs="Arial"/>
          <w:b w:val="0"/>
          <w:sz w:val="26"/>
          <w:szCs w:val="26"/>
        </w:rPr>
      </w:pPr>
      <w:r>
        <w:rPr>
          <w:rStyle w:val="Strong"/>
          <w:rFonts w:asciiTheme="majorHAnsi" w:hAnsiTheme="majorHAnsi" w:cs="Arial"/>
          <w:b w:val="0"/>
          <w:sz w:val="26"/>
          <w:szCs w:val="26"/>
        </w:rPr>
        <w:t>Tel: +84-0234 3774994      Fax: +84-0234 3774995</w:t>
      </w:r>
    </w:p>
    <w:p w14:paraId="595ACE65" w14:textId="77777777" w:rsidR="00D727FF" w:rsidRDefault="00D727FF">
      <w:pPr>
        <w:jc w:val="both"/>
        <w:rPr>
          <w:rFonts w:asciiTheme="majorHAnsi" w:hAnsiTheme="majorHAnsi"/>
          <w:sz w:val="26"/>
          <w:szCs w:val="26"/>
        </w:rPr>
      </w:pPr>
    </w:p>
    <w:p w14:paraId="7821C1EC" w14:textId="5DA7C251" w:rsidR="002E1F4E" w:rsidRPr="002E1F4E" w:rsidRDefault="00CD2FF7" w:rsidP="002E1F4E">
      <w:pPr>
        <w:pStyle w:val="NoSpacing"/>
        <w:rPr>
          <w:rFonts w:asciiTheme="majorHAnsi" w:hAnsiTheme="majorHAnsi"/>
          <w:b/>
          <w:sz w:val="26"/>
          <w:szCs w:val="26"/>
        </w:rPr>
      </w:pPr>
      <w:r>
        <w:rPr>
          <w:rFonts w:asciiTheme="majorHAnsi" w:hAnsiTheme="majorHAnsi"/>
          <w:b/>
          <w:sz w:val="26"/>
          <w:szCs w:val="26"/>
          <w:u w:val="single"/>
        </w:rPr>
        <w:t>THE BUYER: {buyer_name}</w:t>
      </w:r>
    </w:p>
    <w:p w14:paraId="5D3A6C6E" w14:textId="414A9E2A" w:rsidR="002E1F4E" w:rsidRDefault="001403D9" w:rsidP="001403D9">
      <w:pPr>
        <w:pStyle w:val="NoSpacing"/>
        <w:rPr>
          <w:rFonts w:asciiTheme="majorHAnsi" w:hAnsiTheme="majorHAnsi"/>
          <w:bCs/>
          <w:sz w:val="26"/>
          <w:szCs w:val="26"/>
          <w:lang w:val="vi-VN"/>
        </w:rPr>
      </w:pPr>
      <w:r w:rsidRPr="001403D9">
        <w:rPr>
          <w:rFonts w:asciiTheme="majorHAnsi" w:hAnsiTheme="majorHAnsi"/>
          <w:bCs/>
          <w:sz w:val="26"/>
          <w:szCs w:val="26"/>
        </w:rPr>
        <w:t>{buyer_address}</w:t>
      </w:r>
    </w:p>
    <w:p w14:paraId="1FDF9809" w14:textId="06711C3B" w:rsidR="001403D9" w:rsidRPr="002E1F4E" w:rsidRDefault="001403D9" w:rsidP="001403D9">
      <w:pPr>
        <w:pStyle w:val="NoSpacing"/>
        <w:rPr>
          <w:rFonts w:asciiTheme="majorHAnsi" w:hAnsiTheme="majorHAnsi"/>
          <w:bCs/>
          <w:sz w:val="26"/>
          <w:szCs w:val="26"/>
        </w:rPr>
      </w:pPr>
      <w:r w:rsidRPr="001403D9">
        <w:rPr>
          <w:rFonts w:asciiTheme="majorHAnsi" w:hAnsiTheme="majorHAnsi"/>
          <w:bCs/>
          <w:sz w:val="26"/>
          <w:szCs w:val="26"/>
        </w:rPr>
        <w:t>PHONE | FAX : {buyer_phone}</w:t>
      </w:r>
    </w:p>
    <w:p w14:paraId="042FAA53" w14:textId="255EA821" w:rsidR="00D727FF" w:rsidRPr="002E1F4E" w:rsidRDefault="00D727FF" w:rsidP="002E1F4E">
      <w:pPr>
        <w:pStyle w:val="NoSpacing"/>
        <w:rPr>
          <w:rFonts w:asciiTheme="majorHAnsi" w:hAnsiTheme="majorHAnsi"/>
          <w:bCs/>
          <w:sz w:val="26"/>
          <w:szCs w:val="26"/>
        </w:rPr>
      </w:pPr>
    </w:p>
    <w:p w14:paraId="33A5EAF4" w14:textId="77777777" w:rsidR="00D727FF" w:rsidRDefault="00CD2FF7">
      <w:pPr>
        <w:spacing w:line="276" w:lineRule="auto"/>
        <w:ind w:firstLine="720"/>
        <w:jc w:val="both"/>
        <w:rPr>
          <w:rFonts w:asciiTheme="majorHAnsi" w:hAnsiTheme="majorHAnsi"/>
          <w:sz w:val="26"/>
          <w:szCs w:val="26"/>
        </w:rPr>
      </w:pPr>
      <w:r>
        <w:rPr>
          <w:rFonts w:asciiTheme="majorHAnsi" w:hAnsiTheme="majorHAnsi"/>
          <w:sz w:val="26"/>
          <w:szCs w:val="26"/>
        </w:rPr>
        <w:t>This sales contract is made by and between The Buyer and The Seller. Whereby the Buyer agrees to buy and the Seller agrees to sell the under – mentioned commodity according to the terms and conditions stipulated below:</w:t>
      </w:r>
    </w:p>
    <w:p w14:paraId="7F3350F8" w14:textId="77777777" w:rsidR="00D727FF" w:rsidRDefault="00D727FF">
      <w:pPr>
        <w:ind w:firstLine="720"/>
        <w:jc w:val="both"/>
        <w:rPr>
          <w:rFonts w:asciiTheme="majorHAnsi" w:hAnsiTheme="majorHAnsi"/>
          <w:sz w:val="16"/>
          <w:szCs w:val="16"/>
        </w:rPr>
      </w:pPr>
    </w:p>
    <w:p w14:paraId="6EB62FD7" w14:textId="77777777" w:rsidR="00D727FF" w:rsidRDefault="00CD2FF7">
      <w:pPr>
        <w:pStyle w:val="ListParagraph"/>
        <w:numPr>
          <w:ilvl w:val="0"/>
          <w:numId w:val="1"/>
        </w:numPr>
        <w:jc w:val="both"/>
        <w:rPr>
          <w:rFonts w:asciiTheme="majorHAnsi" w:hAnsiTheme="majorHAnsi"/>
          <w:b/>
          <w:sz w:val="26"/>
          <w:szCs w:val="26"/>
        </w:rPr>
      </w:pPr>
      <w:r>
        <w:rPr>
          <w:rFonts w:asciiTheme="majorHAnsi" w:hAnsiTheme="majorHAnsi"/>
          <w:b/>
          <w:sz w:val="26"/>
          <w:szCs w:val="26"/>
        </w:rPr>
        <w:t>Commodity – Quantity – Price:</w:t>
      </w:r>
    </w:p>
    <w:p w14:paraId="5E56495C" w14:textId="656046FC" w:rsidR="00D727FF" w:rsidRDefault="00D727FF">
      <w:pPr>
        <w:pStyle w:val="ListParagraph"/>
        <w:jc w:val="both"/>
        <w:rPr>
          <w:rFonts w:asciiTheme="majorHAnsi" w:hAnsiTheme="majorHAnsi"/>
          <w:sz w:val="26"/>
          <w:szCs w:val="26"/>
        </w:rPr>
      </w:pPr>
    </w:p>
    <w:tbl>
      <w:tblPr>
        <w:tblW w:w="995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977"/>
        <w:gridCol w:w="1730"/>
        <w:gridCol w:w="3685"/>
        <w:gridCol w:w="1558"/>
      </w:tblGrid>
      <w:tr w:rsidR="00D727FF" w14:paraId="2775A635" w14:textId="77777777" w:rsidTr="00FD30AB"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F492ACF" w14:textId="77777777" w:rsidR="00D727FF" w:rsidRDefault="00CD2FF7">
            <w:pPr>
              <w:jc w:val="center"/>
              <w:rPr>
                <w:rFonts w:asciiTheme="majorHAnsi" w:hAnsiTheme="majorHAnsi"/>
                <w:b/>
                <w:sz w:val="26"/>
                <w:szCs w:val="26"/>
              </w:rPr>
            </w:pPr>
            <w:r>
              <w:rPr>
                <w:rFonts w:asciiTheme="majorHAnsi" w:hAnsiTheme="majorHAnsi"/>
                <w:b/>
                <w:sz w:val="26"/>
                <w:szCs w:val="26"/>
              </w:rPr>
              <w:t>COMMODITY</w:t>
            </w:r>
          </w:p>
          <w:p w14:paraId="24FC1F9E" w14:textId="77777777" w:rsidR="00D727FF" w:rsidRDefault="00D727FF">
            <w:pPr>
              <w:jc w:val="center"/>
              <w:rPr>
                <w:rFonts w:asciiTheme="majorHAnsi" w:hAnsiTheme="majorHAnsi"/>
                <w:b/>
                <w:sz w:val="26"/>
                <w:szCs w:val="26"/>
              </w:rPr>
            </w:pPr>
          </w:p>
        </w:tc>
        <w:tc>
          <w:tcPr>
            <w:tcW w:w="17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55B0C2" w14:textId="77777777" w:rsidR="00D727FF" w:rsidRDefault="00CD2FF7">
            <w:pPr>
              <w:jc w:val="center"/>
              <w:rPr>
                <w:rFonts w:asciiTheme="majorHAnsi" w:hAnsiTheme="majorHAnsi"/>
                <w:b/>
                <w:sz w:val="26"/>
                <w:szCs w:val="26"/>
              </w:rPr>
            </w:pPr>
            <w:r>
              <w:rPr>
                <w:rFonts w:asciiTheme="majorHAnsi" w:hAnsiTheme="majorHAnsi"/>
                <w:b/>
                <w:sz w:val="26"/>
                <w:szCs w:val="26"/>
              </w:rPr>
              <w:t>QUANTITY</w:t>
            </w:r>
          </w:p>
          <w:p w14:paraId="2D6B03CE" w14:textId="77777777" w:rsidR="00D727FF" w:rsidRDefault="00CD2FF7">
            <w:pPr>
              <w:jc w:val="center"/>
              <w:rPr>
                <w:rFonts w:asciiTheme="majorHAnsi" w:hAnsiTheme="majorHAnsi"/>
                <w:b/>
                <w:sz w:val="26"/>
                <w:szCs w:val="26"/>
              </w:rPr>
            </w:pPr>
            <w:r>
              <w:rPr>
                <w:rFonts w:asciiTheme="majorHAnsi" w:hAnsiTheme="majorHAnsi"/>
                <w:b/>
                <w:sz w:val="26"/>
                <w:szCs w:val="26"/>
              </w:rPr>
              <w:t>( MTS )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7DBD17" w14:textId="77777777" w:rsidR="00D727FF" w:rsidRDefault="00CD2FF7">
            <w:pPr>
              <w:jc w:val="center"/>
              <w:rPr>
                <w:rFonts w:asciiTheme="majorHAnsi" w:hAnsiTheme="majorHAnsi"/>
                <w:b/>
                <w:sz w:val="26"/>
                <w:szCs w:val="26"/>
              </w:rPr>
            </w:pPr>
            <w:r>
              <w:rPr>
                <w:rFonts w:asciiTheme="majorHAnsi" w:hAnsiTheme="majorHAnsi"/>
                <w:b/>
                <w:sz w:val="26"/>
                <w:szCs w:val="26"/>
              </w:rPr>
              <w:t>UNIT PRICE (USD/MT)</w:t>
            </w:r>
          </w:p>
          <w:p w14:paraId="5BCC1197" w14:textId="288AEB9F" w:rsidR="00D727FF" w:rsidRPr="00FD30AB" w:rsidRDefault="0066306B" w:rsidP="00C56D1A">
            <w:pPr>
              <w:jc w:val="center"/>
              <w:rPr>
                <w:rFonts w:asciiTheme="majorHAnsi" w:hAnsiTheme="majorHAnsi"/>
                <w:b/>
                <w:sz w:val="24"/>
                <w:szCs w:val="24"/>
                <w:lang w:val="vi-VN"/>
              </w:rPr>
            </w:pPr>
            <w:r w:rsidRPr="00FD30AB">
              <w:rPr>
                <w:rFonts w:asciiTheme="majorHAnsi" w:hAnsiTheme="majorHAnsi"/>
                <w:b/>
                <w:sz w:val="24"/>
                <w:szCs w:val="24"/>
              </w:rPr>
              <w:t>{incoterm} {pol}</w:t>
            </w:r>
          </w:p>
        </w:tc>
        <w:tc>
          <w:tcPr>
            <w:tcW w:w="15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CBBFF9" w14:textId="77777777" w:rsidR="00D727FF" w:rsidRDefault="00CD2FF7">
            <w:pPr>
              <w:jc w:val="center"/>
              <w:rPr>
                <w:rFonts w:asciiTheme="majorHAnsi" w:hAnsiTheme="majorHAnsi"/>
                <w:b/>
                <w:sz w:val="26"/>
                <w:szCs w:val="26"/>
              </w:rPr>
            </w:pPr>
            <w:r>
              <w:rPr>
                <w:rFonts w:asciiTheme="majorHAnsi" w:hAnsiTheme="majorHAnsi"/>
                <w:b/>
                <w:sz w:val="26"/>
                <w:szCs w:val="26"/>
              </w:rPr>
              <w:t>AMOUNT</w:t>
            </w:r>
          </w:p>
          <w:p w14:paraId="29907F70" w14:textId="77777777" w:rsidR="00D727FF" w:rsidRDefault="00CD2FF7">
            <w:pPr>
              <w:jc w:val="center"/>
              <w:rPr>
                <w:rFonts w:asciiTheme="majorHAnsi" w:hAnsiTheme="majorHAnsi"/>
                <w:b/>
                <w:sz w:val="26"/>
                <w:szCs w:val="26"/>
              </w:rPr>
            </w:pPr>
            <w:r>
              <w:rPr>
                <w:rFonts w:asciiTheme="majorHAnsi" w:hAnsiTheme="majorHAnsi"/>
                <w:b/>
                <w:sz w:val="26"/>
                <w:szCs w:val="26"/>
              </w:rPr>
              <w:t>( USD )</w:t>
            </w:r>
          </w:p>
        </w:tc>
      </w:tr>
      <w:tr w:rsidR="00D727FF" w14:paraId="0416D09E" w14:textId="77777777" w:rsidTr="00FD30AB">
        <w:trPr>
          <w:trHeight w:val="697"/>
        </w:trPr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7613C5" w14:textId="77777777" w:rsidR="00D727FF" w:rsidRDefault="00D727FF">
            <w:pPr>
              <w:jc w:val="center"/>
              <w:rPr>
                <w:rFonts w:asciiTheme="majorHAnsi" w:hAnsiTheme="majorHAnsi"/>
                <w:sz w:val="24"/>
                <w:szCs w:val="24"/>
              </w:rPr>
            </w:pPr>
          </w:p>
          <w:p w14:paraId="37E16893" w14:textId="649E5444" w:rsidR="00D727FF" w:rsidRPr="001403D9" w:rsidRDefault="00CD2FF7">
            <w:pPr>
              <w:jc w:val="center"/>
              <w:rPr>
                <w:rFonts w:asciiTheme="majorHAnsi" w:hAnsiTheme="majorHAnsi"/>
                <w:sz w:val="24"/>
                <w:szCs w:val="24"/>
                <w:lang w:val="vi-VN"/>
              </w:rPr>
            </w:pPr>
            <w:r>
              <w:rPr>
                <w:rFonts w:asciiTheme="majorHAnsi" w:hAnsiTheme="majorHAnsi"/>
                <w:sz w:val="24"/>
                <w:szCs w:val="24"/>
              </w:rPr>
              <w:t>NATURAL RUBBER {grade}</w:t>
            </w:r>
          </w:p>
          <w:p w14:paraId="5D759A7B" w14:textId="77777777" w:rsidR="00D727FF" w:rsidRDefault="00D727FF">
            <w:pPr>
              <w:jc w:val="center"/>
              <w:rPr>
                <w:rFonts w:asciiTheme="majorHAnsi" w:hAnsiTheme="majorHAnsi"/>
                <w:sz w:val="24"/>
                <w:szCs w:val="24"/>
              </w:rPr>
            </w:pPr>
          </w:p>
        </w:tc>
        <w:tc>
          <w:tcPr>
            <w:tcW w:w="17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B43AAD" w14:textId="77777777" w:rsidR="00D727FF" w:rsidRDefault="00D727FF">
            <w:pPr>
              <w:jc w:val="center"/>
              <w:rPr>
                <w:rFonts w:asciiTheme="majorHAnsi" w:hAnsiTheme="majorHAnsi"/>
                <w:sz w:val="26"/>
                <w:szCs w:val="26"/>
              </w:rPr>
            </w:pPr>
          </w:p>
          <w:p w14:paraId="343BB818" w14:textId="65433078" w:rsidR="00D727FF" w:rsidRPr="001403D9" w:rsidRDefault="001403D9">
            <w:pPr>
              <w:jc w:val="center"/>
              <w:rPr>
                <w:rFonts w:asciiTheme="majorHAnsi" w:hAnsiTheme="majorHAnsi"/>
                <w:sz w:val="26"/>
                <w:szCs w:val="26"/>
                <w:lang w:val="vi-VN"/>
              </w:rPr>
            </w:pPr>
            <w:r>
              <w:rPr>
                <w:rFonts w:asciiTheme="majorHAnsi" w:hAnsiTheme="majorHAnsi"/>
                <w:sz w:val="26"/>
                <w:szCs w:val="26"/>
              </w:rPr>
              <w:t>{quantity}</w:t>
            </w:r>
          </w:p>
          <w:p w14:paraId="721241DD" w14:textId="77777777" w:rsidR="00D727FF" w:rsidRDefault="00D727FF">
            <w:pPr>
              <w:jc w:val="center"/>
              <w:rPr>
                <w:rFonts w:asciiTheme="majorHAnsi" w:hAnsiTheme="majorHAnsi"/>
                <w:sz w:val="26"/>
                <w:szCs w:val="26"/>
              </w:rPr>
            </w:pP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175B0A0" w14:textId="73D78F90" w:rsidR="00D727FF" w:rsidRPr="003B1100" w:rsidRDefault="000C7066">
            <w:pPr>
              <w:jc w:val="center"/>
              <w:rPr>
                <w:rFonts w:asciiTheme="majorHAnsi" w:hAnsiTheme="majorHAnsi"/>
                <w:sz w:val="26"/>
                <w:szCs w:val="26"/>
                <w:lang w:val="vi-VN"/>
              </w:rPr>
            </w:pPr>
            <w:r>
              <w:rPr>
                <w:rFonts w:asciiTheme="majorHAnsi" w:hAnsiTheme="majorHAnsi"/>
                <w:sz w:val="26"/>
                <w:szCs w:val="26"/>
              </w:rPr>
              <w:t>{unit_price}</w:t>
            </w:r>
          </w:p>
        </w:tc>
        <w:tc>
          <w:tcPr>
            <w:tcW w:w="15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05AEFC" w14:textId="3A2EBE20" w:rsidR="00D727FF" w:rsidRPr="001403D9" w:rsidRDefault="001403D9">
            <w:pPr>
              <w:jc w:val="center"/>
              <w:rPr>
                <w:rFonts w:asciiTheme="majorHAnsi" w:hAnsiTheme="majorHAnsi"/>
                <w:sz w:val="26"/>
                <w:szCs w:val="26"/>
                <w:lang w:val="vi-VN"/>
              </w:rPr>
            </w:pPr>
            <w:r>
              <w:rPr>
                <w:rFonts w:asciiTheme="majorHAnsi" w:hAnsiTheme="majorHAnsi"/>
                <w:sz w:val="26"/>
                <w:szCs w:val="26"/>
              </w:rPr>
              <w:t>{amount}</w:t>
            </w:r>
          </w:p>
        </w:tc>
      </w:tr>
      <w:tr w:rsidR="00D727FF" w14:paraId="433CB01E" w14:textId="77777777" w:rsidTr="00FD30AB">
        <w:trPr>
          <w:trHeight w:val="552"/>
        </w:trPr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4DF36B" w14:textId="77777777" w:rsidR="00D727FF" w:rsidRDefault="00CD2FF7">
            <w:pPr>
              <w:jc w:val="center"/>
              <w:rPr>
                <w:rFonts w:asciiTheme="majorHAnsi" w:hAnsiTheme="majorHAnsi"/>
                <w:b/>
                <w:sz w:val="26"/>
                <w:szCs w:val="26"/>
              </w:rPr>
            </w:pPr>
            <w:r>
              <w:rPr>
                <w:rFonts w:asciiTheme="majorHAnsi" w:hAnsiTheme="majorHAnsi"/>
                <w:b/>
                <w:sz w:val="26"/>
                <w:szCs w:val="26"/>
              </w:rPr>
              <w:t>TOTAL</w:t>
            </w:r>
          </w:p>
        </w:tc>
        <w:tc>
          <w:tcPr>
            <w:tcW w:w="17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804EA7" w14:textId="3E300C1C" w:rsidR="00D727FF" w:rsidRPr="001403D9" w:rsidRDefault="001403D9" w:rsidP="002D08F6">
            <w:pPr>
              <w:jc w:val="center"/>
              <w:rPr>
                <w:rFonts w:asciiTheme="majorHAnsi" w:hAnsiTheme="majorHAnsi"/>
                <w:sz w:val="26"/>
                <w:szCs w:val="26"/>
                <w:lang w:val="vi-VN"/>
              </w:rPr>
            </w:pPr>
            <w:r>
              <w:rPr>
                <w:rFonts w:asciiTheme="majorHAnsi" w:hAnsiTheme="majorHAnsi"/>
                <w:sz w:val="26"/>
                <w:szCs w:val="26"/>
              </w:rPr>
              <w:t>{quantity}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561D09" w14:textId="77777777" w:rsidR="00D727FF" w:rsidRDefault="00D727FF">
            <w:pPr>
              <w:jc w:val="center"/>
              <w:rPr>
                <w:rFonts w:asciiTheme="majorHAnsi" w:hAnsiTheme="majorHAnsi"/>
                <w:b/>
                <w:sz w:val="26"/>
                <w:szCs w:val="26"/>
              </w:rPr>
            </w:pPr>
          </w:p>
        </w:tc>
        <w:tc>
          <w:tcPr>
            <w:tcW w:w="15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A496DF" w14:textId="234F92C4" w:rsidR="00D727FF" w:rsidRPr="00FD30AB" w:rsidRDefault="001403D9">
            <w:pPr>
              <w:jc w:val="center"/>
              <w:rPr>
                <w:rFonts w:asciiTheme="majorHAnsi" w:hAnsiTheme="majorHAnsi"/>
                <w:b/>
                <w:sz w:val="26"/>
                <w:szCs w:val="26"/>
                <w:lang w:val="vi-VN"/>
              </w:rPr>
            </w:pPr>
            <w:r>
              <w:rPr>
                <w:rFonts w:asciiTheme="majorHAnsi" w:hAnsiTheme="majorHAnsi"/>
                <w:sz w:val="26"/>
                <w:szCs w:val="26"/>
              </w:rPr>
              <w:t>{amount}</w:t>
            </w:r>
          </w:p>
        </w:tc>
      </w:tr>
    </w:tbl>
    <w:p w14:paraId="37BF072B" w14:textId="77777777" w:rsidR="00D727FF" w:rsidRPr="00926E5C" w:rsidRDefault="00D727FF">
      <w:pPr>
        <w:jc w:val="both"/>
        <w:rPr>
          <w:rFonts w:asciiTheme="majorHAnsi" w:hAnsiTheme="majorHAnsi"/>
          <w:sz w:val="26"/>
          <w:szCs w:val="26"/>
        </w:rPr>
      </w:pPr>
    </w:p>
    <w:p w14:paraId="3682C694" w14:textId="77777777" w:rsidR="00D727FF" w:rsidRDefault="00CD2FF7">
      <w:pPr>
        <w:pStyle w:val="ListParagraph"/>
        <w:numPr>
          <w:ilvl w:val="0"/>
          <w:numId w:val="1"/>
        </w:numPr>
        <w:spacing w:line="276" w:lineRule="auto"/>
        <w:ind w:left="284" w:hanging="284"/>
        <w:jc w:val="both"/>
        <w:rPr>
          <w:rFonts w:asciiTheme="majorHAnsi" w:hAnsiTheme="majorHAnsi"/>
          <w:sz w:val="26"/>
          <w:szCs w:val="26"/>
        </w:rPr>
      </w:pPr>
      <w:r>
        <w:rPr>
          <w:rFonts w:asciiTheme="majorHAnsi" w:hAnsiTheme="majorHAnsi"/>
          <w:b/>
          <w:sz w:val="26"/>
          <w:szCs w:val="26"/>
        </w:rPr>
        <w:t>Packing</w:t>
      </w:r>
      <w:r>
        <w:rPr>
          <w:rFonts w:asciiTheme="majorHAnsi" w:hAnsiTheme="majorHAnsi"/>
          <w:sz w:val="26"/>
          <w:szCs w:val="26"/>
        </w:rPr>
        <w:t xml:space="preserve"> </w:t>
      </w:r>
    </w:p>
    <w:p w14:paraId="7637EA7B" w14:textId="12BA7C03" w:rsidR="00282A5E" w:rsidRPr="003B1100" w:rsidRDefault="00644C4D" w:rsidP="00282A5E">
      <w:pPr>
        <w:spacing w:line="276" w:lineRule="auto"/>
        <w:jc w:val="both"/>
        <w:rPr>
          <w:rFonts w:asciiTheme="majorHAnsi" w:hAnsiTheme="majorHAnsi"/>
          <w:sz w:val="26"/>
          <w:szCs w:val="26"/>
          <w:lang w:val="vi-VN"/>
        </w:rPr>
      </w:pPr>
      <w:bookmarkStart w:id="1" w:name="_Hlk220322853"/>
      <w:r w:rsidRPr="00282A5E">
        <w:rPr>
          <w:rFonts w:asciiTheme="majorHAnsi" w:hAnsiTheme="majorHAnsi"/>
          <w:sz w:val="26"/>
          <w:szCs w:val="26"/>
        </w:rPr>
        <w:t>- {packing_desc}</w:t>
      </w:r>
    </w:p>
    <w:p w14:paraId="5C287F08" w14:textId="1E094CC8" w:rsidR="00D402B8" w:rsidRPr="00D402B8" w:rsidRDefault="00D402B8" w:rsidP="00282A5E">
      <w:pPr>
        <w:spacing w:line="276" w:lineRule="auto"/>
        <w:jc w:val="both"/>
        <w:rPr>
          <w:rFonts w:asciiTheme="majorHAnsi" w:hAnsiTheme="majorHAnsi"/>
          <w:sz w:val="26"/>
          <w:szCs w:val="26"/>
          <w:lang w:val="vi-VN"/>
        </w:rPr>
      </w:pPr>
      <w:r>
        <w:rPr>
          <w:rFonts w:asciiTheme="majorHAnsi" w:hAnsiTheme="majorHAnsi"/>
          <w:sz w:val="26"/>
          <w:szCs w:val="26"/>
          <w:lang w:val="vi-VN"/>
        </w:rPr>
        <w:t>-Total: {bales_total} bales / {containers} x {cont_type}</w:t>
      </w:r>
    </w:p>
    <w:bookmarkEnd w:id="1"/>
    <w:p w14:paraId="61FC84CE" w14:textId="77777777" w:rsidR="00D727FF" w:rsidRDefault="00CD2FF7">
      <w:pPr>
        <w:spacing w:line="276" w:lineRule="auto"/>
        <w:jc w:val="both"/>
        <w:rPr>
          <w:rFonts w:asciiTheme="majorHAnsi" w:hAnsiTheme="majorHAnsi"/>
          <w:sz w:val="26"/>
          <w:szCs w:val="26"/>
        </w:rPr>
      </w:pPr>
      <w:r>
        <w:rPr>
          <w:rFonts w:asciiTheme="majorHAnsi" w:hAnsiTheme="majorHAnsi"/>
          <w:b/>
          <w:sz w:val="26"/>
          <w:szCs w:val="26"/>
        </w:rPr>
        <w:t>3.</w:t>
      </w:r>
      <w:r>
        <w:rPr>
          <w:rFonts w:asciiTheme="majorHAnsi" w:hAnsiTheme="majorHAnsi"/>
          <w:sz w:val="26"/>
          <w:szCs w:val="26"/>
        </w:rPr>
        <w:t xml:space="preserve"> </w:t>
      </w:r>
      <w:r>
        <w:rPr>
          <w:rFonts w:asciiTheme="majorHAnsi" w:hAnsiTheme="majorHAnsi"/>
          <w:b/>
          <w:sz w:val="26"/>
          <w:szCs w:val="26"/>
        </w:rPr>
        <w:t>Shipment</w:t>
      </w:r>
      <w:r>
        <w:rPr>
          <w:rFonts w:asciiTheme="majorHAnsi" w:hAnsiTheme="majorHAnsi"/>
          <w:sz w:val="26"/>
          <w:szCs w:val="26"/>
        </w:rPr>
        <w:t xml:space="preserve"> : </w:t>
      </w:r>
    </w:p>
    <w:p w14:paraId="2F7FC015" w14:textId="0E9D86D7" w:rsidR="00D727FF" w:rsidRDefault="00CD2FF7">
      <w:pPr>
        <w:spacing w:line="276" w:lineRule="auto"/>
        <w:jc w:val="both"/>
        <w:rPr>
          <w:rFonts w:asciiTheme="majorHAnsi" w:hAnsiTheme="majorHAnsi"/>
          <w:sz w:val="26"/>
          <w:szCs w:val="26"/>
        </w:rPr>
      </w:pPr>
      <w:r>
        <w:rPr>
          <w:rFonts w:asciiTheme="majorHAnsi" w:hAnsiTheme="majorHAnsi"/>
          <w:sz w:val="26"/>
          <w:szCs w:val="26"/>
        </w:rPr>
        <w:t>- Port of loading : {pol}.</w:t>
      </w:r>
    </w:p>
    <w:p w14:paraId="2ADEFB64" w14:textId="3A2B023C" w:rsidR="00D727FF" w:rsidRDefault="00CD2FF7">
      <w:pPr>
        <w:spacing w:line="276" w:lineRule="auto"/>
        <w:jc w:val="both"/>
        <w:rPr>
          <w:rFonts w:asciiTheme="majorHAnsi" w:hAnsiTheme="majorHAnsi"/>
          <w:sz w:val="26"/>
          <w:szCs w:val="26"/>
          <w:lang w:val="vi-VN"/>
        </w:rPr>
      </w:pPr>
      <w:r>
        <w:rPr>
          <w:rFonts w:asciiTheme="majorHAnsi" w:hAnsiTheme="majorHAnsi"/>
          <w:sz w:val="26"/>
          <w:szCs w:val="26"/>
        </w:rPr>
        <w:t>- Time of shipment: {shipment_time}</w:t>
      </w:r>
    </w:p>
    <w:p w14:paraId="1AE0C485" w14:textId="23C13E3E" w:rsidR="00046F4F" w:rsidRPr="00046F4F" w:rsidRDefault="00046F4F">
      <w:pPr>
        <w:spacing w:line="276" w:lineRule="auto"/>
        <w:jc w:val="both"/>
        <w:rPr>
          <w:rFonts w:asciiTheme="majorHAnsi" w:hAnsiTheme="majorHAnsi"/>
          <w:sz w:val="26"/>
          <w:szCs w:val="26"/>
          <w:lang w:val="vi-VN"/>
        </w:rPr>
      </w:pPr>
      <w:r>
        <w:rPr>
          <w:rFonts w:asciiTheme="majorHAnsi" w:hAnsiTheme="majorHAnsi"/>
          <w:sz w:val="26"/>
          <w:szCs w:val="26"/>
          <w:lang w:val="vi-VN"/>
        </w:rPr>
        <w:t xml:space="preserve">                                       </w:t>
      </w:r>
    </w:p>
    <w:p w14:paraId="475EE77F" w14:textId="51F0D1D4" w:rsidR="00D727FF" w:rsidRDefault="00CD2FF7">
      <w:pPr>
        <w:spacing w:line="276" w:lineRule="auto"/>
        <w:jc w:val="both"/>
        <w:rPr>
          <w:rFonts w:asciiTheme="majorHAnsi" w:hAnsiTheme="majorHAnsi"/>
          <w:sz w:val="26"/>
          <w:szCs w:val="26"/>
        </w:rPr>
      </w:pPr>
      <w:r>
        <w:rPr>
          <w:rFonts w:asciiTheme="majorHAnsi" w:hAnsiTheme="majorHAnsi"/>
          <w:sz w:val="26"/>
          <w:szCs w:val="26"/>
        </w:rPr>
        <w:t>- Partial shipment: {partial}</w:t>
      </w:r>
    </w:p>
    <w:p w14:paraId="1EE3C782" w14:textId="0F57C588" w:rsidR="00D727FF" w:rsidRDefault="00CD2FF7">
      <w:pPr>
        <w:spacing w:line="276" w:lineRule="auto"/>
        <w:jc w:val="both"/>
        <w:rPr>
          <w:rFonts w:asciiTheme="majorHAnsi" w:hAnsiTheme="majorHAnsi"/>
          <w:sz w:val="25"/>
          <w:szCs w:val="25"/>
        </w:rPr>
      </w:pPr>
      <w:r>
        <w:rPr>
          <w:rFonts w:asciiTheme="majorHAnsi" w:hAnsiTheme="majorHAnsi"/>
          <w:sz w:val="26"/>
          <w:szCs w:val="26"/>
        </w:rPr>
        <w:t>- Transshipment: {trans}.</w:t>
      </w:r>
    </w:p>
    <w:p w14:paraId="220EADAF" w14:textId="77777777" w:rsidR="00D727FF" w:rsidRDefault="00D727FF">
      <w:pPr>
        <w:spacing w:line="276" w:lineRule="auto"/>
        <w:jc w:val="both"/>
        <w:rPr>
          <w:rFonts w:asciiTheme="majorHAnsi" w:hAnsiTheme="majorHAnsi"/>
          <w:sz w:val="25"/>
          <w:szCs w:val="25"/>
        </w:rPr>
      </w:pPr>
    </w:p>
    <w:p w14:paraId="501669F0" w14:textId="43395232" w:rsidR="00AA7A1C" w:rsidRDefault="00CD2FF7" w:rsidP="00AA7A1C">
      <w:pPr>
        <w:spacing w:line="276" w:lineRule="auto"/>
        <w:jc w:val="both"/>
        <w:rPr>
          <w:rFonts w:asciiTheme="majorHAnsi" w:hAnsiTheme="majorHAnsi"/>
          <w:sz w:val="26"/>
          <w:szCs w:val="26"/>
          <w:lang w:val="vi-VN"/>
        </w:rPr>
      </w:pPr>
      <w:r>
        <w:rPr>
          <w:rFonts w:asciiTheme="majorHAnsi" w:hAnsiTheme="majorHAnsi"/>
          <w:b/>
          <w:sz w:val="26"/>
          <w:szCs w:val="26"/>
        </w:rPr>
        <w:t>4.Term of payment : {payment}</w:t>
      </w:r>
    </w:p>
    <w:p>
      <w:r>
        <w:t>{#has_extra_terms}Other Conditions: {extra_terms}{/has_extra_terms}</w:t>
      </w:r>
    </w:p>
    <w:p w14:paraId="3F374496" w14:textId="77777777" w:rsidR="00046F4F" w:rsidRDefault="00046F4F" w:rsidP="00AA7A1C">
      <w:pPr>
        <w:spacing w:line="276" w:lineRule="auto"/>
        <w:jc w:val="both"/>
        <w:rPr>
          <w:rFonts w:asciiTheme="majorHAnsi" w:hAnsiTheme="majorHAnsi"/>
          <w:sz w:val="26"/>
          <w:szCs w:val="26"/>
          <w:lang w:val="vi-VN"/>
        </w:rPr>
      </w:pPr>
    </w:p>
    <w:p w14:paraId="5FF142B5" w14:textId="77777777" w:rsidR="00046F4F" w:rsidRPr="00046F4F" w:rsidRDefault="00046F4F" w:rsidP="00AA7A1C">
      <w:pPr>
        <w:spacing w:line="276" w:lineRule="auto"/>
        <w:jc w:val="both"/>
        <w:rPr>
          <w:rFonts w:asciiTheme="majorHAnsi" w:hAnsiTheme="majorHAnsi"/>
          <w:sz w:val="26"/>
          <w:szCs w:val="26"/>
          <w:lang w:val="vi-VN"/>
        </w:rPr>
      </w:pPr>
    </w:p>
    <w:p w14:paraId="6D04113E" w14:textId="77777777" w:rsidR="00AA7A1C" w:rsidRPr="00AA7A1C" w:rsidRDefault="00AA7A1C" w:rsidP="00282A5E">
      <w:pPr>
        <w:spacing w:line="276" w:lineRule="auto"/>
        <w:jc w:val="both"/>
        <w:rPr>
          <w:rFonts w:asciiTheme="majorHAnsi" w:hAnsiTheme="majorHAnsi"/>
          <w:sz w:val="26"/>
          <w:szCs w:val="26"/>
        </w:rPr>
      </w:pPr>
    </w:p>
    <w:p w14:paraId="1F6270D6" w14:textId="77777777" w:rsidR="00B024D0" w:rsidRDefault="00B024D0" w:rsidP="00282A5E">
      <w:pPr>
        <w:spacing w:line="276" w:lineRule="auto"/>
        <w:jc w:val="both"/>
        <w:rPr>
          <w:rFonts w:asciiTheme="majorHAnsi" w:hAnsiTheme="majorHAnsi"/>
          <w:sz w:val="26"/>
          <w:szCs w:val="26"/>
          <w:lang w:val="vi-VN"/>
        </w:rPr>
      </w:pPr>
    </w:p>
    <w:p w14:paraId="799BB50E" w14:textId="77777777" w:rsidR="00B024D0" w:rsidRPr="00AA7A1C" w:rsidRDefault="00B024D0" w:rsidP="00282A5E">
      <w:pPr>
        <w:spacing w:line="276" w:lineRule="auto"/>
        <w:jc w:val="both"/>
        <w:rPr>
          <w:rFonts w:asciiTheme="majorHAnsi" w:hAnsiTheme="majorHAnsi"/>
          <w:sz w:val="26"/>
          <w:szCs w:val="26"/>
        </w:rPr>
      </w:pPr>
    </w:p>
    <w:p w14:paraId="4FD48DAA" w14:textId="77777777" w:rsidR="00B024D0" w:rsidRPr="005318F5" w:rsidRDefault="00B024D0" w:rsidP="00B024D0">
      <w:pPr>
        <w:autoSpaceDE w:val="0"/>
        <w:autoSpaceDN w:val="0"/>
        <w:adjustRightInd w:val="0"/>
        <w:jc w:val="both"/>
        <w:rPr>
          <w:rFonts w:asciiTheme="majorHAnsi" w:hAnsiTheme="majorHAnsi"/>
          <w:b/>
          <w:i/>
          <w:color w:val="000000" w:themeColor="text1"/>
          <w:kern w:val="28"/>
          <w:sz w:val="26"/>
          <w:szCs w:val="26"/>
          <w:lang w:val="vi-VN" w:eastAsia="en-US"/>
        </w:rPr>
      </w:pPr>
      <w:r w:rsidRPr="005318F5">
        <w:rPr>
          <w:rFonts w:asciiTheme="majorHAnsi" w:hAnsiTheme="majorHAnsi"/>
          <w:b/>
          <w:i/>
          <w:color w:val="000000" w:themeColor="text1"/>
          <w:kern w:val="28"/>
          <w:sz w:val="26"/>
          <w:szCs w:val="26"/>
          <w:lang w:eastAsia="en-US"/>
        </w:rPr>
        <w:lastRenderedPageBreak/>
        <w:t>Ben’s Bank detail:</w:t>
      </w:r>
    </w:p>
    <w:p w14:paraId="284B9DE8" w14:textId="77777777" w:rsidR="00B024D0" w:rsidRPr="00004628" w:rsidRDefault="00B024D0" w:rsidP="00B024D0">
      <w:pPr>
        <w:shd w:val="clear" w:color="auto" w:fill="FFFFFF"/>
        <w:ind w:firstLine="720"/>
        <w:rPr>
          <w:rFonts w:asciiTheme="majorHAnsi" w:eastAsia="Times New Roman" w:hAnsiTheme="majorHAnsi" w:cs="Tahoma"/>
          <w:spacing w:val="3"/>
          <w:sz w:val="26"/>
          <w:szCs w:val="26"/>
          <w:lang w:eastAsia="en-US"/>
        </w:rPr>
      </w:pPr>
      <w:bookmarkStart w:id="2" w:name="_Hlk204262329"/>
      <w:r w:rsidRPr="00E27808">
        <w:rPr>
          <w:rFonts w:asciiTheme="majorHAnsi" w:eastAsia="Times New Roman" w:hAnsiTheme="majorHAnsi" w:cs="Tahoma"/>
          <w:spacing w:val="3"/>
          <w:sz w:val="26"/>
          <w:szCs w:val="26"/>
          <w:lang w:eastAsia="en-US"/>
        </w:rPr>
        <w:t>ACCOUNT NAME: {bank_account_name}</w:t>
      </w:r>
    </w:p>
    <w:p w14:paraId="77F59D60" w14:textId="77777777" w:rsidR="00B024D0" w:rsidRPr="00004628" w:rsidRDefault="00B024D0" w:rsidP="00B024D0">
      <w:pPr>
        <w:shd w:val="clear" w:color="auto" w:fill="FFFFFF"/>
        <w:ind w:firstLine="720"/>
        <w:rPr>
          <w:rFonts w:asciiTheme="majorHAnsi" w:eastAsia="Times New Roman" w:hAnsiTheme="majorHAnsi" w:cs="Tahoma"/>
          <w:spacing w:val="3"/>
          <w:sz w:val="26"/>
          <w:szCs w:val="26"/>
          <w:lang w:eastAsia="en-US"/>
        </w:rPr>
      </w:pPr>
      <w:r w:rsidRPr="00E27808">
        <w:rPr>
          <w:rFonts w:asciiTheme="majorHAnsi" w:eastAsia="Times New Roman" w:hAnsiTheme="majorHAnsi" w:cs="Tahoma"/>
          <w:spacing w:val="3"/>
          <w:sz w:val="26"/>
          <w:szCs w:val="26"/>
          <w:lang w:eastAsia="en-US"/>
        </w:rPr>
        <w:t>ACCOUNT NO: {bank_account_no}</w:t>
      </w:r>
    </w:p>
    <w:p w14:paraId="24A372BF" w14:textId="77777777" w:rsidR="00B024D0" w:rsidRPr="00004628" w:rsidRDefault="00B024D0" w:rsidP="00B024D0">
      <w:pPr>
        <w:shd w:val="clear" w:color="auto" w:fill="FFFFFF"/>
        <w:ind w:left="720"/>
        <w:rPr>
          <w:rFonts w:asciiTheme="majorHAnsi" w:eastAsia="Times New Roman" w:hAnsiTheme="majorHAnsi" w:cs="Tahoma"/>
          <w:spacing w:val="3"/>
          <w:sz w:val="26"/>
          <w:szCs w:val="26"/>
          <w:lang w:eastAsia="en-US"/>
        </w:rPr>
      </w:pPr>
      <w:r w:rsidRPr="00E27808">
        <w:rPr>
          <w:rFonts w:asciiTheme="majorHAnsi" w:eastAsia="Times New Roman" w:hAnsiTheme="majorHAnsi" w:cs="Tahoma"/>
          <w:spacing w:val="3"/>
          <w:sz w:val="26"/>
          <w:szCs w:val="26"/>
          <w:lang w:eastAsia="en-US"/>
        </w:rPr>
        <w:t>AT BANK’S NAME: {bank_full_name}</w:t>
      </w:r>
    </w:p>
    <w:p w14:paraId="2D75E16E" w14:textId="77777777" w:rsidR="00B024D0" w:rsidRPr="00E27808" w:rsidRDefault="00B024D0" w:rsidP="00B024D0">
      <w:pPr>
        <w:shd w:val="clear" w:color="auto" w:fill="FFFFFF"/>
        <w:ind w:firstLine="720"/>
        <w:rPr>
          <w:rFonts w:asciiTheme="majorHAnsi" w:hAnsiTheme="majorHAnsi" w:cs="Segoe UI"/>
          <w:spacing w:val="3"/>
          <w:sz w:val="26"/>
          <w:szCs w:val="26"/>
          <w:shd w:val="clear" w:color="auto" w:fill="FFFFFF"/>
        </w:rPr>
      </w:pPr>
      <w:r w:rsidRPr="00E27808">
        <w:rPr>
          <w:rFonts w:asciiTheme="majorHAnsi" w:eastAsia="Times New Roman" w:hAnsiTheme="majorHAnsi" w:cs="Tahoma"/>
          <w:spacing w:val="3"/>
          <w:sz w:val="26"/>
          <w:szCs w:val="26"/>
          <w:lang w:eastAsia="en-US"/>
        </w:rPr>
        <w:t>ADDRESS: {bank_address}</w:t>
      </w:r>
    </w:p>
    <w:p w14:paraId="1E55FCD9" w14:textId="77777777" w:rsidR="00B024D0" w:rsidRPr="00004628" w:rsidRDefault="00B024D0" w:rsidP="00B024D0">
      <w:pPr>
        <w:shd w:val="clear" w:color="auto" w:fill="FFFFFF"/>
        <w:ind w:firstLine="720"/>
        <w:rPr>
          <w:rFonts w:asciiTheme="majorHAnsi" w:eastAsia="Times New Roman" w:hAnsiTheme="majorHAnsi" w:cs="Tahoma"/>
          <w:spacing w:val="3"/>
          <w:sz w:val="26"/>
          <w:szCs w:val="26"/>
          <w:lang w:eastAsia="en-US"/>
        </w:rPr>
      </w:pPr>
      <w:r w:rsidRPr="00E27808">
        <w:rPr>
          <w:rFonts w:asciiTheme="majorHAnsi" w:eastAsia="Times New Roman" w:hAnsiTheme="majorHAnsi" w:cs="Tahoma"/>
          <w:spacing w:val="3"/>
          <w:sz w:val="26"/>
          <w:szCs w:val="26"/>
          <w:lang w:eastAsia="en-US"/>
        </w:rPr>
        <w:t>SWIFT CODE: {bank_swift}</w:t>
      </w:r>
      <w:bookmarkEnd w:id="2"/>
    </w:p>
    <w:p w14:paraId="683EB259" w14:textId="25017F1A" w:rsidR="00714645" w:rsidRPr="00B024D0" w:rsidRDefault="00714645" w:rsidP="00B024D0">
      <w:pPr>
        <w:autoSpaceDE w:val="0"/>
        <w:autoSpaceDN w:val="0"/>
        <w:adjustRightInd w:val="0"/>
        <w:spacing w:line="276" w:lineRule="auto"/>
        <w:ind w:left="720"/>
        <w:rPr>
          <w:rFonts w:asciiTheme="majorHAnsi" w:hAnsiTheme="majorHAnsi" w:cs="Tahoma"/>
          <w:bCs/>
          <w:iCs/>
          <w:sz w:val="24"/>
          <w:szCs w:val="24"/>
          <w:lang w:val="vi-VN"/>
        </w:rPr>
      </w:pPr>
    </w:p>
    <w:p w14:paraId="1DF5F4D5" w14:textId="77777777" w:rsidR="00D727FF" w:rsidRDefault="00CD2FF7">
      <w:pPr>
        <w:autoSpaceDE w:val="0"/>
        <w:autoSpaceDN w:val="0"/>
        <w:adjustRightInd w:val="0"/>
        <w:spacing w:line="276" w:lineRule="auto"/>
        <w:jc w:val="both"/>
        <w:rPr>
          <w:rFonts w:asciiTheme="majorHAnsi" w:hAnsiTheme="majorHAnsi"/>
          <w:b/>
          <w:color w:val="212120"/>
          <w:kern w:val="28"/>
          <w:sz w:val="26"/>
          <w:szCs w:val="26"/>
          <w:lang w:eastAsia="en-US"/>
        </w:rPr>
      </w:pPr>
      <w:r>
        <w:rPr>
          <w:rFonts w:asciiTheme="majorHAnsi" w:hAnsiTheme="majorHAnsi"/>
          <w:b/>
          <w:color w:val="212120"/>
          <w:kern w:val="28"/>
          <w:sz w:val="26"/>
          <w:szCs w:val="26"/>
          <w:lang w:eastAsia="en-US"/>
        </w:rPr>
        <w:t>5.Document:</w:t>
      </w:r>
    </w:p>
    <w:p w14:paraId="7FBE4A1E" w14:textId="746EA134" w:rsidR="00D727FF" w:rsidRPr="0066306B" w:rsidRDefault="00CD2FF7" w:rsidP="0066306B">
      <w:pPr>
        <w:pStyle w:val="ListParagraph"/>
        <w:autoSpaceDE w:val="0"/>
        <w:autoSpaceDN w:val="0"/>
        <w:adjustRightInd w:val="0"/>
        <w:spacing w:line="276" w:lineRule="auto"/>
        <w:ind w:left="502"/>
        <w:jc w:val="both"/>
        <w:rPr>
          <w:rFonts w:ascii="Cambria" w:hAnsi="Cambria"/>
          <w:color w:val="000000" w:themeColor="text1"/>
          <w:kern w:val="28"/>
          <w:sz w:val="26"/>
          <w:szCs w:val="26"/>
          <w:lang w:val="vi-VN" w:eastAsia="en-US"/>
        </w:rPr>
      </w:pPr>
      <w:r>
        <w:rPr>
          <w:rFonts w:asciiTheme="majorHAnsi" w:hAnsiTheme="majorHAnsi"/>
          <w:color w:val="212120"/>
          <w:kern w:val="28"/>
          <w:sz w:val="26"/>
          <w:szCs w:val="26"/>
          <w:lang w:val="en-US" w:eastAsia="en-US"/>
        </w:rPr>
        <w:t>3/3 Original Bill of lading marked {freight_mark}</w:t>
      </w:r>
    </w:p>
    <w:p w14:paraId="422E70B0" w14:textId="77777777" w:rsidR="00D727FF" w:rsidRDefault="00CD2FF7">
      <w:pPr>
        <w:pStyle w:val="ListParagraph"/>
        <w:autoSpaceDE w:val="0"/>
        <w:autoSpaceDN w:val="0"/>
        <w:adjustRightInd w:val="0"/>
        <w:spacing w:line="276" w:lineRule="auto"/>
        <w:ind w:left="502"/>
        <w:jc w:val="both"/>
        <w:rPr>
          <w:rFonts w:asciiTheme="majorHAnsi" w:hAnsiTheme="majorHAnsi"/>
          <w:color w:val="212120"/>
          <w:kern w:val="28"/>
          <w:sz w:val="26"/>
          <w:szCs w:val="26"/>
          <w:lang w:val="en-US" w:eastAsia="en-US"/>
        </w:rPr>
      </w:pPr>
      <w:r>
        <w:rPr>
          <w:rFonts w:asciiTheme="majorHAnsi" w:hAnsiTheme="majorHAnsi"/>
          <w:color w:val="212120"/>
          <w:kern w:val="28"/>
          <w:sz w:val="26"/>
          <w:szCs w:val="26"/>
          <w:lang w:val="en-US" w:eastAsia="en-US"/>
        </w:rPr>
        <w:sym w:font="Wingdings" w:char="F0D8"/>
      </w:r>
      <w:r>
        <w:rPr>
          <w:rFonts w:asciiTheme="majorHAnsi" w:hAnsiTheme="majorHAnsi"/>
          <w:color w:val="212120"/>
          <w:kern w:val="28"/>
          <w:sz w:val="26"/>
          <w:szCs w:val="26"/>
          <w:lang w:val="en-US" w:eastAsia="en-US"/>
        </w:rPr>
        <w:t>Commercial Invoice</w:t>
      </w:r>
    </w:p>
    <w:p w14:paraId="0AA5D94C" w14:textId="77777777" w:rsidR="00D727FF" w:rsidRDefault="00CD2FF7">
      <w:pPr>
        <w:pStyle w:val="ListParagraph"/>
        <w:autoSpaceDE w:val="0"/>
        <w:autoSpaceDN w:val="0"/>
        <w:adjustRightInd w:val="0"/>
        <w:spacing w:line="276" w:lineRule="auto"/>
        <w:ind w:left="502"/>
        <w:jc w:val="both"/>
        <w:rPr>
          <w:rFonts w:asciiTheme="majorHAnsi" w:hAnsiTheme="majorHAnsi"/>
          <w:color w:val="212120"/>
          <w:kern w:val="28"/>
          <w:sz w:val="26"/>
          <w:szCs w:val="26"/>
          <w:lang w:val="en-US" w:eastAsia="en-US"/>
        </w:rPr>
      </w:pPr>
      <w:r>
        <w:rPr>
          <w:rFonts w:asciiTheme="majorHAnsi" w:hAnsiTheme="majorHAnsi"/>
          <w:color w:val="212120"/>
          <w:kern w:val="28"/>
          <w:sz w:val="26"/>
          <w:szCs w:val="26"/>
          <w:lang w:val="en-US" w:eastAsia="en-US"/>
        </w:rPr>
        <w:sym w:font="Wingdings" w:char="F0D8"/>
      </w:r>
      <w:r>
        <w:rPr>
          <w:rFonts w:asciiTheme="majorHAnsi" w:hAnsiTheme="majorHAnsi"/>
          <w:color w:val="212120"/>
          <w:kern w:val="28"/>
          <w:sz w:val="26"/>
          <w:szCs w:val="26"/>
          <w:lang w:val="en-US" w:eastAsia="en-US"/>
        </w:rPr>
        <w:t>Packing list</w:t>
      </w:r>
    </w:p>
    <w:p w14:paraId="178DE56B" w14:textId="77777777" w:rsidR="00D727FF" w:rsidRDefault="00CD2FF7">
      <w:pPr>
        <w:pStyle w:val="ListParagraph"/>
        <w:autoSpaceDE w:val="0"/>
        <w:autoSpaceDN w:val="0"/>
        <w:adjustRightInd w:val="0"/>
        <w:spacing w:line="276" w:lineRule="auto"/>
        <w:ind w:left="502"/>
        <w:jc w:val="both"/>
        <w:rPr>
          <w:rFonts w:asciiTheme="majorHAnsi" w:hAnsiTheme="majorHAnsi"/>
          <w:color w:val="212120"/>
          <w:kern w:val="28"/>
          <w:sz w:val="26"/>
          <w:szCs w:val="26"/>
          <w:lang w:val="en-US" w:eastAsia="en-US"/>
        </w:rPr>
      </w:pPr>
      <w:r>
        <w:rPr>
          <w:rFonts w:asciiTheme="majorHAnsi" w:hAnsiTheme="majorHAnsi"/>
          <w:color w:val="212120"/>
          <w:kern w:val="28"/>
          <w:sz w:val="26"/>
          <w:szCs w:val="26"/>
          <w:lang w:val="en-US" w:eastAsia="en-US"/>
        </w:rPr>
        <w:sym w:font="Wingdings" w:char="F0D8"/>
      </w:r>
      <w:r>
        <w:rPr>
          <w:rFonts w:asciiTheme="majorHAnsi" w:hAnsiTheme="majorHAnsi"/>
          <w:color w:val="212120"/>
          <w:kern w:val="28"/>
          <w:sz w:val="26"/>
          <w:szCs w:val="26"/>
          <w:lang w:val="en-US" w:eastAsia="en-US"/>
        </w:rPr>
        <w:t xml:space="preserve">Certificate of Origin </w:t>
      </w:r>
    </w:p>
    <w:p w14:paraId="577E57E1" w14:textId="4575CDAE" w:rsidR="00D727FF" w:rsidRPr="00241ED0" w:rsidRDefault="00241ED0" w:rsidP="00241ED0">
      <w:pPr>
        <w:pStyle w:val="ListParagraph"/>
        <w:autoSpaceDE w:val="0"/>
        <w:autoSpaceDN w:val="0"/>
        <w:adjustRightInd w:val="0"/>
        <w:spacing w:line="276" w:lineRule="auto"/>
        <w:ind w:left="502"/>
        <w:jc w:val="both"/>
        <w:rPr>
          <w:rFonts w:asciiTheme="majorHAnsi" w:hAnsiTheme="majorHAnsi"/>
          <w:color w:val="212120"/>
          <w:kern w:val="28"/>
          <w:sz w:val="26"/>
          <w:szCs w:val="26"/>
          <w:lang w:val="en-US" w:eastAsia="en-US"/>
        </w:rPr>
      </w:pPr>
      <w:r w:rsidRPr="000C7EF1">
        <w:rPr>
          <w:rFonts w:asciiTheme="majorHAnsi" w:hAnsiTheme="majorHAnsi"/>
          <w:color w:val="212120"/>
          <w:kern w:val="28"/>
          <w:sz w:val="26"/>
          <w:szCs w:val="26"/>
          <w:lang w:val="en-US" w:eastAsia="en-US"/>
        </w:rPr>
        <w:sym w:font="Wingdings" w:char="F0D8"/>
      </w:r>
      <w:r w:rsidRPr="000C7EF1">
        <w:rPr>
          <w:rFonts w:asciiTheme="majorHAnsi" w:hAnsiTheme="majorHAnsi"/>
          <w:color w:val="212120"/>
          <w:kern w:val="28"/>
          <w:sz w:val="26"/>
          <w:szCs w:val="26"/>
          <w:lang w:val="en-US" w:eastAsia="en-US"/>
        </w:rPr>
        <w:t xml:space="preserve">Test certificate </w:t>
      </w:r>
    </w:p>
    <w:p w14:paraId="450406D1" w14:textId="10B08002" w:rsidR="00D727FF" w:rsidRDefault="00CD2FF7" w:rsidP="006A3327">
      <w:pPr>
        <w:pStyle w:val="ListParagraph"/>
        <w:autoSpaceDE w:val="0"/>
        <w:autoSpaceDN w:val="0"/>
        <w:adjustRightInd w:val="0"/>
        <w:spacing w:line="276" w:lineRule="auto"/>
        <w:ind w:left="502"/>
        <w:jc w:val="both"/>
        <w:rPr>
          <w:rFonts w:asciiTheme="majorHAnsi" w:hAnsiTheme="majorHAnsi"/>
          <w:color w:val="212120"/>
          <w:kern w:val="28"/>
          <w:sz w:val="26"/>
          <w:szCs w:val="26"/>
          <w:lang w:val="en-US" w:eastAsia="en-US"/>
        </w:rPr>
      </w:pPr>
      <w:r>
        <w:rPr>
          <w:rFonts w:asciiTheme="majorHAnsi" w:hAnsiTheme="majorHAnsi"/>
          <w:color w:val="212120"/>
          <w:kern w:val="28"/>
          <w:sz w:val="26"/>
          <w:szCs w:val="26"/>
          <w:lang w:val="en-US" w:eastAsia="en-US"/>
        </w:rPr>
        <w:sym w:font="Wingdings" w:char="F0D8"/>
      </w:r>
      <w:r>
        <w:rPr>
          <w:rFonts w:asciiTheme="majorHAnsi" w:hAnsiTheme="majorHAnsi"/>
          <w:color w:val="212120"/>
          <w:kern w:val="28"/>
          <w:sz w:val="26"/>
          <w:szCs w:val="26"/>
          <w:lang w:val="en-US" w:eastAsia="en-US"/>
        </w:rPr>
        <w:t>Phytosanitary Certificate</w:t>
      </w:r>
    </w:p>
    <w:p w14:paraId="224D26B7" w14:textId="4BF441E4" w:rsidR="00FC6991" w:rsidRPr="00497954" w:rsidRDefault="00FC6991" w:rsidP="00FC6991">
      <w:pPr>
        <w:pStyle w:val="NormalWeb"/>
        <w:rPr>
          <w:rFonts w:asciiTheme="majorHAnsi" w:hAnsiTheme="majorHAnsi"/>
          <w:b/>
          <w:bCs/>
          <w:color w:val="000000" w:themeColor="text1"/>
          <w:sz w:val="26"/>
          <w:szCs w:val="26"/>
        </w:rPr>
      </w:pPr>
      <w:r w:rsidRPr="00497954">
        <w:rPr>
          <w:rFonts w:asciiTheme="majorHAnsi" w:hAnsiTheme="majorHAnsi"/>
          <w:b/>
          <w:color w:val="000000" w:themeColor="text1"/>
          <w:kern w:val="28"/>
          <w:sz w:val="26"/>
          <w:szCs w:val="26"/>
        </w:rPr>
        <w:t>6.</w:t>
      </w:r>
      <w:r w:rsidRPr="00497954">
        <w:rPr>
          <w:rFonts w:asciiTheme="majorHAnsi" w:hAnsiTheme="majorHAnsi"/>
          <w:b/>
          <w:bCs/>
          <w:color w:val="000000" w:themeColor="text1"/>
          <w:sz w:val="26"/>
          <w:szCs w:val="26"/>
        </w:rPr>
        <w:t xml:space="preserve"> Claims</w:t>
      </w:r>
    </w:p>
    <w:p w14:paraId="04D2FB13" w14:textId="3BA959A7" w:rsidR="00FC6991" w:rsidRPr="00497954" w:rsidRDefault="00FC6991" w:rsidP="00FC6991">
      <w:pPr>
        <w:pStyle w:val="NormalWeb"/>
        <w:spacing w:line="276" w:lineRule="auto"/>
        <w:ind w:firstLine="720"/>
        <w:rPr>
          <w:rFonts w:asciiTheme="majorHAnsi" w:hAnsiTheme="majorHAnsi"/>
          <w:color w:val="000000" w:themeColor="text1"/>
          <w:sz w:val="26"/>
          <w:szCs w:val="26"/>
        </w:rPr>
      </w:pPr>
      <w:r w:rsidRPr="00497954">
        <w:rPr>
          <w:rFonts w:asciiTheme="majorHAnsi" w:hAnsiTheme="majorHAnsi"/>
          <w:color w:val="000000" w:themeColor="text1"/>
          <w:sz w:val="26"/>
          <w:szCs w:val="26"/>
        </w:rPr>
        <w:t xml:space="preserve">Any claims related to the quality or quantity of the product must be made in writing within {claims_days} days of receipt of goods. Claims made after this period shall not be considered, and the Seller shall not be held liable for any such claims. </w:t>
      </w:r>
    </w:p>
    <w:p w14:paraId="14501D04" w14:textId="77777777" w:rsidR="0066306B" w:rsidRPr="00C57498" w:rsidRDefault="0066306B" w:rsidP="0066306B">
      <w:pPr>
        <w:autoSpaceDE w:val="0"/>
        <w:autoSpaceDN w:val="0"/>
        <w:adjustRightInd w:val="0"/>
        <w:spacing w:line="276" w:lineRule="auto"/>
        <w:jc w:val="both"/>
        <w:rPr>
          <w:rFonts w:ascii="Cambria" w:hAnsi="Cambria"/>
          <w:b/>
          <w:color w:val="000000" w:themeColor="text1"/>
          <w:kern w:val="28"/>
          <w:sz w:val="25"/>
          <w:szCs w:val="25"/>
          <w:lang w:eastAsia="en-US"/>
        </w:rPr>
      </w:pPr>
      <w:r w:rsidRPr="00C57498">
        <w:rPr>
          <w:rStyle w:val="ui-provider"/>
          <w:rFonts w:ascii="Cambria" w:hAnsi="Cambria"/>
          <w:color w:val="000000" w:themeColor="text1"/>
          <w:sz w:val="25"/>
          <w:szCs w:val="25"/>
        </w:rPr>
        <w:t>7</w:t>
      </w:r>
      <w:r w:rsidRPr="00C57498">
        <w:rPr>
          <w:rFonts w:ascii="Cambria" w:hAnsi="Cambria"/>
          <w:b/>
          <w:color w:val="000000" w:themeColor="text1"/>
          <w:kern w:val="28"/>
          <w:sz w:val="25"/>
          <w:szCs w:val="25"/>
          <w:lang w:eastAsia="en-US"/>
        </w:rPr>
        <w:t>. Force Majeure</w:t>
      </w:r>
    </w:p>
    <w:p w14:paraId="6075DAB9" w14:textId="77777777" w:rsidR="0066306B" w:rsidRPr="00C57498" w:rsidRDefault="0066306B" w:rsidP="0066306B">
      <w:pPr>
        <w:widowControl w:val="0"/>
        <w:autoSpaceDE w:val="0"/>
        <w:autoSpaceDN w:val="0"/>
        <w:spacing w:before="45" w:line="276" w:lineRule="auto"/>
        <w:ind w:left="113" w:right="117" w:firstLine="607"/>
        <w:jc w:val="both"/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</w:pP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7.1 Neither the Seller nor the Buyer shall be liable for failure to perform, any or all of the</w:t>
      </w:r>
      <w:r w:rsidRPr="00C57498">
        <w:rPr>
          <w:rFonts w:ascii="Cambria" w:eastAsia="Cambria" w:hAnsi="Cambria" w:cs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provisions</w:t>
      </w:r>
      <w:r w:rsidRPr="00C57498">
        <w:rPr>
          <w:rFonts w:ascii="Cambria" w:eastAsia="Cambria" w:hAnsi="Cambria" w:cs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set</w:t>
      </w:r>
      <w:r w:rsidRPr="00C57498">
        <w:rPr>
          <w:rFonts w:ascii="Cambria" w:eastAsia="Cambria" w:hAnsi="Cambria" w:cs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out</w:t>
      </w:r>
      <w:r w:rsidRPr="00C57498">
        <w:rPr>
          <w:rFonts w:ascii="Cambria" w:eastAsia="Cambria" w:hAnsi="Cambria" w:cs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in</w:t>
      </w:r>
      <w:r w:rsidRPr="00C57498">
        <w:rPr>
          <w:rFonts w:ascii="Cambria" w:eastAsia="Cambria" w:hAnsi="Cambria" w:cs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this</w:t>
      </w:r>
      <w:r w:rsidRPr="00C57498">
        <w:rPr>
          <w:rFonts w:ascii="Cambria" w:eastAsia="Cambria" w:hAnsi="Cambria" w:cs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contract,</w:t>
      </w:r>
      <w:r w:rsidRPr="00C57498">
        <w:rPr>
          <w:rFonts w:ascii="Cambria" w:eastAsia="Cambria" w:hAnsi="Cambria" w:cs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if</w:t>
      </w:r>
      <w:r w:rsidRPr="00C57498">
        <w:rPr>
          <w:rFonts w:ascii="Cambria" w:eastAsia="Cambria" w:hAnsi="Cambria" w:cs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the</w:t>
      </w:r>
      <w:r w:rsidRPr="00C57498">
        <w:rPr>
          <w:rFonts w:ascii="Cambria" w:eastAsia="Cambria" w:hAnsi="Cambria" w:cs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performance</w:t>
      </w:r>
      <w:r w:rsidRPr="00C57498">
        <w:rPr>
          <w:rFonts w:ascii="Cambria" w:eastAsia="Cambria" w:hAnsi="Cambria" w:cs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has</w:t>
      </w:r>
      <w:r w:rsidRPr="00C57498">
        <w:rPr>
          <w:rFonts w:ascii="Cambria" w:eastAsia="Cambria" w:hAnsi="Cambria" w:cs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been</w:t>
      </w:r>
      <w:r w:rsidRPr="00C57498">
        <w:rPr>
          <w:rFonts w:ascii="Cambria" w:eastAsia="Cambria" w:hAnsi="Cambria" w:cs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delayed,</w:t>
      </w:r>
      <w:r w:rsidRPr="00C57498">
        <w:rPr>
          <w:rFonts w:ascii="Cambria" w:eastAsia="Cambria" w:hAnsi="Cambria" w:cs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hindered</w:t>
      </w:r>
      <w:r w:rsidRPr="00C57498">
        <w:rPr>
          <w:rFonts w:ascii="Cambria" w:eastAsia="Cambria" w:hAnsi="Cambria" w:cs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or</w:t>
      </w:r>
      <w:r w:rsidRPr="00C57498">
        <w:rPr>
          <w:rFonts w:ascii="Cambria" w:eastAsia="Cambria" w:hAnsi="Cambria" w:cs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prevented by reason of any cause that may be, even though the affected party</w:t>
      </w:r>
      <w:r w:rsidRPr="00C57498">
        <w:rPr>
          <w:rFonts w:ascii="Cambria" w:eastAsia="Cambria" w:hAnsi="Cambria" w:cs="Cambria"/>
          <w:color w:val="000000" w:themeColor="text1"/>
          <w:spacing w:val="57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exercised</w:t>
      </w:r>
      <w:r w:rsidRPr="00C57498">
        <w:rPr>
          <w:rFonts w:ascii="Cambria" w:eastAsia="Cambria" w:hAnsi="Cambria" w:cs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due</w:t>
      </w:r>
      <w:r w:rsidRPr="00C57498">
        <w:rPr>
          <w:rFonts w:ascii="Cambria" w:eastAsia="Cambria" w:hAnsi="Cambria" w:cs="Cambria"/>
          <w:color w:val="000000" w:themeColor="text1"/>
          <w:spacing w:val="-1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diligence.</w:t>
      </w:r>
    </w:p>
    <w:p w14:paraId="2454D4DC" w14:textId="77777777" w:rsidR="0066306B" w:rsidRPr="00C57498" w:rsidRDefault="0066306B" w:rsidP="0066306B">
      <w:pPr>
        <w:pStyle w:val="NoSpacing"/>
        <w:spacing w:line="276" w:lineRule="auto"/>
        <w:ind w:left="113" w:firstLine="607"/>
        <w:rPr>
          <w:rFonts w:ascii="Cambria" w:hAnsi="Cambria"/>
          <w:color w:val="000000" w:themeColor="text1"/>
          <w:sz w:val="25"/>
          <w:szCs w:val="25"/>
          <w:lang w:eastAsia="en-US"/>
        </w:rPr>
      </w:pPr>
      <w:r w:rsidRPr="00C57498">
        <w:rPr>
          <w:rFonts w:ascii="Cambria" w:hAnsi="Cambria"/>
          <w:color w:val="000000" w:themeColor="text1"/>
          <w:sz w:val="25"/>
          <w:szCs w:val="25"/>
          <w:lang w:eastAsia="en-US"/>
        </w:rPr>
        <w:t>7.2 Where such failure or delay is caused by force majeure being any event, occurred by</w:t>
      </w:r>
      <w:r w:rsidRPr="00C57498">
        <w:rPr>
          <w:rFonts w:ascii="Cambria" w:hAnsi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hAnsi="Cambria"/>
          <w:color w:val="000000" w:themeColor="text1"/>
          <w:sz w:val="25"/>
          <w:szCs w:val="25"/>
          <w:lang w:eastAsia="en-US"/>
        </w:rPr>
        <w:t>circumstance reasonably beyond the control of that party; including without prejudice to</w:t>
      </w:r>
      <w:r w:rsidRPr="00C57498">
        <w:rPr>
          <w:rFonts w:ascii="Cambria" w:hAnsi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hAnsi="Cambria"/>
          <w:color w:val="000000" w:themeColor="text1"/>
          <w:sz w:val="25"/>
          <w:szCs w:val="25"/>
          <w:lang w:eastAsia="en-US"/>
        </w:rPr>
        <w:t>the generality of the foregoing failure or delay caused by or resulting from the Acts of God,</w:t>
      </w:r>
      <w:r w:rsidRPr="00C57498">
        <w:rPr>
          <w:rFonts w:ascii="Cambria" w:hAnsi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hAnsi="Cambria"/>
          <w:color w:val="000000" w:themeColor="text1"/>
          <w:sz w:val="25"/>
          <w:szCs w:val="25"/>
          <w:lang w:eastAsia="en-US"/>
        </w:rPr>
        <w:t>strikes,</w:t>
      </w:r>
      <w:r w:rsidRPr="00C57498">
        <w:rPr>
          <w:rFonts w:ascii="Cambria" w:hAnsi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hAnsi="Cambria"/>
          <w:color w:val="000000" w:themeColor="text1"/>
          <w:sz w:val="25"/>
          <w:szCs w:val="25"/>
          <w:lang w:eastAsia="en-US"/>
        </w:rPr>
        <w:t>fire,</w:t>
      </w:r>
      <w:r w:rsidRPr="00C57498">
        <w:rPr>
          <w:rFonts w:ascii="Cambria" w:hAnsi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hAnsi="Cambria"/>
          <w:color w:val="000000" w:themeColor="text1"/>
          <w:sz w:val="25"/>
          <w:szCs w:val="25"/>
          <w:lang w:eastAsia="en-US"/>
        </w:rPr>
        <w:t>floods,</w:t>
      </w:r>
      <w:r w:rsidRPr="00C57498">
        <w:rPr>
          <w:rFonts w:ascii="Cambria" w:hAnsi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hAnsi="Cambria"/>
          <w:color w:val="000000" w:themeColor="text1"/>
          <w:sz w:val="25"/>
          <w:szCs w:val="25"/>
          <w:lang w:eastAsia="en-US"/>
        </w:rPr>
        <w:t>wars</w:t>
      </w:r>
      <w:r w:rsidRPr="00C57498">
        <w:rPr>
          <w:rFonts w:ascii="Cambria" w:hAnsi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hAnsi="Cambria"/>
          <w:color w:val="000000" w:themeColor="text1"/>
          <w:sz w:val="25"/>
          <w:szCs w:val="25"/>
          <w:lang w:eastAsia="en-US"/>
        </w:rPr>
        <w:t>(whether</w:t>
      </w:r>
      <w:r w:rsidRPr="00C57498">
        <w:rPr>
          <w:rFonts w:ascii="Cambria" w:hAnsi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hAnsi="Cambria"/>
          <w:color w:val="000000" w:themeColor="text1"/>
          <w:sz w:val="25"/>
          <w:szCs w:val="25"/>
          <w:lang w:eastAsia="en-US"/>
        </w:rPr>
        <w:t>declared/</w:t>
      </w:r>
      <w:r w:rsidRPr="00C57498">
        <w:rPr>
          <w:rFonts w:ascii="Cambria" w:hAnsi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hAnsi="Cambria"/>
          <w:color w:val="000000" w:themeColor="text1"/>
          <w:sz w:val="25"/>
          <w:szCs w:val="25"/>
          <w:lang w:eastAsia="en-US"/>
        </w:rPr>
        <w:t>undeclared),</w:t>
      </w:r>
      <w:r w:rsidRPr="00C57498">
        <w:rPr>
          <w:rFonts w:ascii="Cambria" w:hAnsi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hAnsi="Cambria"/>
          <w:color w:val="000000" w:themeColor="text1"/>
          <w:sz w:val="25"/>
          <w:szCs w:val="25"/>
          <w:lang w:eastAsia="en-US"/>
        </w:rPr>
        <w:t>riots,</w:t>
      </w:r>
      <w:r w:rsidRPr="00C57498">
        <w:rPr>
          <w:rFonts w:ascii="Cambria" w:hAnsi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hAnsi="Cambria"/>
          <w:color w:val="000000" w:themeColor="text1"/>
          <w:sz w:val="25"/>
          <w:szCs w:val="25"/>
          <w:lang w:eastAsia="en-US"/>
        </w:rPr>
        <w:t>destruction</w:t>
      </w:r>
      <w:r w:rsidRPr="00C57498">
        <w:rPr>
          <w:rFonts w:ascii="Cambria" w:hAnsi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hAnsi="Cambria"/>
          <w:color w:val="000000" w:themeColor="text1"/>
          <w:sz w:val="25"/>
          <w:szCs w:val="25"/>
          <w:lang w:eastAsia="en-US"/>
        </w:rPr>
        <w:t>of</w:t>
      </w:r>
      <w:r w:rsidRPr="00C57498">
        <w:rPr>
          <w:rFonts w:ascii="Cambria" w:hAnsi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hAnsi="Cambria"/>
          <w:color w:val="000000" w:themeColor="text1"/>
          <w:sz w:val="25"/>
          <w:szCs w:val="25"/>
          <w:lang w:eastAsia="en-US"/>
        </w:rPr>
        <w:t>the</w:t>
      </w:r>
      <w:r w:rsidRPr="00C57498">
        <w:rPr>
          <w:rFonts w:ascii="Cambria" w:hAnsi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hAnsi="Cambria"/>
          <w:color w:val="000000" w:themeColor="text1"/>
          <w:sz w:val="25"/>
          <w:szCs w:val="25"/>
          <w:lang w:eastAsia="en-US"/>
        </w:rPr>
        <w:t>materials, delays of carriers due to break down or adverse weather, perils of embargoes,</w:t>
      </w:r>
      <w:r w:rsidRPr="00C57498">
        <w:rPr>
          <w:rFonts w:ascii="Cambria" w:hAnsi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hAnsi="Cambria"/>
          <w:color w:val="000000" w:themeColor="text1"/>
          <w:sz w:val="25"/>
          <w:szCs w:val="25"/>
          <w:lang w:eastAsia="en-US"/>
        </w:rPr>
        <w:t>accidents, restrictions imposed on by any Governmental authority (including allocations,</w:t>
      </w:r>
      <w:r w:rsidRPr="00C57498">
        <w:rPr>
          <w:rFonts w:ascii="Cambria" w:hAnsi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hAnsi="Cambria"/>
          <w:color w:val="000000" w:themeColor="text1"/>
          <w:sz w:val="25"/>
          <w:szCs w:val="25"/>
          <w:lang w:eastAsia="en-US"/>
        </w:rPr>
        <w:t>requisitions,</w:t>
      </w:r>
      <w:r w:rsidRPr="00C57498">
        <w:rPr>
          <w:rFonts w:ascii="Cambria" w:hAnsi="Cambria"/>
          <w:color w:val="000000" w:themeColor="text1"/>
          <w:spacing w:val="-2"/>
          <w:sz w:val="25"/>
          <w:szCs w:val="25"/>
          <w:lang w:eastAsia="en-US"/>
        </w:rPr>
        <w:t xml:space="preserve"> </w:t>
      </w:r>
      <w:r w:rsidRPr="00C57498">
        <w:rPr>
          <w:rFonts w:ascii="Cambria" w:hAnsi="Cambria"/>
          <w:color w:val="000000" w:themeColor="text1"/>
          <w:sz w:val="25"/>
          <w:szCs w:val="25"/>
          <w:lang w:eastAsia="en-US"/>
        </w:rPr>
        <w:t>quotas,</w:t>
      </w:r>
      <w:r w:rsidRPr="00C57498">
        <w:rPr>
          <w:rFonts w:ascii="Cambria" w:hAnsi="Cambria"/>
          <w:color w:val="000000" w:themeColor="text1"/>
          <w:spacing w:val="-1"/>
          <w:sz w:val="25"/>
          <w:szCs w:val="25"/>
          <w:lang w:eastAsia="en-US"/>
        </w:rPr>
        <w:t xml:space="preserve"> </w:t>
      </w:r>
      <w:r w:rsidRPr="00C57498">
        <w:rPr>
          <w:rFonts w:ascii="Cambria" w:hAnsi="Cambria"/>
          <w:color w:val="000000" w:themeColor="text1"/>
          <w:sz w:val="25"/>
          <w:szCs w:val="25"/>
          <w:lang w:eastAsia="en-US"/>
        </w:rPr>
        <w:t>and</w:t>
      </w:r>
      <w:r w:rsidRPr="00C57498">
        <w:rPr>
          <w:rFonts w:ascii="Cambria" w:hAnsi="Cambria"/>
          <w:color w:val="000000" w:themeColor="text1"/>
          <w:spacing w:val="-1"/>
          <w:sz w:val="25"/>
          <w:szCs w:val="25"/>
          <w:lang w:eastAsia="en-US"/>
        </w:rPr>
        <w:t xml:space="preserve"> </w:t>
      </w:r>
      <w:r w:rsidRPr="00C57498">
        <w:rPr>
          <w:rFonts w:ascii="Cambria" w:hAnsi="Cambria"/>
          <w:color w:val="000000" w:themeColor="text1"/>
          <w:sz w:val="25"/>
          <w:szCs w:val="25"/>
          <w:lang w:eastAsia="en-US"/>
        </w:rPr>
        <w:t>price controls).</w:t>
      </w:r>
    </w:p>
    <w:p w14:paraId="6576B3BE" w14:textId="77777777" w:rsidR="0066306B" w:rsidRPr="00C57498" w:rsidRDefault="0066306B" w:rsidP="0066306B">
      <w:pPr>
        <w:widowControl w:val="0"/>
        <w:tabs>
          <w:tab w:val="left" w:pos="573"/>
        </w:tabs>
        <w:autoSpaceDE w:val="0"/>
        <w:autoSpaceDN w:val="0"/>
        <w:spacing w:before="1" w:line="276" w:lineRule="auto"/>
        <w:ind w:left="113" w:right="114"/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</w:pP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ab/>
        <w:t>7.3 Either</w:t>
      </w:r>
      <w:r w:rsidRPr="00C57498">
        <w:rPr>
          <w:rFonts w:ascii="Cambria" w:eastAsia="Cambria" w:hAnsi="Cambria" w:cs="Cambria"/>
          <w:color w:val="000000" w:themeColor="text1"/>
          <w:spacing w:val="5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Party,</w:t>
      </w:r>
      <w:r w:rsidRPr="00C57498">
        <w:rPr>
          <w:rFonts w:ascii="Cambria" w:eastAsia="Cambria" w:hAnsi="Cambria" w:cs="Cambria"/>
          <w:color w:val="000000" w:themeColor="text1"/>
          <w:spacing w:val="4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in</w:t>
      </w:r>
      <w:r w:rsidRPr="00C57498">
        <w:rPr>
          <w:rFonts w:ascii="Cambria" w:eastAsia="Cambria" w:hAnsi="Cambria" w:cs="Cambria"/>
          <w:color w:val="000000" w:themeColor="text1"/>
          <w:spacing w:val="4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occurrence</w:t>
      </w:r>
      <w:r w:rsidRPr="00C57498">
        <w:rPr>
          <w:rFonts w:ascii="Cambria" w:eastAsia="Cambria" w:hAnsi="Cambria" w:cs="Cambria"/>
          <w:color w:val="000000" w:themeColor="text1"/>
          <w:spacing w:val="5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of</w:t>
      </w:r>
      <w:r w:rsidRPr="00C57498">
        <w:rPr>
          <w:rFonts w:ascii="Cambria" w:eastAsia="Cambria" w:hAnsi="Cambria" w:cs="Cambria"/>
          <w:color w:val="000000" w:themeColor="text1"/>
          <w:spacing w:val="6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a</w:t>
      </w:r>
      <w:r w:rsidRPr="00C57498">
        <w:rPr>
          <w:rFonts w:ascii="Cambria" w:eastAsia="Cambria" w:hAnsi="Cambria" w:cs="Cambria"/>
          <w:color w:val="000000" w:themeColor="text1"/>
          <w:spacing w:val="5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Force</w:t>
      </w:r>
      <w:r w:rsidRPr="00C57498">
        <w:rPr>
          <w:rFonts w:ascii="Cambria" w:eastAsia="Cambria" w:hAnsi="Cambria" w:cs="Cambria"/>
          <w:color w:val="000000" w:themeColor="text1"/>
          <w:spacing w:val="3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Majeure</w:t>
      </w:r>
      <w:r w:rsidRPr="00C57498">
        <w:rPr>
          <w:rFonts w:ascii="Cambria" w:eastAsia="Cambria" w:hAnsi="Cambria" w:cs="Cambria"/>
          <w:color w:val="000000" w:themeColor="text1"/>
          <w:spacing w:val="5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case,</w:t>
      </w:r>
      <w:r w:rsidRPr="00C57498">
        <w:rPr>
          <w:rFonts w:ascii="Cambria" w:eastAsia="Cambria" w:hAnsi="Cambria" w:cs="Cambria"/>
          <w:color w:val="000000" w:themeColor="text1"/>
          <w:spacing w:val="5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shall</w:t>
      </w:r>
      <w:r w:rsidRPr="00C57498">
        <w:rPr>
          <w:rFonts w:ascii="Cambria" w:eastAsia="Cambria" w:hAnsi="Cambria" w:cs="Cambria"/>
          <w:color w:val="000000" w:themeColor="text1"/>
          <w:spacing w:val="4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be</w:t>
      </w:r>
      <w:r w:rsidRPr="00C57498">
        <w:rPr>
          <w:rFonts w:ascii="Cambria" w:eastAsia="Cambria" w:hAnsi="Cambria" w:cs="Cambria"/>
          <w:color w:val="000000" w:themeColor="text1"/>
          <w:spacing w:val="5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informed</w:t>
      </w:r>
      <w:r w:rsidRPr="00C57498">
        <w:rPr>
          <w:rFonts w:ascii="Cambria" w:eastAsia="Cambria" w:hAnsi="Cambria" w:cs="Cambria"/>
          <w:color w:val="000000" w:themeColor="text1"/>
          <w:spacing w:val="5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in</w:t>
      </w:r>
      <w:r w:rsidRPr="00C57498">
        <w:rPr>
          <w:rFonts w:ascii="Cambria" w:eastAsia="Cambria" w:hAnsi="Cambria" w:cs="Cambria"/>
          <w:color w:val="000000" w:themeColor="text1"/>
          <w:spacing w:val="3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writing</w:t>
      </w:r>
      <w:r w:rsidRPr="00C57498">
        <w:rPr>
          <w:rFonts w:ascii="Cambria" w:eastAsia="Cambria" w:hAnsi="Cambria" w:cs="Cambria"/>
          <w:color w:val="000000" w:themeColor="text1"/>
          <w:spacing w:val="15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to</w:t>
      </w:r>
      <w:r w:rsidRPr="00C57498">
        <w:rPr>
          <w:rFonts w:ascii="Cambria" w:eastAsia="Cambria" w:hAnsi="Cambria" w:cs="Cambria"/>
          <w:color w:val="000000" w:themeColor="text1"/>
          <w:spacing w:val="3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 xml:space="preserve">the </w:t>
      </w:r>
      <w:r w:rsidRPr="00C57498">
        <w:rPr>
          <w:rFonts w:ascii="Cambria" w:eastAsia="Cambria" w:hAnsi="Cambria" w:cs="Cambria"/>
          <w:color w:val="000000" w:themeColor="text1"/>
          <w:spacing w:val="-54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 xml:space="preserve">other Party describing the nature and the estimated period of such occurrence. If such case </w:t>
      </w:r>
      <w:r w:rsidRPr="00C57498">
        <w:rPr>
          <w:rFonts w:ascii="Cambria" w:eastAsia="Cambria" w:hAnsi="Cambria" w:cs="Cambria"/>
          <w:color w:val="000000" w:themeColor="text1"/>
          <w:spacing w:val="-55"/>
          <w:sz w:val="25"/>
          <w:szCs w:val="25"/>
          <w:lang w:eastAsia="en-US"/>
        </w:rPr>
        <w:t xml:space="preserve">  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of</w:t>
      </w:r>
      <w:r w:rsidRPr="00C57498">
        <w:rPr>
          <w:rFonts w:ascii="Cambria" w:eastAsia="Cambria" w:hAnsi="Cambria" w:cs="Cambria"/>
          <w:color w:val="000000" w:themeColor="text1"/>
          <w:spacing w:val="43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Force</w:t>
      </w:r>
      <w:r w:rsidRPr="00C57498">
        <w:rPr>
          <w:rFonts w:ascii="Cambria" w:eastAsia="Cambria" w:hAnsi="Cambria" w:cs="Cambria"/>
          <w:color w:val="000000" w:themeColor="text1"/>
          <w:spacing w:val="44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Majeure</w:t>
      </w:r>
      <w:r w:rsidRPr="00C57498">
        <w:rPr>
          <w:rFonts w:ascii="Cambria" w:eastAsia="Cambria" w:hAnsi="Cambria" w:cs="Cambria"/>
          <w:color w:val="000000" w:themeColor="text1"/>
          <w:spacing w:val="43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persist</w:t>
      </w:r>
      <w:r w:rsidRPr="00C57498">
        <w:rPr>
          <w:rFonts w:ascii="Cambria" w:eastAsia="Cambria" w:hAnsi="Cambria" w:cs="Cambria"/>
          <w:color w:val="000000" w:themeColor="text1"/>
          <w:spacing w:val="44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for</w:t>
      </w:r>
      <w:r w:rsidRPr="00C57498">
        <w:rPr>
          <w:rFonts w:ascii="Cambria" w:eastAsia="Cambria" w:hAnsi="Cambria" w:cs="Cambria"/>
          <w:color w:val="000000" w:themeColor="text1"/>
          <w:spacing w:val="43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more</w:t>
      </w:r>
      <w:r w:rsidRPr="00C57498">
        <w:rPr>
          <w:rFonts w:ascii="Cambria" w:eastAsia="Cambria" w:hAnsi="Cambria" w:cs="Cambria"/>
          <w:color w:val="000000" w:themeColor="text1"/>
          <w:spacing w:val="44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than</w:t>
      </w:r>
      <w:r w:rsidRPr="00C57498">
        <w:rPr>
          <w:rFonts w:ascii="Cambria" w:eastAsia="Cambria" w:hAnsi="Cambria" w:cs="Cambria"/>
          <w:color w:val="000000" w:themeColor="text1"/>
          <w:spacing w:val="43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thirty</w:t>
      </w:r>
      <w:r w:rsidRPr="00C57498">
        <w:rPr>
          <w:rFonts w:ascii="Cambria" w:eastAsia="Cambria" w:hAnsi="Cambria" w:cs="Cambria"/>
          <w:color w:val="000000" w:themeColor="text1"/>
          <w:spacing w:val="41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(30)</w:t>
      </w:r>
      <w:r w:rsidRPr="00C57498">
        <w:rPr>
          <w:rFonts w:ascii="Cambria" w:eastAsia="Cambria" w:hAnsi="Cambria" w:cs="Cambria"/>
          <w:color w:val="000000" w:themeColor="text1"/>
          <w:spacing w:val="43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days</w:t>
      </w:r>
      <w:r w:rsidRPr="00C57498">
        <w:rPr>
          <w:rFonts w:ascii="Cambria" w:eastAsia="Cambria" w:hAnsi="Cambria" w:cs="Cambria"/>
          <w:color w:val="000000" w:themeColor="text1"/>
          <w:spacing w:val="41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from</w:t>
      </w:r>
      <w:r w:rsidRPr="00C57498">
        <w:rPr>
          <w:rFonts w:ascii="Cambria" w:eastAsia="Cambria" w:hAnsi="Cambria" w:cs="Cambria"/>
          <w:color w:val="000000" w:themeColor="text1"/>
          <w:spacing w:val="43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the</w:t>
      </w:r>
      <w:r w:rsidRPr="00C57498">
        <w:rPr>
          <w:rFonts w:ascii="Cambria" w:eastAsia="Cambria" w:hAnsi="Cambria" w:cs="Cambria"/>
          <w:color w:val="000000" w:themeColor="text1"/>
          <w:spacing w:val="44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notification</w:t>
      </w:r>
      <w:r w:rsidRPr="00C57498">
        <w:rPr>
          <w:rFonts w:ascii="Cambria" w:eastAsia="Cambria" w:hAnsi="Cambria" w:cs="Cambria"/>
          <w:color w:val="000000" w:themeColor="text1"/>
          <w:spacing w:val="41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date,</w:t>
      </w:r>
      <w:r w:rsidRPr="00C57498">
        <w:rPr>
          <w:rFonts w:ascii="Cambria" w:eastAsia="Cambria" w:hAnsi="Cambria" w:cs="Cambria"/>
          <w:color w:val="000000" w:themeColor="text1"/>
          <w:spacing w:val="44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the</w:t>
      </w:r>
      <w:r w:rsidRPr="00C57498">
        <w:rPr>
          <w:rFonts w:ascii="Cambria" w:eastAsia="Cambria" w:hAnsi="Cambria" w:cs="Cambria"/>
          <w:color w:val="000000" w:themeColor="text1"/>
          <w:spacing w:val="-54"/>
          <w:sz w:val="25"/>
          <w:szCs w:val="25"/>
          <w:lang w:eastAsia="en-US"/>
        </w:rPr>
        <w:t xml:space="preserve">                   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Seller</w:t>
      </w:r>
      <w:r w:rsidRPr="00C57498">
        <w:rPr>
          <w:rFonts w:ascii="Cambria" w:eastAsia="Cambria" w:hAnsi="Cambria" w:cs="Cambria"/>
          <w:color w:val="000000" w:themeColor="text1"/>
          <w:spacing w:val="7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and</w:t>
      </w:r>
      <w:r w:rsidRPr="00C57498">
        <w:rPr>
          <w:rFonts w:ascii="Cambria" w:eastAsia="Cambria" w:hAnsi="Cambria" w:cs="Cambria"/>
          <w:color w:val="000000" w:themeColor="text1"/>
          <w:spacing w:val="5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the</w:t>
      </w:r>
      <w:r w:rsidRPr="00C57498">
        <w:rPr>
          <w:rFonts w:ascii="Cambria" w:eastAsia="Cambria" w:hAnsi="Cambria" w:cs="Cambria"/>
          <w:color w:val="000000" w:themeColor="text1"/>
          <w:spacing w:val="6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Buyer</w:t>
      </w:r>
      <w:r w:rsidRPr="00C57498">
        <w:rPr>
          <w:rFonts w:ascii="Cambria" w:eastAsia="Cambria" w:hAnsi="Cambria" w:cs="Cambria"/>
          <w:color w:val="000000" w:themeColor="text1"/>
          <w:spacing w:val="6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shall,</w:t>
      </w:r>
      <w:r w:rsidRPr="00C57498">
        <w:rPr>
          <w:rFonts w:ascii="Cambria" w:eastAsia="Cambria" w:hAnsi="Cambria" w:cs="Cambria"/>
          <w:color w:val="000000" w:themeColor="text1"/>
          <w:spacing w:val="4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upon</w:t>
      </w:r>
      <w:r w:rsidRPr="00C57498">
        <w:rPr>
          <w:rFonts w:ascii="Cambria" w:eastAsia="Cambria" w:hAnsi="Cambria" w:cs="Cambria"/>
          <w:color w:val="000000" w:themeColor="text1"/>
          <w:spacing w:val="63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mutual</w:t>
      </w:r>
      <w:r w:rsidRPr="00C57498">
        <w:rPr>
          <w:rFonts w:ascii="Cambria" w:eastAsia="Cambria" w:hAnsi="Cambria" w:cs="Cambria"/>
          <w:color w:val="000000" w:themeColor="text1"/>
          <w:spacing w:val="62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decision,</w:t>
      </w:r>
      <w:r w:rsidRPr="00C57498">
        <w:rPr>
          <w:rFonts w:ascii="Cambria" w:eastAsia="Cambria" w:hAnsi="Cambria" w:cs="Cambria"/>
          <w:color w:val="000000" w:themeColor="text1"/>
          <w:spacing w:val="61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suspend</w:t>
      </w:r>
      <w:r w:rsidRPr="00C57498">
        <w:rPr>
          <w:rFonts w:ascii="Cambria" w:eastAsia="Cambria" w:hAnsi="Cambria" w:cs="Cambria"/>
          <w:color w:val="000000" w:themeColor="text1"/>
          <w:spacing w:val="65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or</w:t>
      </w:r>
      <w:r w:rsidRPr="00C57498">
        <w:rPr>
          <w:rFonts w:ascii="Cambria" w:eastAsia="Cambria" w:hAnsi="Cambria" w:cs="Cambria"/>
          <w:color w:val="000000" w:themeColor="text1"/>
          <w:spacing w:val="65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cancel</w:t>
      </w:r>
      <w:r w:rsidRPr="00C57498">
        <w:rPr>
          <w:rFonts w:ascii="Cambria" w:eastAsia="Cambria" w:hAnsi="Cambria" w:cs="Cambria"/>
          <w:color w:val="000000" w:themeColor="text1"/>
          <w:spacing w:val="62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this</w:t>
      </w:r>
      <w:r w:rsidRPr="00C57498">
        <w:rPr>
          <w:rFonts w:ascii="Cambria" w:eastAsia="Cambria" w:hAnsi="Cambria" w:cs="Cambria"/>
          <w:color w:val="000000" w:themeColor="text1"/>
          <w:spacing w:val="-3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contract</w:t>
      </w:r>
      <w:r w:rsidRPr="00C57498">
        <w:rPr>
          <w:rFonts w:ascii="Cambria" w:eastAsia="Cambria" w:hAnsi="Cambria" w:cs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ceasing</w:t>
      </w:r>
      <w:r w:rsidRPr="00C57498">
        <w:rPr>
          <w:rFonts w:ascii="Cambria" w:eastAsia="Cambria" w:hAnsi="Cambria" w:cs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in</w:t>
      </w:r>
      <w:r w:rsidRPr="00C57498">
        <w:rPr>
          <w:rFonts w:ascii="Cambria" w:eastAsia="Cambria" w:hAnsi="Cambria" w:cs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such</w:t>
      </w:r>
      <w:r w:rsidRPr="00C57498">
        <w:rPr>
          <w:rFonts w:ascii="Cambria" w:eastAsia="Cambria" w:hAnsi="Cambria" w:cs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way</w:t>
      </w:r>
      <w:r w:rsidRPr="00C57498">
        <w:rPr>
          <w:rFonts w:ascii="Cambria" w:eastAsia="Cambria" w:hAnsi="Cambria" w:cs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their</w:t>
      </w:r>
      <w:r w:rsidRPr="00C57498">
        <w:rPr>
          <w:rFonts w:ascii="Cambria" w:eastAsia="Cambria" w:hAnsi="Cambria" w:cs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responsibilities,</w:t>
      </w:r>
      <w:r w:rsidRPr="00C57498">
        <w:rPr>
          <w:rFonts w:ascii="Cambria" w:eastAsia="Cambria" w:hAnsi="Cambria" w:cs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rights</w:t>
      </w:r>
      <w:r w:rsidRPr="00C57498">
        <w:rPr>
          <w:rFonts w:ascii="Cambria" w:eastAsia="Cambria" w:hAnsi="Cambria" w:cs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and</w:t>
      </w:r>
      <w:r w:rsidRPr="00C57498">
        <w:rPr>
          <w:rFonts w:ascii="Cambria" w:eastAsia="Cambria" w:hAnsi="Cambria" w:cs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obligations</w:t>
      </w:r>
      <w:r w:rsidRPr="00C57498">
        <w:rPr>
          <w:rFonts w:ascii="Cambria" w:eastAsia="Cambria" w:hAnsi="Cambria" w:cs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without</w:t>
      </w:r>
      <w:r w:rsidRPr="00C57498">
        <w:rPr>
          <w:rFonts w:ascii="Cambria" w:eastAsia="Cambria" w:hAnsi="Cambria" w:cs="Cambria"/>
          <w:color w:val="000000" w:themeColor="text1"/>
          <w:spacing w:val="57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any</w:t>
      </w:r>
      <w:r w:rsidRPr="00C57498">
        <w:rPr>
          <w:rFonts w:ascii="Cambria" w:eastAsia="Cambria" w:hAnsi="Cambria" w:cs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compensation</w:t>
      </w:r>
      <w:r w:rsidRPr="00C57498">
        <w:rPr>
          <w:rFonts w:ascii="Cambria" w:eastAsia="Cambria" w:hAnsi="Cambria" w:cs="Cambria"/>
          <w:color w:val="000000" w:themeColor="text1"/>
          <w:spacing w:val="-2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for damages,</w:t>
      </w:r>
      <w:r w:rsidRPr="00C57498">
        <w:rPr>
          <w:rFonts w:ascii="Cambria" w:eastAsia="Cambria" w:hAnsi="Cambria" w:cs="Cambria"/>
          <w:color w:val="000000" w:themeColor="text1"/>
          <w:spacing w:val="-1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if any.</w:t>
      </w:r>
    </w:p>
    <w:p w14:paraId="15DA663B" w14:textId="77777777" w:rsidR="0066306B" w:rsidRPr="00C57498" w:rsidRDefault="0066306B" w:rsidP="0066306B">
      <w:pPr>
        <w:autoSpaceDE w:val="0"/>
        <w:autoSpaceDN w:val="0"/>
        <w:adjustRightInd w:val="0"/>
        <w:spacing w:line="276" w:lineRule="auto"/>
        <w:jc w:val="both"/>
        <w:rPr>
          <w:rFonts w:ascii="Cambria" w:hAnsi="Cambria"/>
          <w:b/>
          <w:color w:val="000000" w:themeColor="text1"/>
          <w:kern w:val="28"/>
          <w:sz w:val="25"/>
          <w:szCs w:val="25"/>
          <w:lang w:eastAsia="en-US"/>
        </w:rPr>
      </w:pPr>
      <w:r w:rsidRPr="00C57498">
        <w:rPr>
          <w:rFonts w:ascii="Cambria" w:hAnsi="Cambria"/>
          <w:b/>
          <w:color w:val="000000" w:themeColor="text1"/>
          <w:kern w:val="28"/>
          <w:sz w:val="25"/>
          <w:szCs w:val="25"/>
          <w:lang w:eastAsia="en-US"/>
        </w:rPr>
        <w:t xml:space="preserve">8. Arbitration:  </w:t>
      </w:r>
    </w:p>
    <w:p w14:paraId="76908F9D" w14:textId="77777777" w:rsidR="0066306B" w:rsidRPr="00C57498" w:rsidRDefault="0066306B" w:rsidP="0066306B">
      <w:pPr>
        <w:rPr>
          <w:rFonts w:ascii="Cambria" w:hAnsi="Cambria"/>
          <w:color w:val="212120"/>
          <w:kern w:val="28"/>
          <w:sz w:val="25"/>
          <w:szCs w:val="25"/>
          <w:lang w:eastAsia="en-US"/>
        </w:rPr>
      </w:pPr>
      <w:r w:rsidRPr="00C57498">
        <w:rPr>
          <w:rFonts w:ascii="Cambria" w:hAnsi="Cambria"/>
          <w:sz w:val="25"/>
          <w:szCs w:val="25"/>
        </w:rPr>
        <w:t>Arbitration, if any, by SICOM Singapore arbitration clause as follow:</w:t>
      </w:r>
      <w:r w:rsidRPr="00C57498">
        <w:rPr>
          <w:rFonts w:ascii="Cambria" w:hAnsi="Cambria"/>
          <w:sz w:val="25"/>
          <w:szCs w:val="25"/>
        </w:rPr>
        <w:br/>
        <w:t>The parties shall first attempt to resolve any dispute arising from or in connection</w:t>
      </w:r>
      <w:r w:rsidRPr="00C57498">
        <w:rPr>
          <w:rFonts w:ascii="Cambria" w:hAnsi="Cambria"/>
          <w:sz w:val="25"/>
          <w:szCs w:val="25"/>
        </w:rPr>
        <w:br/>
        <w:t>with this contract by way of good faith negotiations, failing which, such disputes shall be</w:t>
      </w:r>
      <w:r w:rsidRPr="00C57498">
        <w:rPr>
          <w:rFonts w:ascii="Cambria" w:hAnsi="Cambria"/>
          <w:sz w:val="25"/>
          <w:szCs w:val="25"/>
        </w:rPr>
        <w:br/>
        <w:t>referred by either party to and finally resolved by arbitration in Singapore in accordance</w:t>
      </w:r>
      <w:r w:rsidRPr="00C57498">
        <w:rPr>
          <w:rFonts w:ascii="Cambria" w:hAnsi="Cambria"/>
          <w:sz w:val="25"/>
          <w:szCs w:val="25"/>
        </w:rPr>
        <w:br/>
        <w:t>with the Singapore Commodity Exchange Limited (“SICOM”) arbitration rules for physical</w:t>
      </w:r>
      <w:r w:rsidRPr="00C57498">
        <w:rPr>
          <w:rFonts w:ascii="Cambria" w:hAnsi="Cambria"/>
          <w:sz w:val="25"/>
          <w:szCs w:val="25"/>
        </w:rPr>
        <w:br/>
        <w:t>rubber contract as may be prevailing the award of the SICOM shall be final and binding</w:t>
      </w:r>
      <w:r w:rsidRPr="00C57498">
        <w:rPr>
          <w:rFonts w:ascii="Cambria" w:hAnsi="Cambria"/>
          <w:sz w:val="25"/>
          <w:szCs w:val="25"/>
        </w:rPr>
        <w:br/>
        <w:t>upon the parties.</w:t>
      </w:r>
      <w:r w:rsidRPr="00C57498">
        <w:rPr>
          <w:rFonts w:ascii="Cambria" w:hAnsi="Cambria"/>
          <w:sz w:val="25"/>
          <w:szCs w:val="25"/>
        </w:rPr>
        <w:br/>
      </w:r>
      <w:r w:rsidRPr="00C57498">
        <w:rPr>
          <w:rFonts w:ascii="Cambria" w:hAnsi="Cambria"/>
          <w:sz w:val="25"/>
          <w:szCs w:val="25"/>
        </w:rPr>
        <w:lastRenderedPageBreak/>
        <w:t xml:space="preserve">     This contract is made in English and comes into effect from signing date.</w:t>
      </w:r>
      <w:r w:rsidRPr="00C57498">
        <w:rPr>
          <w:rFonts w:ascii="Cambria" w:hAnsi="Cambria"/>
          <w:sz w:val="25"/>
          <w:szCs w:val="25"/>
        </w:rPr>
        <w:br/>
        <w:t xml:space="preserve">     This contract is made through facsimile or scan with the same value as original one</w:t>
      </w:r>
      <w:r w:rsidRPr="00C57498">
        <w:rPr>
          <w:rFonts w:ascii="Cambria" w:hAnsi="Cambria"/>
          <w:color w:val="212120"/>
          <w:kern w:val="28"/>
          <w:sz w:val="25"/>
          <w:szCs w:val="25"/>
          <w:lang w:eastAsia="en-US"/>
        </w:rPr>
        <w:t>.</w:t>
      </w:r>
    </w:p>
    <w:p w14:paraId="22E2845B" w14:textId="77777777" w:rsidR="0066306B" w:rsidRPr="00C57498" w:rsidRDefault="0066306B" w:rsidP="0066306B">
      <w:pPr>
        <w:pStyle w:val="ListParagraph"/>
        <w:autoSpaceDE w:val="0"/>
        <w:autoSpaceDN w:val="0"/>
        <w:adjustRightInd w:val="0"/>
        <w:ind w:left="502"/>
        <w:jc w:val="both"/>
        <w:rPr>
          <w:rFonts w:ascii="Cambria" w:hAnsi="Cambria"/>
          <w:color w:val="000000" w:themeColor="text1"/>
          <w:kern w:val="28"/>
          <w:sz w:val="25"/>
          <w:szCs w:val="25"/>
          <w:lang w:val="en-US" w:eastAsia="en-US"/>
        </w:rPr>
      </w:pPr>
    </w:p>
    <w:p w14:paraId="66FC5685" w14:textId="77777777" w:rsidR="0066306B" w:rsidRPr="00C57498" w:rsidRDefault="0066306B" w:rsidP="0066306B">
      <w:pPr>
        <w:ind w:firstLine="720"/>
        <w:jc w:val="both"/>
        <w:rPr>
          <w:rFonts w:ascii="Cambria" w:hAnsi="Cambria"/>
          <w:b/>
          <w:color w:val="000000" w:themeColor="text1"/>
          <w:sz w:val="25"/>
          <w:szCs w:val="25"/>
        </w:rPr>
      </w:pPr>
      <w:r w:rsidRPr="00C57498">
        <w:rPr>
          <w:rFonts w:ascii="Cambria" w:hAnsi="Cambria"/>
          <w:b/>
          <w:color w:val="000000" w:themeColor="text1"/>
          <w:sz w:val="25"/>
          <w:szCs w:val="25"/>
        </w:rPr>
        <w:t>FOR THE BUYER</w:t>
      </w:r>
      <w:r w:rsidRPr="00C57498">
        <w:rPr>
          <w:rFonts w:ascii="Cambria" w:hAnsi="Cambria"/>
          <w:color w:val="000000" w:themeColor="text1"/>
          <w:sz w:val="25"/>
          <w:szCs w:val="25"/>
        </w:rPr>
        <w:tab/>
      </w:r>
      <w:r w:rsidRPr="00C57498">
        <w:rPr>
          <w:rFonts w:ascii="Cambria" w:hAnsi="Cambria"/>
          <w:color w:val="000000" w:themeColor="text1"/>
          <w:sz w:val="25"/>
          <w:szCs w:val="25"/>
        </w:rPr>
        <w:tab/>
      </w:r>
      <w:r w:rsidRPr="00C57498">
        <w:rPr>
          <w:rFonts w:ascii="Cambria" w:hAnsi="Cambria"/>
          <w:color w:val="000000" w:themeColor="text1"/>
          <w:sz w:val="25"/>
          <w:szCs w:val="25"/>
        </w:rPr>
        <w:tab/>
        <w:t xml:space="preserve">                                     </w:t>
      </w:r>
      <w:r w:rsidRPr="00C57498">
        <w:rPr>
          <w:rFonts w:ascii="Cambria" w:hAnsi="Cambria"/>
          <w:b/>
          <w:color w:val="000000" w:themeColor="text1"/>
          <w:sz w:val="25"/>
          <w:szCs w:val="25"/>
        </w:rPr>
        <w:t>FOR THE SELLER</w:t>
      </w:r>
    </w:p>
    <w:p w14:paraId="799026BF" w14:textId="77777777" w:rsidR="0066306B" w:rsidRPr="00C57498" w:rsidRDefault="0066306B" w:rsidP="0066306B">
      <w:pPr>
        <w:ind w:firstLine="720"/>
        <w:jc w:val="both"/>
        <w:rPr>
          <w:rFonts w:ascii="Cambria" w:hAnsi="Cambria"/>
          <w:color w:val="000000" w:themeColor="text1"/>
          <w:sz w:val="25"/>
          <w:szCs w:val="25"/>
        </w:rPr>
      </w:pPr>
      <w:r w:rsidRPr="00C57498">
        <w:rPr>
          <w:rFonts w:ascii="Cambria" w:hAnsi="Cambria"/>
          <w:color w:val="000000" w:themeColor="text1"/>
          <w:sz w:val="25"/>
          <w:szCs w:val="25"/>
        </w:rPr>
        <w:t xml:space="preserve">                                                                                                    </w:t>
      </w:r>
    </w:p>
    <w:p w14:paraId="0799D01C" w14:textId="2F60169C" w:rsidR="00D727FF" w:rsidRPr="006A3327" w:rsidRDefault="00D727FF" w:rsidP="0066306B">
      <w:pPr>
        <w:spacing w:before="100" w:beforeAutospacing="1" w:after="120"/>
        <w:rPr>
          <w:rFonts w:asciiTheme="majorHAnsi" w:hAnsiTheme="majorHAnsi"/>
          <w:sz w:val="28"/>
          <w:szCs w:val="28"/>
        </w:rPr>
      </w:pPr>
    </w:p>
    <w:sectPr w:rsidR="00D727FF" w:rsidRPr="006A3327">
      <w:pgSz w:w="11907" w:h="16840"/>
      <w:pgMar w:top="567" w:right="851" w:bottom="567" w:left="113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0B455D" w14:textId="77777777" w:rsidR="00C949C6" w:rsidRDefault="00C949C6">
      <w:r>
        <w:separator/>
      </w:r>
    </w:p>
  </w:endnote>
  <w:endnote w:type="continuationSeparator" w:id="0">
    <w:p w14:paraId="092D3B14" w14:textId="77777777" w:rsidR="00C949C6" w:rsidRDefault="00C949C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-Bold">
    <w:altName w:val="Cambria"/>
    <w:panose1 w:val="00000000000000000000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C558EE" w14:textId="77777777" w:rsidR="00C949C6" w:rsidRDefault="00C949C6">
      <w:r>
        <w:separator/>
      </w:r>
    </w:p>
  </w:footnote>
  <w:footnote w:type="continuationSeparator" w:id="0">
    <w:p w14:paraId="2C81965F" w14:textId="77777777" w:rsidR="00C949C6" w:rsidRDefault="00C949C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3853C9F"/>
    <w:multiLevelType w:val="multilevel"/>
    <w:tmpl w:val="63853C9F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210299350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A54D1"/>
    <w:rsid w:val="000062DA"/>
    <w:rsid w:val="0000704A"/>
    <w:rsid w:val="00007AEF"/>
    <w:rsid w:val="000163A8"/>
    <w:rsid w:val="00021190"/>
    <w:rsid w:val="00027D7D"/>
    <w:rsid w:val="00033485"/>
    <w:rsid w:val="00040CDF"/>
    <w:rsid w:val="00042DE7"/>
    <w:rsid w:val="00046F4F"/>
    <w:rsid w:val="000505EE"/>
    <w:rsid w:val="0006002B"/>
    <w:rsid w:val="0006584A"/>
    <w:rsid w:val="000807FC"/>
    <w:rsid w:val="00086BC0"/>
    <w:rsid w:val="00093EFF"/>
    <w:rsid w:val="00095A7B"/>
    <w:rsid w:val="000A10DB"/>
    <w:rsid w:val="000A1DED"/>
    <w:rsid w:val="000A4729"/>
    <w:rsid w:val="000B1B2A"/>
    <w:rsid w:val="000B478F"/>
    <w:rsid w:val="000C0866"/>
    <w:rsid w:val="000C4B02"/>
    <w:rsid w:val="000C5232"/>
    <w:rsid w:val="000C7066"/>
    <w:rsid w:val="000D0CE6"/>
    <w:rsid w:val="000D4673"/>
    <w:rsid w:val="000D69BE"/>
    <w:rsid w:val="000D7CA3"/>
    <w:rsid w:val="000E7682"/>
    <w:rsid w:val="000F2E4F"/>
    <w:rsid w:val="000F4AEF"/>
    <w:rsid w:val="000F4E14"/>
    <w:rsid w:val="00100607"/>
    <w:rsid w:val="00103FB4"/>
    <w:rsid w:val="00123554"/>
    <w:rsid w:val="001237AF"/>
    <w:rsid w:val="0012493F"/>
    <w:rsid w:val="00132B86"/>
    <w:rsid w:val="00133637"/>
    <w:rsid w:val="00137EFA"/>
    <w:rsid w:val="001403D9"/>
    <w:rsid w:val="0017077D"/>
    <w:rsid w:val="0017770F"/>
    <w:rsid w:val="00185FD8"/>
    <w:rsid w:val="001A0144"/>
    <w:rsid w:val="001A37D3"/>
    <w:rsid w:val="001A54DB"/>
    <w:rsid w:val="001A5AEE"/>
    <w:rsid w:val="001A783B"/>
    <w:rsid w:val="001B3569"/>
    <w:rsid w:val="001B4C60"/>
    <w:rsid w:val="001B772C"/>
    <w:rsid w:val="001C2F4F"/>
    <w:rsid w:val="001C5B07"/>
    <w:rsid w:val="001C5DC3"/>
    <w:rsid w:val="001D34B4"/>
    <w:rsid w:val="001E1042"/>
    <w:rsid w:val="001E7233"/>
    <w:rsid w:val="001F7173"/>
    <w:rsid w:val="00203A7B"/>
    <w:rsid w:val="00205CF5"/>
    <w:rsid w:val="00222F66"/>
    <w:rsid w:val="00241ED0"/>
    <w:rsid w:val="00246683"/>
    <w:rsid w:val="00251860"/>
    <w:rsid w:val="002566A1"/>
    <w:rsid w:val="00276360"/>
    <w:rsid w:val="00276468"/>
    <w:rsid w:val="00277BB5"/>
    <w:rsid w:val="00282A5E"/>
    <w:rsid w:val="00283F83"/>
    <w:rsid w:val="00287946"/>
    <w:rsid w:val="002901E9"/>
    <w:rsid w:val="002929F2"/>
    <w:rsid w:val="002947E7"/>
    <w:rsid w:val="002A465A"/>
    <w:rsid w:val="002A681A"/>
    <w:rsid w:val="002C0C63"/>
    <w:rsid w:val="002C19D9"/>
    <w:rsid w:val="002C375D"/>
    <w:rsid w:val="002D08F6"/>
    <w:rsid w:val="002D3F41"/>
    <w:rsid w:val="002D60E6"/>
    <w:rsid w:val="002E08BB"/>
    <w:rsid w:val="002E1F4E"/>
    <w:rsid w:val="002E4E41"/>
    <w:rsid w:val="002F0B67"/>
    <w:rsid w:val="002F4D01"/>
    <w:rsid w:val="002F59EC"/>
    <w:rsid w:val="003026D4"/>
    <w:rsid w:val="00306556"/>
    <w:rsid w:val="0030775E"/>
    <w:rsid w:val="00322362"/>
    <w:rsid w:val="00323820"/>
    <w:rsid w:val="00331227"/>
    <w:rsid w:val="003363D2"/>
    <w:rsid w:val="00342154"/>
    <w:rsid w:val="0034721E"/>
    <w:rsid w:val="00347712"/>
    <w:rsid w:val="00353C49"/>
    <w:rsid w:val="00356B46"/>
    <w:rsid w:val="00367D87"/>
    <w:rsid w:val="00383A8C"/>
    <w:rsid w:val="00383FEE"/>
    <w:rsid w:val="003955ED"/>
    <w:rsid w:val="00396A7F"/>
    <w:rsid w:val="003A02CD"/>
    <w:rsid w:val="003B1100"/>
    <w:rsid w:val="003B5A18"/>
    <w:rsid w:val="003C173C"/>
    <w:rsid w:val="003D4E36"/>
    <w:rsid w:val="003E7A08"/>
    <w:rsid w:val="003E7D50"/>
    <w:rsid w:val="003F50BE"/>
    <w:rsid w:val="003F785B"/>
    <w:rsid w:val="0040342D"/>
    <w:rsid w:val="004036EF"/>
    <w:rsid w:val="0040532D"/>
    <w:rsid w:val="004106C0"/>
    <w:rsid w:val="00412AFB"/>
    <w:rsid w:val="00414DBD"/>
    <w:rsid w:val="00415662"/>
    <w:rsid w:val="00415B96"/>
    <w:rsid w:val="00417129"/>
    <w:rsid w:val="0042343B"/>
    <w:rsid w:val="004238E7"/>
    <w:rsid w:val="0043008E"/>
    <w:rsid w:val="00432BB8"/>
    <w:rsid w:val="0043460B"/>
    <w:rsid w:val="00442E3F"/>
    <w:rsid w:val="00447A22"/>
    <w:rsid w:val="00447E13"/>
    <w:rsid w:val="00451865"/>
    <w:rsid w:val="00466B22"/>
    <w:rsid w:val="00473ACE"/>
    <w:rsid w:val="00476C5F"/>
    <w:rsid w:val="0048015F"/>
    <w:rsid w:val="00487565"/>
    <w:rsid w:val="00491297"/>
    <w:rsid w:val="004912EC"/>
    <w:rsid w:val="004A29E8"/>
    <w:rsid w:val="004A4954"/>
    <w:rsid w:val="004B01F2"/>
    <w:rsid w:val="004C0017"/>
    <w:rsid w:val="004D58F9"/>
    <w:rsid w:val="004D5A8D"/>
    <w:rsid w:val="004D7F10"/>
    <w:rsid w:val="004E30FD"/>
    <w:rsid w:val="004E684E"/>
    <w:rsid w:val="004E6A2F"/>
    <w:rsid w:val="004E7A24"/>
    <w:rsid w:val="004F4619"/>
    <w:rsid w:val="005072A7"/>
    <w:rsid w:val="00515CEE"/>
    <w:rsid w:val="00521696"/>
    <w:rsid w:val="00524EE8"/>
    <w:rsid w:val="0053081B"/>
    <w:rsid w:val="005311D9"/>
    <w:rsid w:val="005470D5"/>
    <w:rsid w:val="005575D5"/>
    <w:rsid w:val="00563F94"/>
    <w:rsid w:val="00576056"/>
    <w:rsid w:val="0058244D"/>
    <w:rsid w:val="0058726C"/>
    <w:rsid w:val="00590179"/>
    <w:rsid w:val="00590348"/>
    <w:rsid w:val="005930F8"/>
    <w:rsid w:val="005A3CAB"/>
    <w:rsid w:val="005B0019"/>
    <w:rsid w:val="005B7A1B"/>
    <w:rsid w:val="005C0D24"/>
    <w:rsid w:val="005C1136"/>
    <w:rsid w:val="005C3F45"/>
    <w:rsid w:val="005D182D"/>
    <w:rsid w:val="005D2DF7"/>
    <w:rsid w:val="005D4B97"/>
    <w:rsid w:val="005D6257"/>
    <w:rsid w:val="005D76AC"/>
    <w:rsid w:val="005E0076"/>
    <w:rsid w:val="005E4A37"/>
    <w:rsid w:val="005E51FD"/>
    <w:rsid w:val="005F0D56"/>
    <w:rsid w:val="005F1673"/>
    <w:rsid w:val="005F3C96"/>
    <w:rsid w:val="005F5CDF"/>
    <w:rsid w:val="005F74F2"/>
    <w:rsid w:val="00601B32"/>
    <w:rsid w:val="00601F3F"/>
    <w:rsid w:val="00612BF4"/>
    <w:rsid w:val="006137B0"/>
    <w:rsid w:val="00615098"/>
    <w:rsid w:val="00623670"/>
    <w:rsid w:val="00631FF0"/>
    <w:rsid w:val="00632995"/>
    <w:rsid w:val="00637AE0"/>
    <w:rsid w:val="00644C4D"/>
    <w:rsid w:val="00651EA2"/>
    <w:rsid w:val="006530B4"/>
    <w:rsid w:val="006543D9"/>
    <w:rsid w:val="00662D70"/>
    <w:rsid w:val="0066306B"/>
    <w:rsid w:val="006718F3"/>
    <w:rsid w:val="006729B3"/>
    <w:rsid w:val="006766AC"/>
    <w:rsid w:val="00680508"/>
    <w:rsid w:val="00686ECF"/>
    <w:rsid w:val="00691653"/>
    <w:rsid w:val="006A0B39"/>
    <w:rsid w:val="006A1E9C"/>
    <w:rsid w:val="006A2E23"/>
    <w:rsid w:val="006A3327"/>
    <w:rsid w:val="006A5F61"/>
    <w:rsid w:val="006B36EB"/>
    <w:rsid w:val="006D0328"/>
    <w:rsid w:val="006D7ACA"/>
    <w:rsid w:val="006E0125"/>
    <w:rsid w:val="006E666A"/>
    <w:rsid w:val="006F3DE0"/>
    <w:rsid w:val="006F4293"/>
    <w:rsid w:val="00700E88"/>
    <w:rsid w:val="00702AC5"/>
    <w:rsid w:val="007075CC"/>
    <w:rsid w:val="00714645"/>
    <w:rsid w:val="00715EDD"/>
    <w:rsid w:val="00722283"/>
    <w:rsid w:val="00722370"/>
    <w:rsid w:val="00724281"/>
    <w:rsid w:val="007277E4"/>
    <w:rsid w:val="00731724"/>
    <w:rsid w:val="0073554E"/>
    <w:rsid w:val="00735DE2"/>
    <w:rsid w:val="00751340"/>
    <w:rsid w:val="0076369D"/>
    <w:rsid w:val="00771070"/>
    <w:rsid w:val="00782AE3"/>
    <w:rsid w:val="0078355E"/>
    <w:rsid w:val="00792B7F"/>
    <w:rsid w:val="007936F6"/>
    <w:rsid w:val="00793A31"/>
    <w:rsid w:val="007A1849"/>
    <w:rsid w:val="007A2E75"/>
    <w:rsid w:val="007A3C3A"/>
    <w:rsid w:val="007B6F41"/>
    <w:rsid w:val="007C26FB"/>
    <w:rsid w:val="007D7126"/>
    <w:rsid w:val="007F204F"/>
    <w:rsid w:val="00812496"/>
    <w:rsid w:val="00815E4F"/>
    <w:rsid w:val="008222F2"/>
    <w:rsid w:val="008232C5"/>
    <w:rsid w:val="00827930"/>
    <w:rsid w:val="008327B3"/>
    <w:rsid w:val="00836A1C"/>
    <w:rsid w:val="00843496"/>
    <w:rsid w:val="00850E0D"/>
    <w:rsid w:val="008516F1"/>
    <w:rsid w:val="0086134C"/>
    <w:rsid w:val="00862E28"/>
    <w:rsid w:val="00873DDE"/>
    <w:rsid w:val="008860D7"/>
    <w:rsid w:val="0088684F"/>
    <w:rsid w:val="008A1AC8"/>
    <w:rsid w:val="008A1FF3"/>
    <w:rsid w:val="008A2C72"/>
    <w:rsid w:val="008B0E83"/>
    <w:rsid w:val="008B20DB"/>
    <w:rsid w:val="008B613B"/>
    <w:rsid w:val="008C18B0"/>
    <w:rsid w:val="008C2004"/>
    <w:rsid w:val="008C29F5"/>
    <w:rsid w:val="008D1F65"/>
    <w:rsid w:val="008D5A47"/>
    <w:rsid w:val="008E03E3"/>
    <w:rsid w:val="008E1BB1"/>
    <w:rsid w:val="008E23A4"/>
    <w:rsid w:val="008E25D6"/>
    <w:rsid w:val="008F4463"/>
    <w:rsid w:val="008F5A21"/>
    <w:rsid w:val="008F6AF2"/>
    <w:rsid w:val="008F7748"/>
    <w:rsid w:val="00900521"/>
    <w:rsid w:val="00900669"/>
    <w:rsid w:val="00901E72"/>
    <w:rsid w:val="00906BE5"/>
    <w:rsid w:val="00906D8B"/>
    <w:rsid w:val="00906E84"/>
    <w:rsid w:val="009113F7"/>
    <w:rsid w:val="00924C65"/>
    <w:rsid w:val="00925193"/>
    <w:rsid w:val="00925D29"/>
    <w:rsid w:val="00926E5C"/>
    <w:rsid w:val="00932E92"/>
    <w:rsid w:val="0093613B"/>
    <w:rsid w:val="009369A9"/>
    <w:rsid w:val="00943237"/>
    <w:rsid w:val="009477E3"/>
    <w:rsid w:val="00951D66"/>
    <w:rsid w:val="0096292F"/>
    <w:rsid w:val="00966150"/>
    <w:rsid w:val="00966456"/>
    <w:rsid w:val="00975557"/>
    <w:rsid w:val="009763D6"/>
    <w:rsid w:val="00976E9B"/>
    <w:rsid w:val="009776AE"/>
    <w:rsid w:val="00980B8D"/>
    <w:rsid w:val="009822AF"/>
    <w:rsid w:val="0098318A"/>
    <w:rsid w:val="00985EEB"/>
    <w:rsid w:val="00990AC1"/>
    <w:rsid w:val="009917FA"/>
    <w:rsid w:val="009919E8"/>
    <w:rsid w:val="00997EC9"/>
    <w:rsid w:val="009B1806"/>
    <w:rsid w:val="009B2366"/>
    <w:rsid w:val="009B45F3"/>
    <w:rsid w:val="009C34F8"/>
    <w:rsid w:val="009C63D7"/>
    <w:rsid w:val="00A00236"/>
    <w:rsid w:val="00A01AD6"/>
    <w:rsid w:val="00A04AAA"/>
    <w:rsid w:val="00A074E7"/>
    <w:rsid w:val="00A110E6"/>
    <w:rsid w:val="00A120A1"/>
    <w:rsid w:val="00A13625"/>
    <w:rsid w:val="00A22479"/>
    <w:rsid w:val="00A23469"/>
    <w:rsid w:val="00A3573C"/>
    <w:rsid w:val="00A362BF"/>
    <w:rsid w:val="00A42DCA"/>
    <w:rsid w:val="00A4394E"/>
    <w:rsid w:val="00A465B5"/>
    <w:rsid w:val="00A473BA"/>
    <w:rsid w:val="00A55CC7"/>
    <w:rsid w:val="00A572B3"/>
    <w:rsid w:val="00A62297"/>
    <w:rsid w:val="00A67670"/>
    <w:rsid w:val="00A81540"/>
    <w:rsid w:val="00A85829"/>
    <w:rsid w:val="00A971D0"/>
    <w:rsid w:val="00A97C25"/>
    <w:rsid w:val="00AA37B9"/>
    <w:rsid w:val="00AA54D1"/>
    <w:rsid w:val="00AA7981"/>
    <w:rsid w:val="00AA7A1C"/>
    <w:rsid w:val="00AC0036"/>
    <w:rsid w:val="00AC3898"/>
    <w:rsid w:val="00AC3F2E"/>
    <w:rsid w:val="00AC4699"/>
    <w:rsid w:val="00AD2286"/>
    <w:rsid w:val="00AE6325"/>
    <w:rsid w:val="00AE6BDA"/>
    <w:rsid w:val="00AF725C"/>
    <w:rsid w:val="00B024D0"/>
    <w:rsid w:val="00B05480"/>
    <w:rsid w:val="00B14BFB"/>
    <w:rsid w:val="00B15EFA"/>
    <w:rsid w:val="00B21D4A"/>
    <w:rsid w:val="00B21D6B"/>
    <w:rsid w:val="00B22342"/>
    <w:rsid w:val="00B30BDC"/>
    <w:rsid w:val="00B30BE4"/>
    <w:rsid w:val="00B32C19"/>
    <w:rsid w:val="00B36FFC"/>
    <w:rsid w:val="00B4086F"/>
    <w:rsid w:val="00B41CB7"/>
    <w:rsid w:val="00B45AFE"/>
    <w:rsid w:val="00B51896"/>
    <w:rsid w:val="00B617CA"/>
    <w:rsid w:val="00B632B5"/>
    <w:rsid w:val="00B658B7"/>
    <w:rsid w:val="00B771A2"/>
    <w:rsid w:val="00B80FE6"/>
    <w:rsid w:val="00B84970"/>
    <w:rsid w:val="00B865F5"/>
    <w:rsid w:val="00B96D9C"/>
    <w:rsid w:val="00B9734F"/>
    <w:rsid w:val="00BA2D8D"/>
    <w:rsid w:val="00BB0DE3"/>
    <w:rsid w:val="00BB14DB"/>
    <w:rsid w:val="00BB344D"/>
    <w:rsid w:val="00BB3D30"/>
    <w:rsid w:val="00BD0865"/>
    <w:rsid w:val="00BD2537"/>
    <w:rsid w:val="00BD5DE7"/>
    <w:rsid w:val="00BE1432"/>
    <w:rsid w:val="00BE33D2"/>
    <w:rsid w:val="00BE3F78"/>
    <w:rsid w:val="00BE5F60"/>
    <w:rsid w:val="00BE7414"/>
    <w:rsid w:val="00BF5A40"/>
    <w:rsid w:val="00BF7BAB"/>
    <w:rsid w:val="00BF7E9B"/>
    <w:rsid w:val="00BF7FB7"/>
    <w:rsid w:val="00C113EF"/>
    <w:rsid w:val="00C11948"/>
    <w:rsid w:val="00C126A0"/>
    <w:rsid w:val="00C22BCE"/>
    <w:rsid w:val="00C30B52"/>
    <w:rsid w:val="00C32C90"/>
    <w:rsid w:val="00C36A99"/>
    <w:rsid w:val="00C41186"/>
    <w:rsid w:val="00C42CDE"/>
    <w:rsid w:val="00C43251"/>
    <w:rsid w:val="00C52555"/>
    <w:rsid w:val="00C56D1A"/>
    <w:rsid w:val="00C57AEE"/>
    <w:rsid w:val="00C62B37"/>
    <w:rsid w:val="00C62FB1"/>
    <w:rsid w:val="00C6425A"/>
    <w:rsid w:val="00C81BDC"/>
    <w:rsid w:val="00C83BBB"/>
    <w:rsid w:val="00C949C6"/>
    <w:rsid w:val="00C97FB2"/>
    <w:rsid w:val="00CA7909"/>
    <w:rsid w:val="00CB2736"/>
    <w:rsid w:val="00CB4C25"/>
    <w:rsid w:val="00CB5423"/>
    <w:rsid w:val="00CB61D4"/>
    <w:rsid w:val="00CB7015"/>
    <w:rsid w:val="00CC1599"/>
    <w:rsid w:val="00CC7A46"/>
    <w:rsid w:val="00CD088A"/>
    <w:rsid w:val="00CD173D"/>
    <w:rsid w:val="00CD1B1F"/>
    <w:rsid w:val="00CD2FF7"/>
    <w:rsid w:val="00CD40DA"/>
    <w:rsid w:val="00CE6E87"/>
    <w:rsid w:val="00CE700E"/>
    <w:rsid w:val="00D03F53"/>
    <w:rsid w:val="00D04DEB"/>
    <w:rsid w:val="00D13456"/>
    <w:rsid w:val="00D22680"/>
    <w:rsid w:val="00D23E44"/>
    <w:rsid w:val="00D30DC7"/>
    <w:rsid w:val="00D32214"/>
    <w:rsid w:val="00D34C35"/>
    <w:rsid w:val="00D402B8"/>
    <w:rsid w:val="00D434B6"/>
    <w:rsid w:val="00D43DF9"/>
    <w:rsid w:val="00D52B08"/>
    <w:rsid w:val="00D543F3"/>
    <w:rsid w:val="00D658A4"/>
    <w:rsid w:val="00D678E7"/>
    <w:rsid w:val="00D67C05"/>
    <w:rsid w:val="00D727FF"/>
    <w:rsid w:val="00D771AC"/>
    <w:rsid w:val="00D811A6"/>
    <w:rsid w:val="00D816A2"/>
    <w:rsid w:val="00D8472C"/>
    <w:rsid w:val="00D875DA"/>
    <w:rsid w:val="00D903C2"/>
    <w:rsid w:val="00D925C4"/>
    <w:rsid w:val="00DA6C95"/>
    <w:rsid w:val="00DB2A28"/>
    <w:rsid w:val="00DB61C5"/>
    <w:rsid w:val="00DC4AE8"/>
    <w:rsid w:val="00DC557C"/>
    <w:rsid w:val="00DC6A4F"/>
    <w:rsid w:val="00DC6BA4"/>
    <w:rsid w:val="00DD3476"/>
    <w:rsid w:val="00DD578E"/>
    <w:rsid w:val="00DE0380"/>
    <w:rsid w:val="00DF2095"/>
    <w:rsid w:val="00DF5BE3"/>
    <w:rsid w:val="00DF5D0A"/>
    <w:rsid w:val="00E00863"/>
    <w:rsid w:val="00E013E1"/>
    <w:rsid w:val="00E0405C"/>
    <w:rsid w:val="00E071FF"/>
    <w:rsid w:val="00E10AB9"/>
    <w:rsid w:val="00E2005F"/>
    <w:rsid w:val="00E21706"/>
    <w:rsid w:val="00E262BD"/>
    <w:rsid w:val="00E3497A"/>
    <w:rsid w:val="00E35BB8"/>
    <w:rsid w:val="00E408CD"/>
    <w:rsid w:val="00E44511"/>
    <w:rsid w:val="00E529AF"/>
    <w:rsid w:val="00E5541F"/>
    <w:rsid w:val="00E63FAB"/>
    <w:rsid w:val="00E667BD"/>
    <w:rsid w:val="00E67E81"/>
    <w:rsid w:val="00E70757"/>
    <w:rsid w:val="00E83E3A"/>
    <w:rsid w:val="00E90D74"/>
    <w:rsid w:val="00E957CB"/>
    <w:rsid w:val="00EA3F82"/>
    <w:rsid w:val="00EA585A"/>
    <w:rsid w:val="00EA6080"/>
    <w:rsid w:val="00EB1E0C"/>
    <w:rsid w:val="00ED514B"/>
    <w:rsid w:val="00ED544E"/>
    <w:rsid w:val="00EE6543"/>
    <w:rsid w:val="00EF1560"/>
    <w:rsid w:val="00EF2925"/>
    <w:rsid w:val="00EF75FB"/>
    <w:rsid w:val="00F052F4"/>
    <w:rsid w:val="00F153B1"/>
    <w:rsid w:val="00F301B8"/>
    <w:rsid w:val="00F309FE"/>
    <w:rsid w:val="00F32734"/>
    <w:rsid w:val="00F32904"/>
    <w:rsid w:val="00F34348"/>
    <w:rsid w:val="00F36855"/>
    <w:rsid w:val="00F5102D"/>
    <w:rsid w:val="00F51AFA"/>
    <w:rsid w:val="00F53B26"/>
    <w:rsid w:val="00F63273"/>
    <w:rsid w:val="00F82ACF"/>
    <w:rsid w:val="00F83076"/>
    <w:rsid w:val="00F86EC1"/>
    <w:rsid w:val="00F87B03"/>
    <w:rsid w:val="00F93A9D"/>
    <w:rsid w:val="00F94880"/>
    <w:rsid w:val="00F97349"/>
    <w:rsid w:val="00FA3770"/>
    <w:rsid w:val="00FA3BA6"/>
    <w:rsid w:val="00FA5BF7"/>
    <w:rsid w:val="00FB6C9D"/>
    <w:rsid w:val="00FC59EC"/>
    <w:rsid w:val="00FC6991"/>
    <w:rsid w:val="00FD0918"/>
    <w:rsid w:val="00FD13C2"/>
    <w:rsid w:val="00FD30AB"/>
    <w:rsid w:val="00FD3E8A"/>
    <w:rsid w:val="00FD4350"/>
    <w:rsid w:val="00FD76E5"/>
    <w:rsid w:val="00FE042A"/>
    <w:rsid w:val="00FE6C18"/>
    <w:rsid w:val="00FE7747"/>
    <w:rsid w:val="00FF0883"/>
    <w:rsid w:val="0F9128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6D7A00"/>
  <w15:docId w15:val="{462317B4-B2C3-49FE-B3FD-BA71B914A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0"/>
    <w:lsdException w:name="Table Theme" w:semiHidden="1" w:unhideWhenUsed="1"/>
    <w:lsdException w:name="Placeholder Text" w:semiHidden="1" w:qFormat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D08F6"/>
    <w:rPr>
      <w:rFonts w:ascii="Arial" w:eastAsia="Batang" w:hAnsi="Arial" w:cs="Times New Roman"/>
      <w:lang w:eastAsia="ko-KR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qFormat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Pr>
      <w:color w:val="0000FF" w:themeColor="hyperlink"/>
      <w:u w:val="single"/>
    </w:rPr>
  </w:style>
  <w:style w:type="paragraph" w:styleId="NormalWeb">
    <w:name w:val="Normal (Web)"/>
    <w:basedOn w:val="Normal"/>
    <w:uiPriority w:val="99"/>
    <w:unhideWhenUsed/>
    <w:qFormat/>
    <w:pPr>
      <w:spacing w:before="100" w:beforeAutospacing="1" w:after="100" w:afterAutospacing="1"/>
    </w:pPr>
    <w:rPr>
      <w:rFonts w:ascii="Calibri" w:eastAsiaTheme="minorHAnsi" w:hAnsi="Calibri" w:cs="Calibri"/>
      <w:sz w:val="22"/>
      <w:szCs w:val="22"/>
      <w:lang w:eastAsia="en-US"/>
    </w:rPr>
  </w:style>
  <w:style w:type="character" w:styleId="Strong">
    <w:name w:val="Strong"/>
    <w:basedOn w:val="DefaultParagraphFont"/>
    <w:qFormat/>
    <w:rPr>
      <w:b/>
      <w:bCs/>
    </w:rPr>
  </w:style>
  <w:style w:type="table" w:styleId="TableGrid">
    <w:name w:val="Table Grid"/>
    <w:basedOn w:val="TableNormal"/>
    <w:rPr>
      <w:rFonts w:ascii="Times New Roman" w:eastAsia="Times New Roman" w:hAnsi="Times New Roman" w:cs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pPr>
      <w:ind w:left="720"/>
      <w:contextualSpacing/>
    </w:pPr>
    <w:rPr>
      <w:rFonts w:ascii="Times New Roman" w:eastAsia="SimSun" w:hAnsi="Times New Roman"/>
      <w:sz w:val="24"/>
      <w:szCs w:val="24"/>
      <w:lang w:val="en-SG" w:eastAsia="zh-CN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qFormat/>
    <w:rPr>
      <w:rFonts w:ascii="Tahoma" w:eastAsia="Batang" w:hAnsi="Tahoma" w:cs="Tahoma"/>
      <w:sz w:val="16"/>
      <w:szCs w:val="16"/>
      <w:lang w:eastAsia="ko-KR"/>
    </w:rPr>
  </w:style>
  <w:style w:type="character" w:styleId="PlaceholderText">
    <w:name w:val="Placeholder Text"/>
    <w:basedOn w:val="DefaultParagraphFont"/>
    <w:uiPriority w:val="99"/>
    <w:semiHidden/>
    <w:qFormat/>
    <w:rPr>
      <w:color w:val="808080"/>
    </w:rPr>
  </w:style>
  <w:style w:type="paragraph" w:styleId="NoSpacing">
    <w:name w:val="No Spacing"/>
    <w:uiPriority w:val="1"/>
    <w:qFormat/>
    <w:rPr>
      <w:rFonts w:ascii="Times New Roman" w:eastAsia="SimSun" w:hAnsi="Times New Roman" w:cs="Times New Roman"/>
      <w:sz w:val="24"/>
      <w:szCs w:val="24"/>
      <w:lang w:val="en-SG" w:eastAsia="zh-CN"/>
    </w:rPr>
  </w:style>
  <w:style w:type="character" w:customStyle="1" w:styleId="fontstyle01">
    <w:name w:val="fontstyle01"/>
    <w:basedOn w:val="DefaultParagraphFont"/>
    <w:rsid w:val="00C56D1A"/>
    <w:rPr>
      <w:rFonts w:ascii="Cambria-Bold" w:hAnsi="Cambria-Bold" w:hint="default"/>
      <w:b/>
      <w:bCs/>
      <w:i w:val="0"/>
      <w:iCs w:val="0"/>
      <w:color w:val="000000"/>
      <w:sz w:val="24"/>
      <w:szCs w:val="24"/>
    </w:rPr>
  </w:style>
  <w:style w:type="character" w:customStyle="1" w:styleId="ui-provider">
    <w:name w:val="ui-provider"/>
    <w:basedOn w:val="DefaultParagraphFont"/>
    <w:rsid w:val="0066306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6679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783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265</TotalTime>
  <Pages>3</Pages>
  <Words>599</Words>
  <Characters>3419</Characters>
  <Application>Microsoft Office Word</Application>
  <DocSecurity>0</DocSecurity>
  <Lines>28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congtruongit.com</Company>
  <LinksUpToDate>false</LinksUpToDate>
  <CharactersWithSpaces>4010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Sales Huy Anh</cp:lastModifiedBy>
  <cp:revision>153</cp:revision>
  <cp:lastPrinted>2026-05-04T06:56:00Z</cp:lastPrinted>
  <dcterms:created xsi:type="dcterms:W3CDTF">2024-03-16T02:58:00Z</dcterms:created>
  <dcterms:modified xsi:type="dcterms:W3CDTF">2026-05-08T09:52:00Z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1033-11.2.0.11254</vt:lpwstr>
  </property>
  <property fmtid="{D5CDD505-2E9C-101B-9397-08002B2CF9AE}" pid="3" name="ICV">
    <vt:lpwstr>82499FB4C4CA4F3B8EB3E493E6FD3F1E</vt:lpwstr>
  </property>
</Properties>
</file>